
<file path=[Content_Types].xml><?xml version="1.0" encoding="utf-8"?>
<Types xmlns="http://schemas.openxmlformats.org/package/2006/content-types">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theme/themeOverride1.xml" ContentType="application/vnd.openxmlformats-officedocument.themeOverrid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2.xml" ContentType="application/vnd.openxmlformats-officedocument.themeOverrid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theme/themeOverride3.xml" ContentType="application/vnd.openxmlformats-officedocument.themeOverrid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theme/themeOverride4.xml" ContentType="application/vnd.openxmlformats-officedocument.themeOverrid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E97ABFE" w14:textId="7048C62D" w:rsidR="00C179B7" w:rsidRDefault="00B01EC7" w:rsidP="00B01EC7">
      <w:pPr>
        <w:pStyle w:val="NoSpacing"/>
      </w:pPr>
      <w:r>
        <w:t xml:space="preserve">Supplemental Tables </w:t>
      </w:r>
      <w:r w:rsidR="0079411A">
        <w:t>for PQM CBE #4440e</w:t>
      </w:r>
    </w:p>
    <w:p w14:paraId="47041FF4" w14:textId="77777777" w:rsidR="00B01EC7" w:rsidRDefault="00B01EC7" w:rsidP="00B01EC7">
      <w:pPr>
        <w:pStyle w:val="NoSpacing"/>
      </w:pPr>
    </w:p>
    <w:p w14:paraId="34BA0CDD" w14:textId="7541DEAC" w:rsidR="00D43797" w:rsidRPr="00FC2C10" w:rsidRDefault="0556BDA9" w:rsidP="0E0DECB0">
      <w:pPr>
        <w:pStyle w:val="NoSpacing"/>
        <w:rPr>
          <w:rFonts w:ascii="Arial" w:hAnsi="Arial" w:cs="Arial"/>
          <w:b/>
          <w:bCs/>
        </w:rPr>
      </w:pPr>
      <w:r w:rsidRPr="00FC2C10">
        <w:rPr>
          <w:rFonts w:ascii="Arial" w:hAnsi="Arial" w:cs="Arial"/>
          <w:b/>
          <w:bCs/>
        </w:rPr>
        <w:t>1.14a -- Numerator Details:</w:t>
      </w:r>
    </w:p>
    <w:p w14:paraId="38F21373" w14:textId="29849884" w:rsidR="0556BDA9" w:rsidRDefault="0556BDA9" w:rsidP="0556BDA9">
      <w:pPr>
        <w:pStyle w:val="NoSpacing"/>
      </w:pPr>
      <w:r>
        <w:rPr>
          <w:noProof/>
        </w:rPr>
        <w:drawing>
          <wp:inline distT="0" distB="0" distL="0" distR="0" wp14:anchorId="616E1AC0" wp14:editId="3BB8F9FB">
            <wp:extent cx="6296024" cy="2885678"/>
            <wp:effectExtent l="0" t="0" r="0" b="0"/>
            <wp:docPr id="839138941" name="Picture 839138941" descr="Figure 1 is an illustration of how to calculate the numerator of the proposed measure. The small, solid fill box represents the 48 hours preceding hospital admission while the grained, hatch-mark box is the timeframe of the hospitalization. The numerator is calculated as the number of hospitalizations with a positive chest image that occurs between 48 hours prior to hospital admission and discharge (from the denominator target population of number of hospitalizations with a diagnosis of pneumonia who received antimicrobials sometime between 24 hours prior to admission through hospital disch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9138941" name="Picture 839138941" descr="Figure 1 is an illustration of how to calculate the numerator of the proposed measure. The small, solid fill box represents the 48 hours preceding hospital admission while the grained, hatch-mark box is the timeframe of the hospitalization. The numerator is calculated as the number of hospitalizations with a positive chest image that occurs between 48 hours prior to hospital admission and discharge (from the denominator target population of number of hospitalizations with a diagnosis of pneumonia who received antimicrobials sometime between 24 hours prior to admission through hospital discharge)."/>
                    <pic:cNvPicPr/>
                  </pic:nvPicPr>
                  <pic:blipFill>
                    <a:blip r:embed="rId7">
                      <a:extLst>
                        <a:ext uri="{28A0092B-C50C-407E-A947-70E740481C1C}">
                          <a14:useLocalDpi xmlns:a14="http://schemas.microsoft.com/office/drawing/2010/main" val="0"/>
                        </a:ext>
                      </a:extLst>
                    </a:blip>
                    <a:stretch>
                      <a:fillRect/>
                    </a:stretch>
                  </pic:blipFill>
                  <pic:spPr>
                    <a:xfrm>
                      <a:off x="0" y="0"/>
                      <a:ext cx="6296024" cy="2885678"/>
                    </a:xfrm>
                    <a:prstGeom prst="rect">
                      <a:avLst/>
                    </a:prstGeom>
                  </pic:spPr>
                </pic:pic>
              </a:graphicData>
            </a:graphic>
          </wp:inline>
        </w:drawing>
      </w:r>
    </w:p>
    <w:p w14:paraId="55BF28DE" w14:textId="5DED87EA" w:rsidR="0E0DECB0" w:rsidRDefault="0E0DECB0" w:rsidP="0E0DECB0">
      <w:pPr>
        <w:pStyle w:val="NoSpacing"/>
      </w:pPr>
    </w:p>
    <w:p w14:paraId="16B37ADF" w14:textId="77777777" w:rsidR="001C7D19" w:rsidRDefault="001C7D19" w:rsidP="0E0DECB0">
      <w:pPr>
        <w:pStyle w:val="NoSpacing"/>
        <w:rPr>
          <w:b/>
          <w:bCs/>
        </w:rPr>
      </w:pPr>
    </w:p>
    <w:p w14:paraId="071CB56E" w14:textId="250CACE9" w:rsidR="0048334F" w:rsidRPr="00FC2C10" w:rsidRDefault="001C7D19" w:rsidP="0E0DECB0">
      <w:pPr>
        <w:pStyle w:val="NoSpacing"/>
        <w:rPr>
          <w:rFonts w:ascii="Arial" w:hAnsi="Arial" w:cs="Arial"/>
          <w:b/>
          <w:bCs/>
        </w:rPr>
      </w:pPr>
      <w:r w:rsidRPr="00FC2C10">
        <w:rPr>
          <w:rFonts w:ascii="Arial" w:hAnsi="Arial" w:cs="Arial"/>
          <w:b/>
          <w:bCs/>
        </w:rPr>
        <w:t>2.5 – Health Care Quality Landscape:</w:t>
      </w:r>
    </w:p>
    <w:p w14:paraId="51C91CA3" w14:textId="77777777" w:rsidR="001C7D19" w:rsidRPr="001C7D19" w:rsidRDefault="001C7D19" w:rsidP="0E0DECB0">
      <w:pPr>
        <w:pStyle w:val="NoSpacing"/>
        <w:rPr>
          <w:b/>
          <w:bCs/>
        </w:rPr>
      </w:pPr>
    </w:p>
    <w:p w14:paraId="37E49714" w14:textId="77777777" w:rsidR="0048334F" w:rsidRPr="00BD781A" w:rsidRDefault="0048334F" w:rsidP="0048334F">
      <w:pPr>
        <w:pStyle w:val="BodyText"/>
        <w:rPr>
          <w:color w:val="000000" w:themeColor="text1"/>
        </w:rPr>
      </w:pPr>
      <w:r w:rsidRPr="00BD781A">
        <w:rPr>
          <w:color w:val="000000" w:themeColor="text1"/>
        </w:rPr>
        <w:t xml:space="preserve">Table </w:t>
      </w:r>
      <w:r>
        <w:rPr>
          <w:color w:val="000000" w:themeColor="text1"/>
        </w:rPr>
        <w:t>5</w:t>
      </w:r>
      <w:r w:rsidRPr="00BD781A">
        <w:rPr>
          <w:color w:val="000000" w:themeColor="text1"/>
        </w:rPr>
        <w:t>. Sample of Current and Past Pneumonia Clinical Quality Measures.</w:t>
      </w:r>
      <w:r>
        <w:rPr>
          <w:color w:val="000000" w:themeColor="text1"/>
        </w:rPr>
        <w:fldChar w:fldCharType="begin">
          <w:fldData xml:space="preserve">PEVuZE5vdGU+PENpdGU+PEF1dGhvcj5DZW50ZXJzPC9BdXRob3I+PFllYXI+MjAxOTwvWWVhcj48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</w:fldData>
        </w:fldChar>
      </w:r>
      <w:r>
        <w:rPr>
          <w:color w:val="000000" w:themeColor="text1"/>
        </w:rPr>
        <w:instrText xml:space="preserve"> ADDIN EN.CITE </w:instrText>
      </w:r>
      <w:r>
        <w:rPr>
          <w:color w:val="000000" w:themeColor="text1"/>
        </w:rPr>
        <w:fldChar w:fldCharType="begin">
          <w:fldData xml:space="preserve">PEVuZE5vdGU+PENpdGU+PEF1dGhvcj5DZW50ZXJzPC9BdXRob3I+PFllYXI+MjAxOTwvWWVhcj48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</w:fldData>
        </w:fldChar>
      </w:r>
      <w:r>
        <w:rPr>
          <w:color w:val="000000" w:themeColor="text1"/>
        </w:rPr>
        <w:instrText xml:space="preserve"> ADDIN EN.CITE.DATA </w:instrText>
      </w:r>
      <w:r>
        <w:rPr>
          <w:color w:val="000000" w:themeColor="text1"/>
        </w:rPr>
      </w:r>
      <w:r>
        <w:rPr>
          <w:color w:val="000000" w:themeColor="text1"/>
        </w:rPr>
        <w:fldChar w:fldCharType="end"/>
      </w:r>
      <w:r>
        <w:rPr>
          <w:color w:val="000000" w:themeColor="text1"/>
        </w:rPr>
      </w:r>
      <w:r>
        <w:rPr>
          <w:color w:val="000000" w:themeColor="text1"/>
        </w:rPr>
        <w:fldChar w:fldCharType="separate"/>
      </w:r>
      <w:r w:rsidRPr="00F81B03">
        <w:rPr>
          <w:noProof/>
          <w:color w:val="000000" w:themeColor="text1"/>
          <w:vertAlign w:val="superscript"/>
        </w:rPr>
        <w:t>7,45,50,56,60</w:t>
      </w:r>
      <w:r>
        <w:rPr>
          <w:color w:val="000000" w:themeColor="text1"/>
        </w:rPr>
        <w:fldChar w:fldCharType="end"/>
      </w:r>
    </w:p>
    <w:tbl>
      <w:tblPr>
        <w:tblStyle w:val="TableGrid"/>
        <w:tblW w:w="9985" w:type="dxa"/>
        <w:tblLook w:val="04A0" w:firstRow="1" w:lastRow="0" w:firstColumn="1" w:lastColumn="0" w:noHBand="0" w:noVBand="1"/>
        <w:tblCaption w:val="Table 5. Sample of current and past pneumonia clinical quality measures."/>
        <w:tblDescription w:val="Table 5 highlights that there are no diagnostic quality eCQMs currently used, althought there are measures focused on prevention, cost, or treatment of pneumonia (or related conditions such as sepsis or COPD). There is one diagnostic (timing of blood culture) quality measure for pneumonia that is still active."/>
      </w:tblPr>
      <w:tblGrid>
        <w:gridCol w:w="2797"/>
        <w:gridCol w:w="1877"/>
        <w:gridCol w:w="3399"/>
        <w:gridCol w:w="1912"/>
      </w:tblGrid>
      <w:tr w:rsidR="0048334F" w:rsidRPr="009B1ED2" w14:paraId="04A21DCF" w14:textId="77777777" w:rsidTr="0013286D">
        <w:trPr>
          <w:tblHeader/>
        </w:trPr>
        <w:tc>
          <w:tcPr>
            <w:tcW w:w="2797" w:type="dxa"/>
            <w:tcBorders>
              <w:bottom w:val="single" w:sz="4" w:space="0" w:color="000000" w:themeColor="text1"/>
              <w:right w:val="nil"/>
            </w:tcBorders>
          </w:tcPr>
          <w:p w14:paraId="5784BCA5" w14:textId="77777777" w:rsidR="0048334F" w:rsidRPr="009B1ED2" w:rsidRDefault="0048334F" w:rsidP="00806033">
            <w:pPr>
              <w:pStyle w:val="BodyText"/>
              <w:rPr>
                <w:b/>
                <w:bCs/>
                <w:color w:val="000000" w:themeColor="text1"/>
                <w:sz w:val="20"/>
                <w:szCs w:val="20"/>
              </w:rPr>
            </w:pPr>
            <w:r w:rsidRPr="009B1ED2">
              <w:rPr>
                <w:b/>
                <w:bCs/>
                <w:color w:val="000000" w:themeColor="text1"/>
                <w:sz w:val="20"/>
                <w:szCs w:val="20"/>
              </w:rPr>
              <w:t>Measure Name</w:t>
            </w:r>
          </w:p>
        </w:tc>
        <w:tc>
          <w:tcPr>
            <w:tcW w:w="1877" w:type="dxa"/>
            <w:tcBorders>
              <w:left w:val="nil"/>
              <w:bottom w:val="single" w:sz="4" w:space="0" w:color="000000" w:themeColor="text1"/>
              <w:right w:val="nil"/>
            </w:tcBorders>
          </w:tcPr>
          <w:p w14:paraId="1A45F2BD" w14:textId="77777777" w:rsidR="0048334F" w:rsidRPr="009B1ED2" w:rsidRDefault="0048334F" w:rsidP="00806033">
            <w:pPr>
              <w:pStyle w:val="BodyText"/>
              <w:jc w:val="center"/>
              <w:rPr>
                <w:b/>
                <w:bCs/>
                <w:color w:val="000000" w:themeColor="text1"/>
                <w:sz w:val="20"/>
                <w:szCs w:val="20"/>
              </w:rPr>
            </w:pPr>
            <w:r w:rsidRPr="009B1ED2">
              <w:rPr>
                <w:b/>
                <w:bCs/>
                <w:color w:val="000000" w:themeColor="text1"/>
                <w:sz w:val="20"/>
                <w:szCs w:val="20"/>
              </w:rPr>
              <w:t>Focus</w:t>
            </w:r>
          </w:p>
        </w:tc>
        <w:tc>
          <w:tcPr>
            <w:tcW w:w="3399" w:type="dxa"/>
            <w:tcBorders>
              <w:left w:val="nil"/>
            </w:tcBorders>
          </w:tcPr>
          <w:p w14:paraId="087E0C9D" w14:textId="77777777" w:rsidR="0048334F" w:rsidRPr="009B1ED2" w:rsidRDefault="0048334F" w:rsidP="00806033">
            <w:pPr>
              <w:pStyle w:val="BodyText"/>
              <w:rPr>
                <w:b/>
                <w:bCs/>
                <w:color w:val="000000" w:themeColor="text1"/>
                <w:sz w:val="20"/>
                <w:szCs w:val="20"/>
              </w:rPr>
            </w:pPr>
            <w:r w:rsidRPr="009B1ED2">
              <w:rPr>
                <w:b/>
                <w:bCs/>
                <w:color w:val="000000" w:themeColor="text1"/>
                <w:sz w:val="20"/>
                <w:szCs w:val="20"/>
              </w:rPr>
              <w:t>Agency</w:t>
            </w:r>
          </w:p>
        </w:tc>
        <w:tc>
          <w:tcPr>
            <w:tcW w:w="1912" w:type="dxa"/>
            <w:tcBorders>
              <w:left w:val="nil"/>
            </w:tcBorders>
          </w:tcPr>
          <w:p w14:paraId="66B68F3E" w14:textId="77777777" w:rsidR="0048334F" w:rsidRPr="009B1ED2" w:rsidRDefault="0048334F" w:rsidP="00806033">
            <w:pPr>
              <w:pStyle w:val="BodyText"/>
              <w:jc w:val="center"/>
              <w:rPr>
                <w:b/>
                <w:bCs/>
                <w:color w:val="000000" w:themeColor="text1"/>
                <w:sz w:val="20"/>
                <w:szCs w:val="20"/>
              </w:rPr>
            </w:pPr>
            <w:r>
              <w:rPr>
                <w:b/>
                <w:bCs/>
                <w:color w:val="000000" w:themeColor="text1"/>
              </w:rPr>
              <w:t>Status</w:t>
            </w:r>
          </w:p>
        </w:tc>
      </w:tr>
      <w:tr w:rsidR="0048334F" w:rsidRPr="00CB6647" w14:paraId="012A1BCD" w14:textId="77777777" w:rsidTr="0013286D">
        <w:tc>
          <w:tcPr>
            <w:tcW w:w="2797" w:type="dxa"/>
            <w:tcBorders>
              <w:bottom w:val="single" w:sz="4" w:space="0" w:color="000000" w:themeColor="text1"/>
              <w:right w:val="nil"/>
            </w:tcBorders>
            <w:shd w:val="clear" w:color="auto" w:fill="FDBFC3"/>
            <w:vAlign w:val="center"/>
          </w:tcPr>
          <w:p w14:paraId="5A5E5155" w14:textId="77777777" w:rsidR="0048334F" w:rsidRPr="0033333E" w:rsidRDefault="0048334F" w:rsidP="00806033">
            <w:pPr>
              <w:pStyle w:val="BodyText"/>
              <w:rPr>
                <w:b/>
                <w:bCs/>
                <w:color w:val="000000" w:themeColor="text1"/>
              </w:rPr>
            </w:pPr>
            <w:r>
              <w:rPr>
                <w:b/>
                <w:bCs/>
                <w:color w:val="000000" w:themeColor="text1"/>
              </w:rPr>
              <w:t>NONE</w:t>
            </w:r>
          </w:p>
        </w:tc>
        <w:tc>
          <w:tcPr>
            <w:tcW w:w="1877" w:type="dxa"/>
            <w:tcBorders>
              <w:left w:val="nil"/>
              <w:bottom w:val="single" w:sz="4" w:space="0" w:color="000000" w:themeColor="text1"/>
              <w:right w:val="nil"/>
            </w:tcBorders>
            <w:shd w:val="clear" w:color="auto" w:fill="FDBFC3"/>
            <w:vAlign w:val="center"/>
          </w:tcPr>
          <w:p w14:paraId="6F63207D" w14:textId="77777777" w:rsidR="0048334F" w:rsidRPr="005737FD" w:rsidRDefault="0048334F" w:rsidP="00806033">
            <w:pPr>
              <w:pStyle w:val="BodyText"/>
              <w:jc w:val="center"/>
              <w:rPr>
                <w:b/>
                <w:bCs/>
                <w:color w:val="000000" w:themeColor="text1"/>
              </w:rPr>
            </w:pPr>
            <w:r>
              <w:rPr>
                <w:b/>
                <w:bCs/>
                <w:color w:val="000000" w:themeColor="text1"/>
              </w:rPr>
              <w:t>Diagnosis</w:t>
            </w:r>
          </w:p>
        </w:tc>
        <w:tc>
          <w:tcPr>
            <w:tcW w:w="3399" w:type="dxa"/>
            <w:tcBorders>
              <w:left w:val="nil"/>
              <w:bottom w:val="single" w:sz="4" w:space="0" w:color="000000" w:themeColor="text1"/>
            </w:tcBorders>
            <w:shd w:val="clear" w:color="auto" w:fill="FDBFC3"/>
          </w:tcPr>
          <w:p w14:paraId="48E249DB" w14:textId="77777777" w:rsidR="0048334F" w:rsidRPr="005737FD" w:rsidRDefault="0048334F" w:rsidP="00806033">
            <w:pPr>
              <w:pStyle w:val="BodyText"/>
              <w:rPr>
                <w:b/>
                <w:bCs/>
                <w:color w:val="000000" w:themeColor="text1"/>
              </w:rPr>
            </w:pPr>
            <w:r w:rsidRPr="005737FD">
              <w:rPr>
                <w:b/>
                <w:bCs/>
                <w:color w:val="000000" w:themeColor="text1"/>
              </w:rPr>
              <w:t>Electronic Clinical Quality Measures for CMS Quality Reporting Programs for Eligible Hospitals &amp; Critical Access Hospitals</w:t>
            </w:r>
          </w:p>
        </w:tc>
        <w:tc>
          <w:tcPr>
            <w:tcW w:w="1912" w:type="dxa"/>
            <w:tcBorders>
              <w:left w:val="nil"/>
              <w:bottom w:val="single" w:sz="4" w:space="0" w:color="000000" w:themeColor="text1"/>
            </w:tcBorders>
            <w:shd w:val="clear" w:color="auto" w:fill="FDBFC3"/>
            <w:vAlign w:val="center"/>
          </w:tcPr>
          <w:p w14:paraId="2C382682" w14:textId="77777777" w:rsidR="0048334F" w:rsidRPr="005737FD" w:rsidRDefault="0048334F" w:rsidP="00806033">
            <w:pPr>
              <w:pStyle w:val="BodyText"/>
              <w:jc w:val="center"/>
              <w:rPr>
                <w:b/>
                <w:bCs/>
                <w:color w:val="000000" w:themeColor="text1"/>
              </w:rPr>
            </w:pPr>
            <w:r>
              <w:rPr>
                <w:b/>
                <w:bCs/>
                <w:color w:val="000000" w:themeColor="text1"/>
              </w:rPr>
              <w:t>None</w:t>
            </w:r>
          </w:p>
        </w:tc>
      </w:tr>
      <w:tr w:rsidR="0048334F" w14:paraId="0302D718" w14:textId="77777777" w:rsidTr="0013286D">
        <w:tc>
          <w:tcPr>
            <w:tcW w:w="2797" w:type="dxa"/>
            <w:tcBorders>
              <w:bottom w:val="single" w:sz="4" w:space="0" w:color="auto"/>
              <w:right w:val="nil"/>
            </w:tcBorders>
          </w:tcPr>
          <w:p w14:paraId="47794164" w14:textId="77777777" w:rsidR="0048334F" w:rsidRPr="005737FD" w:rsidRDefault="0048334F" w:rsidP="00806033">
            <w:pPr>
              <w:pStyle w:val="BodyText"/>
              <w:rPr>
                <w:color w:val="000000" w:themeColor="text1"/>
              </w:rPr>
            </w:pPr>
            <w:r>
              <w:rPr>
                <w:color w:val="000000" w:themeColor="text1"/>
              </w:rPr>
              <w:t xml:space="preserve">01508-02-C-MIPS – </w:t>
            </w:r>
            <w:r w:rsidRPr="005737FD">
              <w:rPr>
                <w:color w:val="000000" w:themeColor="text1"/>
              </w:rPr>
              <w:t>Simple Pneumonia with Hospitalization</w:t>
            </w:r>
          </w:p>
        </w:tc>
        <w:tc>
          <w:tcPr>
            <w:tcW w:w="1877" w:type="dxa"/>
            <w:tcBorders>
              <w:left w:val="nil"/>
              <w:bottom w:val="single" w:sz="4" w:space="0" w:color="auto"/>
              <w:right w:val="nil"/>
            </w:tcBorders>
          </w:tcPr>
          <w:p w14:paraId="11CE82D5" w14:textId="77777777" w:rsidR="0048334F" w:rsidRPr="005737FD" w:rsidRDefault="0048334F" w:rsidP="00806033">
            <w:pPr>
              <w:pStyle w:val="BodyText"/>
              <w:jc w:val="center"/>
              <w:rPr>
                <w:color w:val="000000" w:themeColor="text1"/>
              </w:rPr>
            </w:pPr>
            <w:r w:rsidRPr="005737FD">
              <w:rPr>
                <w:color w:val="000000" w:themeColor="text1"/>
              </w:rPr>
              <w:t>Cost</w:t>
            </w:r>
          </w:p>
        </w:tc>
        <w:tc>
          <w:tcPr>
            <w:tcW w:w="3399" w:type="dxa"/>
            <w:tcBorders>
              <w:left w:val="nil"/>
              <w:bottom w:val="single" w:sz="4" w:space="0" w:color="auto"/>
            </w:tcBorders>
          </w:tcPr>
          <w:p w14:paraId="3A7DDABB" w14:textId="77777777" w:rsidR="0048334F" w:rsidRPr="005737FD" w:rsidRDefault="0048334F" w:rsidP="00806033">
            <w:pPr>
              <w:pStyle w:val="BodyText"/>
              <w:rPr>
                <w:color w:val="000000" w:themeColor="text1"/>
              </w:rPr>
            </w:pPr>
            <w:r w:rsidRPr="005737FD">
              <w:rPr>
                <w:color w:val="000000" w:themeColor="text1"/>
              </w:rPr>
              <w:t>CMS Merit-Based Incentive Payment System (MIPS)</w:t>
            </w:r>
          </w:p>
        </w:tc>
        <w:tc>
          <w:tcPr>
            <w:tcW w:w="1912" w:type="dxa"/>
            <w:tcBorders>
              <w:left w:val="nil"/>
              <w:bottom w:val="single" w:sz="4" w:space="0" w:color="auto"/>
            </w:tcBorders>
            <w:vAlign w:val="center"/>
          </w:tcPr>
          <w:p w14:paraId="093CF800" w14:textId="77777777" w:rsidR="0048334F" w:rsidRPr="005737FD" w:rsidRDefault="0048334F" w:rsidP="00806033">
            <w:pPr>
              <w:pStyle w:val="BodyText"/>
              <w:jc w:val="center"/>
              <w:rPr>
                <w:color w:val="000000" w:themeColor="text1"/>
              </w:rPr>
            </w:pPr>
            <w:r>
              <w:rPr>
                <w:color w:val="000000" w:themeColor="text1"/>
              </w:rPr>
              <w:t>Active</w:t>
            </w:r>
          </w:p>
        </w:tc>
      </w:tr>
      <w:tr w:rsidR="0048334F" w14:paraId="0FA76BE3" w14:textId="77777777" w:rsidTr="0013286D">
        <w:tc>
          <w:tcPr>
            <w:tcW w:w="2797" w:type="dxa"/>
            <w:tcBorders>
              <w:top w:val="single" w:sz="4" w:space="0" w:color="auto"/>
              <w:bottom w:val="single" w:sz="4" w:space="0" w:color="auto"/>
              <w:right w:val="nil"/>
            </w:tcBorders>
          </w:tcPr>
          <w:p w14:paraId="1F0264F3" w14:textId="77777777" w:rsidR="0048334F" w:rsidRPr="005737FD" w:rsidRDefault="0048334F" w:rsidP="00806033">
            <w:pPr>
              <w:pStyle w:val="BodyText"/>
              <w:rPr>
                <w:color w:val="000000" w:themeColor="text1"/>
              </w:rPr>
            </w:pPr>
            <w:r w:rsidRPr="005737FD">
              <w:rPr>
                <w:color w:val="000000" w:themeColor="text1"/>
              </w:rPr>
              <w:t>PN-2 – Pneumococcal Vaccination</w:t>
            </w:r>
          </w:p>
        </w:tc>
        <w:tc>
          <w:tcPr>
            <w:tcW w:w="1877" w:type="dxa"/>
            <w:tcBorders>
              <w:top w:val="single" w:sz="4" w:space="0" w:color="auto"/>
              <w:left w:val="nil"/>
              <w:bottom w:val="single" w:sz="4" w:space="0" w:color="auto"/>
              <w:right w:val="nil"/>
            </w:tcBorders>
          </w:tcPr>
          <w:p w14:paraId="39E77EB8" w14:textId="77777777" w:rsidR="0048334F" w:rsidRPr="005737FD" w:rsidRDefault="0048334F" w:rsidP="00806033">
            <w:pPr>
              <w:pStyle w:val="BodyText"/>
              <w:jc w:val="center"/>
              <w:rPr>
                <w:color w:val="000000" w:themeColor="text1"/>
              </w:rPr>
            </w:pPr>
            <w:r w:rsidRPr="005737FD">
              <w:rPr>
                <w:color w:val="000000" w:themeColor="text1"/>
              </w:rPr>
              <w:t>Prevention</w:t>
            </w:r>
          </w:p>
        </w:tc>
        <w:tc>
          <w:tcPr>
            <w:tcW w:w="3399" w:type="dxa"/>
            <w:tcBorders>
              <w:top w:val="single" w:sz="4" w:space="0" w:color="auto"/>
              <w:left w:val="nil"/>
              <w:bottom w:val="single" w:sz="4" w:space="0" w:color="auto"/>
            </w:tcBorders>
          </w:tcPr>
          <w:p w14:paraId="00F52B6B" w14:textId="77777777" w:rsidR="0048334F" w:rsidRPr="005737FD" w:rsidRDefault="0048334F" w:rsidP="00806033">
            <w:pPr>
              <w:pStyle w:val="BodyText"/>
              <w:rPr>
                <w:color w:val="000000" w:themeColor="text1"/>
              </w:rPr>
            </w:pPr>
            <w:r w:rsidRPr="005737FD">
              <w:rPr>
                <w:color w:val="000000" w:themeColor="text1"/>
              </w:rPr>
              <w:t>The Joint Commission / CMS MIPS Value Pathways</w:t>
            </w:r>
          </w:p>
        </w:tc>
        <w:tc>
          <w:tcPr>
            <w:tcW w:w="1912" w:type="dxa"/>
            <w:tcBorders>
              <w:top w:val="single" w:sz="4" w:space="0" w:color="auto"/>
              <w:left w:val="nil"/>
              <w:bottom w:val="single" w:sz="4" w:space="0" w:color="auto"/>
            </w:tcBorders>
            <w:vAlign w:val="center"/>
          </w:tcPr>
          <w:p w14:paraId="588F61CA" w14:textId="77777777" w:rsidR="0048334F" w:rsidRPr="005737FD" w:rsidRDefault="0048334F" w:rsidP="00806033">
            <w:pPr>
              <w:pStyle w:val="BodyText"/>
              <w:jc w:val="center"/>
              <w:rPr>
                <w:color w:val="000000" w:themeColor="text1"/>
              </w:rPr>
            </w:pPr>
            <w:r>
              <w:rPr>
                <w:color w:val="000000" w:themeColor="text1"/>
              </w:rPr>
              <w:t>Retired</w:t>
            </w:r>
          </w:p>
        </w:tc>
      </w:tr>
      <w:tr w:rsidR="0048334F" w14:paraId="7C6188AC" w14:textId="77777777" w:rsidTr="0013286D">
        <w:tc>
          <w:tcPr>
            <w:tcW w:w="2797" w:type="dxa"/>
            <w:tcBorders>
              <w:top w:val="single" w:sz="4" w:space="0" w:color="auto"/>
              <w:bottom w:val="single" w:sz="4" w:space="0" w:color="auto"/>
              <w:right w:val="nil"/>
            </w:tcBorders>
          </w:tcPr>
          <w:p w14:paraId="24E298D1" w14:textId="77777777" w:rsidR="0048334F" w:rsidRPr="005737FD" w:rsidRDefault="0048334F" w:rsidP="00806033">
            <w:pPr>
              <w:pStyle w:val="BodyText"/>
              <w:rPr>
                <w:color w:val="000000" w:themeColor="text1"/>
              </w:rPr>
            </w:pPr>
            <w:r w:rsidRPr="005737FD">
              <w:rPr>
                <w:color w:val="000000" w:themeColor="text1"/>
              </w:rPr>
              <w:t>PN-3a – Blood Cultures Performed Within 24 Hours Prior to or 24 Hours After Hospital Arrival for Patients Who Were Transferred or Admitted to the ICU Within 24 Hours of Hospital Arrival</w:t>
            </w:r>
          </w:p>
        </w:tc>
        <w:tc>
          <w:tcPr>
            <w:tcW w:w="1877" w:type="dxa"/>
            <w:tcBorders>
              <w:top w:val="single" w:sz="4" w:space="0" w:color="auto"/>
              <w:left w:val="nil"/>
              <w:bottom w:val="single" w:sz="4" w:space="0" w:color="auto"/>
              <w:right w:val="nil"/>
            </w:tcBorders>
          </w:tcPr>
          <w:p w14:paraId="240D49FE" w14:textId="77777777" w:rsidR="0048334F" w:rsidRPr="005737FD" w:rsidRDefault="0048334F" w:rsidP="00806033">
            <w:pPr>
              <w:pStyle w:val="BodyText"/>
              <w:jc w:val="center"/>
              <w:rPr>
                <w:color w:val="000000" w:themeColor="text1"/>
              </w:rPr>
            </w:pPr>
            <w:r w:rsidRPr="005737FD">
              <w:rPr>
                <w:color w:val="000000" w:themeColor="text1"/>
              </w:rPr>
              <w:t>Diagnostic</w:t>
            </w:r>
          </w:p>
        </w:tc>
        <w:tc>
          <w:tcPr>
            <w:tcW w:w="3399" w:type="dxa"/>
            <w:tcBorders>
              <w:top w:val="single" w:sz="4" w:space="0" w:color="auto"/>
              <w:left w:val="nil"/>
              <w:bottom w:val="single" w:sz="4" w:space="0" w:color="auto"/>
            </w:tcBorders>
          </w:tcPr>
          <w:p w14:paraId="2CDC545D" w14:textId="77777777" w:rsidR="0048334F" w:rsidRPr="005737FD" w:rsidRDefault="0048334F" w:rsidP="00806033">
            <w:pPr>
              <w:pStyle w:val="BodyText"/>
              <w:rPr>
                <w:color w:val="000000" w:themeColor="text1"/>
              </w:rPr>
            </w:pPr>
            <w:r w:rsidRPr="005737FD">
              <w:rPr>
                <w:color w:val="000000" w:themeColor="text1"/>
              </w:rPr>
              <w:t>The Joint Commission</w:t>
            </w:r>
          </w:p>
        </w:tc>
        <w:tc>
          <w:tcPr>
            <w:tcW w:w="1912" w:type="dxa"/>
            <w:tcBorders>
              <w:top w:val="single" w:sz="4" w:space="0" w:color="auto"/>
              <w:left w:val="nil"/>
              <w:bottom w:val="single" w:sz="4" w:space="0" w:color="auto"/>
            </w:tcBorders>
            <w:vAlign w:val="center"/>
          </w:tcPr>
          <w:p w14:paraId="1B9D4B61" w14:textId="77777777" w:rsidR="0048334F" w:rsidRPr="005737FD" w:rsidRDefault="0048334F" w:rsidP="00806033">
            <w:pPr>
              <w:pStyle w:val="BodyText"/>
              <w:jc w:val="center"/>
              <w:rPr>
                <w:color w:val="000000" w:themeColor="text1"/>
              </w:rPr>
            </w:pPr>
            <w:r>
              <w:rPr>
                <w:color w:val="000000" w:themeColor="text1"/>
              </w:rPr>
              <w:t>Active</w:t>
            </w:r>
          </w:p>
        </w:tc>
      </w:tr>
      <w:tr w:rsidR="0048334F" w14:paraId="183F6871" w14:textId="77777777" w:rsidTr="0013286D">
        <w:tc>
          <w:tcPr>
            <w:tcW w:w="2797" w:type="dxa"/>
            <w:tcBorders>
              <w:top w:val="single" w:sz="4" w:space="0" w:color="auto"/>
              <w:bottom w:val="single" w:sz="4" w:space="0" w:color="auto"/>
              <w:right w:val="nil"/>
            </w:tcBorders>
          </w:tcPr>
          <w:p w14:paraId="44C536C7" w14:textId="77777777" w:rsidR="0048334F" w:rsidRPr="005737FD" w:rsidRDefault="0048334F" w:rsidP="00806033">
            <w:pPr>
              <w:pStyle w:val="BodyText"/>
              <w:rPr>
                <w:color w:val="000000" w:themeColor="text1"/>
              </w:rPr>
            </w:pPr>
            <w:r w:rsidRPr="005737FD">
              <w:rPr>
                <w:color w:val="000000" w:themeColor="text1"/>
              </w:rPr>
              <w:t>PN-3b – Blood Cultures Performed in the Emergency Department Prior to Initial Antibiotic Received in Hospital</w:t>
            </w:r>
          </w:p>
        </w:tc>
        <w:tc>
          <w:tcPr>
            <w:tcW w:w="1877" w:type="dxa"/>
            <w:tcBorders>
              <w:top w:val="single" w:sz="4" w:space="0" w:color="auto"/>
              <w:left w:val="nil"/>
              <w:bottom w:val="single" w:sz="4" w:space="0" w:color="auto"/>
              <w:right w:val="nil"/>
            </w:tcBorders>
          </w:tcPr>
          <w:p w14:paraId="5CD359B7" w14:textId="77777777" w:rsidR="0048334F" w:rsidRPr="005737FD" w:rsidRDefault="0048334F" w:rsidP="00806033">
            <w:pPr>
              <w:pStyle w:val="BodyText"/>
              <w:jc w:val="center"/>
              <w:rPr>
                <w:color w:val="000000" w:themeColor="text1"/>
              </w:rPr>
            </w:pPr>
            <w:r w:rsidRPr="005737FD">
              <w:rPr>
                <w:color w:val="000000" w:themeColor="text1"/>
              </w:rPr>
              <w:t>Diagnostic</w:t>
            </w:r>
          </w:p>
        </w:tc>
        <w:tc>
          <w:tcPr>
            <w:tcW w:w="3399" w:type="dxa"/>
            <w:tcBorders>
              <w:top w:val="single" w:sz="4" w:space="0" w:color="auto"/>
              <w:left w:val="nil"/>
              <w:bottom w:val="single" w:sz="4" w:space="0" w:color="auto"/>
            </w:tcBorders>
          </w:tcPr>
          <w:p w14:paraId="3325B120" w14:textId="77777777" w:rsidR="0048334F" w:rsidRPr="005737FD" w:rsidRDefault="0048334F" w:rsidP="00806033">
            <w:pPr>
              <w:pStyle w:val="BodyText"/>
              <w:rPr>
                <w:color w:val="000000" w:themeColor="text1"/>
              </w:rPr>
            </w:pPr>
            <w:r w:rsidRPr="005737FD">
              <w:rPr>
                <w:color w:val="000000" w:themeColor="text1"/>
              </w:rPr>
              <w:t>The Joint Commission</w:t>
            </w:r>
          </w:p>
        </w:tc>
        <w:tc>
          <w:tcPr>
            <w:tcW w:w="1912" w:type="dxa"/>
            <w:tcBorders>
              <w:top w:val="single" w:sz="4" w:space="0" w:color="auto"/>
              <w:left w:val="nil"/>
              <w:bottom w:val="single" w:sz="4" w:space="0" w:color="auto"/>
            </w:tcBorders>
            <w:vAlign w:val="center"/>
          </w:tcPr>
          <w:p w14:paraId="4808E4D4" w14:textId="77777777" w:rsidR="0048334F" w:rsidRPr="005737FD" w:rsidRDefault="0048334F" w:rsidP="00806033">
            <w:pPr>
              <w:pStyle w:val="BodyText"/>
              <w:jc w:val="center"/>
              <w:rPr>
                <w:color w:val="000000" w:themeColor="text1"/>
              </w:rPr>
            </w:pPr>
            <w:r>
              <w:rPr>
                <w:color w:val="000000" w:themeColor="text1"/>
              </w:rPr>
              <w:t>Retired</w:t>
            </w:r>
          </w:p>
        </w:tc>
      </w:tr>
      <w:tr w:rsidR="0048334F" w14:paraId="44C5C9C1" w14:textId="77777777" w:rsidTr="0013286D">
        <w:tc>
          <w:tcPr>
            <w:tcW w:w="2797" w:type="dxa"/>
            <w:tcBorders>
              <w:top w:val="single" w:sz="4" w:space="0" w:color="auto"/>
              <w:bottom w:val="single" w:sz="4" w:space="0" w:color="auto"/>
              <w:right w:val="nil"/>
            </w:tcBorders>
          </w:tcPr>
          <w:p w14:paraId="53967F35" w14:textId="77777777" w:rsidR="0048334F" w:rsidRPr="005737FD" w:rsidRDefault="0048334F" w:rsidP="00806033">
            <w:pPr>
              <w:pStyle w:val="BodyText"/>
              <w:rPr>
                <w:color w:val="000000" w:themeColor="text1"/>
              </w:rPr>
            </w:pPr>
            <w:r w:rsidRPr="005737FD">
              <w:rPr>
                <w:color w:val="000000" w:themeColor="text1"/>
              </w:rPr>
              <w:t>PN-4 – Adult Smoking Cessation Advice/Counseling</w:t>
            </w:r>
          </w:p>
        </w:tc>
        <w:tc>
          <w:tcPr>
            <w:tcW w:w="1877" w:type="dxa"/>
            <w:tcBorders>
              <w:top w:val="single" w:sz="4" w:space="0" w:color="auto"/>
              <w:left w:val="nil"/>
              <w:bottom w:val="single" w:sz="4" w:space="0" w:color="auto"/>
              <w:right w:val="nil"/>
            </w:tcBorders>
          </w:tcPr>
          <w:p w14:paraId="4F9AEB05" w14:textId="77777777" w:rsidR="0048334F" w:rsidRPr="005737FD" w:rsidRDefault="0048334F" w:rsidP="00806033">
            <w:pPr>
              <w:pStyle w:val="BodyText"/>
              <w:jc w:val="center"/>
              <w:rPr>
                <w:color w:val="000000" w:themeColor="text1"/>
              </w:rPr>
            </w:pPr>
            <w:r w:rsidRPr="005737FD">
              <w:rPr>
                <w:color w:val="000000" w:themeColor="text1"/>
              </w:rPr>
              <w:t>Prevention</w:t>
            </w:r>
          </w:p>
        </w:tc>
        <w:tc>
          <w:tcPr>
            <w:tcW w:w="3399" w:type="dxa"/>
            <w:tcBorders>
              <w:top w:val="single" w:sz="4" w:space="0" w:color="auto"/>
              <w:left w:val="nil"/>
              <w:bottom w:val="single" w:sz="4" w:space="0" w:color="auto"/>
            </w:tcBorders>
          </w:tcPr>
          <w:p w14:paraId="053705B2" w14:textId="77777777" w:rsidR="0048334F" w:rsidRPr="005737FD" w:rsidRDefault="0048334F" w:rsidP="00806033">
            <w:pPr>
              <w:pStyle w:val="BodyText"/>
              <w:rPr>
                <w:color w:val="000000" w:themeColor="text1"/>
              </w:rPr>
            </w:pPr>
            <w:r w:rsidRPr="005737FD">
              <w:rPr>
                <w:color w:val="000000" w:themeColor="text1"/>
              </w:rPr>
              <w:t>The Joint Commission</w:t>
            </w:r>
          </w:p>
        </w:tc>
        <w:tc>
          <w:tcPr>
            <w:tcW w:w="1912" w:type="dxa"/>
            <w:tcBorders>
              <w:top w:val="single" w:sz="4" w:space="0" w:color="auto"/>
              <w:left w:val="nil"/>
              <w:bottom w:val="single" w:sz="4" w:space="0" w:color="auto"/>
            </w:tcBorders>
            <w:vAlign w:val="center"/>
          </w:tcPr>
          <w:p w14:paraId="2AE24034" w14:textId="77777777" w:rsidR="0048334F" w:rsidRPr="005737FD" w:rsidRDefault="0048334F" w:rsidP="00806033">
            <w:pPr>
              <w:pStyle w:val="BodyText"/>
              <w:jc w:val="center"/>
              <w:rPr>
                <w:color w:val="000000" w:themeColor="text1"/>
              </w:rPr>
            </w:pPr>
            <w:r>
              <w:rPr>
                <w:color w:val="000000" w:themeColor="text1"/>
              </w:rPr>
              <w:t>Retired</w:t>
            </w:r>
          </w:p>
        </w:tc>
      </w:tr>
      <w:tr w:rsidR="0048334F" w14:paraId="6D1C5DB2" w14:textId="77777777" w:rsidTr="0013286D">
        <w:tc>
          <w:tcPr>
            <w:tcW w:w="2797" w:type="dxa"/>
            <w:tcBorders>
              <w:top w:val="single" w:sz="4" w:space="0" w:color="auto"/>
              <w:bottom w:val="single" w:sz="4" w:space="0" w:color="auto"/>
              <w:right w:val="nil"/>
            </w:tcBorders>
          </w:tcPr>
          <w:p w14:paraId="72D9DA29" w14:textId="77777777" w:rsidR="0048334F" w:rsidRPr="005737FD" w:rsidRDefault="0048334F" w:rsidP="00806033">
            <w:pPr>
              <w:pStyle w:val="BodyText"/>
              <w:rPr>
                <w:color w:val="000000" w:themeColor="text1"/>
              </w:rPr>
            </w:pPr>
            <w:r w:rsidRPr="005737FD">
              <w:rPr>
                <w:color w:val="000000" w:themeColor="text1"/>
              </w:rPr>
              <w:t>PN-5 – Antibiotic Timing (Median)</w:t>
            </w:r>
          </w:p>
        </w:tc>
        <w:tc>
          <w:tcPr>
            <w:tcW w:w="1877" w:type="dxa"/>
            <w:tcBorders>
              <w:top w:val="single" w:sz="4" w:space="0" w:color="auto"/>
              <w:left w:val="nil"/>
              <w:bottom w:val="single" w:sz="4" w:space="0" w:color="auto"/>
              <w:right w:val="nil"/>
            </w:tcBorders>
          </w:tcPr>
          <w:p w14:paraId="2A934A10" w14:textId="77777777" w:rsidR="0048334F" w:rsidRPr="005737FD" w:rsidRDefault="0048334F" w:rsidP="00806033">
            <w:pPr>
              <w:pStyle w:val="BodyText"/>
              <w:jc w:val="center"/>
              <w:rPr>
                <w:color w:val="000000" w:themeColor="text1"/>
              </w:rPr>
            </w:pPr>
            <w:r w:rsidRPr="005737FD">
              <w:rPr>
                <w:color w:val="000000" w:themeColor="text1"/>
              </w:rPr>
              <w:t>Treatment</w:t>
            </w:r>
          </w:p>
        </w:tc>
        <w:tc>
          <w:tcPr>
            <w:tcW w:w="3399" w:type="dxa"/>
            <w:tcBorders>
              <w:top w:val="single" w:sz="4" w:space="0" w:color="auto"/>
              <w:left w:val="nil"/>
              <w:bottom w:val="single" w:sz="4" w:space="0" w:color="auto"/>
            </w:tcBorders>
          </w:tcPr>
          <w:p w14:paraId="6F8D0254" w14:textId="77777777" w:rsidR="0048334F" w:rsidRPr="005737FD" w:rsidRDefault="0048334F" w:rsidP="00806033">
            <w:pPr>
              <w:pStyle w:val="BodyText"/>
              <w:rPr>
                <w:color w:val="000000" w:themeColor="text1"/>
              </w:rPr>
            </w:pPr>
            <w:r w:rsidRPr="005737FD">
              <w:rPr>
                <w:color w:val="000000" w:themeColor="text1"/>
              </w:rPr>
              <w:t>The Joint Commission</w:t>
            </w:r>
          </w:p>
        </w:tc>
        <w:tc>
          <w:tcPr>
            <w:tcW w:w="1912" w:type="dxa"/>
            <w:tcBorders>
              <w:top w:val="single" w:sz="4" w:space="0" w:color="auto"/>
              <w:left w:val="nil"/>
              <w:bottom w:val="single" w:sz="4" w:space="0" w:color="auto"/>
            </w:tcBorders>
            <w:vAlign w:val="center"/>
          </w:tcPr>
          <w:p w14:paraId="0F9F4B67" w14:textId="77777777" w:rsidR="0048334F" w:rsidRPr="005737FD" w:rsidRDefault="0048334F" w:rsidP="00806033">
            <w:pPr>
              <w:pStyle w:val="BodyText"/>
              <w:jc w:val="center"/>
              <w:rPr>
                <w:color w:val="000000" w:themeColor="text1"/>
              </w:rPr>
            </w:pPr>
            <w:r>
              <w:rPr>
                <w:color w:val="000000" w:themeColor="text1"/>
              </w:rPr>
              <w:t>Retired</w:t>
            </w:r>
          </w:p>
        </w:tc>
      </w:tr>
      <w:tr w:rsidR="0048334F" w14:paraId="05AD298C" w14:textId="77777777" w:rsidTr="0013286D">
        <w:tc>
          <w:tcPr>
            <w:tcW w:w="2797" w:type="dxa"/>
            <w:tcBorders>
              <w:top w:val="single" w:sz="4" w:space="0" w:color="auto"/>
              <w:bottom w:val="single" w:sz="4" w:space="0" w:color="auto"/>
              <w:right w:val="nil"/>
            </w:tcBorders>
          </w:tcPr>
          <w:p w14:paraId="7443671A" w14:textId="77777777" w:rsidR="0048334F" w:rsidRPr="005737FD" w:rsidRDefault="0048334F" w:rsidP="00806033">
            <w:pPr>
              <w:pStyle w:val="BodyText"/>
              <w:rPr>
                <w:color w:val="000000" w:themeColor="text1"/>
              </w:rPr>
            </w:pPr>
            <w:r w:rsidRPr="005737FD">
              <w:rPr>
                <w:color w:val="000000" w:themeColor="text1"/>
              </w:rPr>
              <w:t>PN-5a – Initial Antibiotic Received Within 8 Hours of Hospital Arrival</w:t>
            </w:r>
          </w:p>
        </w:tc>
        <w:tc>
          <w:tcPr>
            <w:tcW w:w="1877" w:type="dxa"/>
            <w:tcBorders>
              <w:top w:val="single" w:sz="4" w:space="0" w:color="auto"/>
              <w:left w:val="nil"/>
              <w:bottom w:val="single" w:sz="4" w:space="0" w:color="auto"/>
              <w:right w:val="nil"/>
            </w:tcBorders>
          </w:tcPr>
          <w:p w14:paraId="58D750F2" w14:textId="77777777" w:rsidR="0048334F" w:rsidRPr="005737FD" w:rsidRDefault="0048334F" w:rsidP="00806033">
            <w:pPr>
              <w:pStyle w:val="BodyText"/>
              <w:jc w:val="center"/>
              <w:rPr>
                <w:color w:val="000000" w:themeColor="text1"/>
              </w:rPr>
            </w:pPr>
            <w:r w:rsidRPr="005737FD">
              <w:rPr>
                <w:color w:val="000000" w:themeColor="text1"/>
              </w:rPr>
              <w:t>Treatment</w:t>
            </w:r>
          </w:p>
        </w:tc>
        <w:tc>
          <w:tcPr>
            <w:tcW w:w="3399" w:type="dxa"/>
            <w:tcBorders>
              <w:top w:val="single" w:sz="4" w:space="0" w:color="auto"/>
              <w:left w:val="nil"/>
              <w:bottom w:val="single" w:sz="4" w:space="0" w:color="auto"/>
            </w:tcBorders>
          </w:tcPr>
          <w:p w14:paraId="57494188" w14:textId="77777777" w:rsidR="0048334F" w:rsidRPr="005737FD" w:rsidRDefault="0048334F" w:rsidP="00806033">
            <w:pPr>
              <w:pStyle w:val="BodyText"/>
              <w:rPr>
                <w:color w:val="000000" w:themeColor="text1"/>
              </w:rPr>
            </w:pPr>
            <w:r w:rsidRPr="005737FD">
              <w:rPr>
                <w:color w:val="000000" w:themeColor="text1"/>
              </w:rPr>
              <w:t>The Joint Commission</w:t>
            </w:r>
          </w:p>
        </w:tc>
        <w:tc>
          <w:tcPr>
            <w:tcW w:w="1912" w:type="dxa"/>
            <w:tcBorders>
              <w:top w:val="single" w:sz="4" w:space="0" w:color="auto"/>
              <w:left w:val="nil"/>
              <w:bottom w:val="single" w:sz="4" w:space="0" w:color="auto"/>
            </w:tcBorders>
            <w:vAlign w:val="center"/>
          </w:tcPr>
          <w:p w14:paraId="3063F4A5" w14:textId="77777777" w:rsidR="0048334F" w:rsidRPr="005737FD" w:rsidRDefault="0048334F" w:rsidP="00806033">
            <w:pPr>
              <w:pStyle w:val="BodyText"/>
              <w:jc w:val="center"/>
              <w:rPr>
                <w:color w:val="000000" w:themeColor="text1"/>
              </w:rPr>
            </w:pPr>
            <w:r>
              <w:rPr>
                <w:color w:val="000000" w:themeColor="text1"/>
              </w:rPr>
              <w:t>Retired</w:t>
            </w:r>
          </w:p>
        </w:tc>
      </w:tr>
      <w:tr w:rsidR="0048334F" w14:paraId="49B9D0F0" w14:textId="77777777" w:rsidTr="0013286D">
        <w:tc>
          <w:tcPr>
            <w:tcW w:w="2797" w:type="dxa"/>
            <w:tcBorders>
              <w:top w:val="single" w:sz="4" w:space="0" w:color="auto"/>
              <w:bottom w:val="single" w:sz="4" w:space="0" w:color="auto"/>
              <w:right w:val="nil"/>
            </w:tcBorders>
          </w:tcPr>
          <w:p w14:paraId="5F1F9DE6" w14:textId="77777777" w:rsidR="0048334F" w:rsidRPr="005737FD" w:rsidRDefault="0048334F" w:rsidP="00806033">
            <w:pPr>
              <w:pStyle w:val="BodyText"/>
              <w:rPr>
                <w:color w:val="000000" w:themeColor="text1"/>
              </w:rPr>
            </w:pPr>
            <w:r w:rsidRPr="005737FD">
              <w:rPr>
                <w:color w:val="000000" w:themeColor="text1"/>
              </w:rPr>
              <w:t>PN-5b – Initial Antibiotic Received Within 4 Hours of Hospital Arrival</w:t>
            </w:r>
          </w:p>
        </w:tc>
        <w:tc>
          <w:tcPr>
            <w:tcW w:w="1877" w:type="dxa"/>
            <w:tcBorders>
              <w:top w:val="single" w:sz="4" w:space="0" w:color="auto"/>
              <w:left w:val="nil"/>
              <w:bottom w:val="single" w:sz="4" w:space="0" w:color="auto"/>
              <w:right w:val="nil"/>
            </w:tcBorders>
          </w:tcPr>
          <w:p w14:paraId="5AF969AE" w14:textId="77777777" w:rsidR="0048334F" w:rsidRPr="005737FD" w:rsidRDefault="0048334F" w:rsidP="00806033">
            <w:pPr>
              <w:pStyle w:val="BodyText"/>
              <w:jc w:val="center"/>
              <w:rPr>
                <w:color w:val="000000" w:themeColor="text1"/>
              </w:rPr>
            </w:pPr>
            <w:r w:rsidRPr="005737FD">
              <w:rPr>
                <w:color w:val="000000" w:themeColor="text1"/>
              </w:rPr>
              <w:t>Treatment</w:t>
            </w:r>
          </w:p>
        </w:tc>
        <w:tc>
          <w:tcPr>
            <w:tcW w:w="3399" w:type="dxa"/>
            <w:tcBorders>
              <w:top w:val="single" w:sz="4" w:space="0" w:color="auto"/>
              <w:left w:val="nil"/>
              <w:bottom w:val="single" w:sz="4" w:space="0" w:color="auto"/>
            </w:tcBorders>
          </w:tcPr>
          <w:p w14:paraId="2D580BFB" w14:textId="77777777" w:rsidR="0048334F" w:rsidRPr="005737FD" w:rsidRDefault="0048334F" w:rsidP="00806033">
            <w:pPr>
              <w:pStyle w:val="BodyText"/>
              <w:rPr>
                <w:color w:val="000000" w:themeColor="text1"/>
              </w:rPr>
            </w:pPr>
            <w:r w:rsidRPr="005737FD">
              <w:rPr>
                <w:color w:val="000000" w:themeColor="text1"/>
              </w:rPr>
              <w:t>The Joint Commission</w:t>
            </w:r>
          </w:p>
        </w:tc>
        <w:tc>
          <w:tcPr>
            <w:tcW w:w="1912" w:type="dxa"/>
            <w:tcBorders>
              <w:top w:val="single" w:sz="4" w:space="0" w:color="auto"/>
              <w:left w:val="nil"/>
              <w:bottom w:val="single" w:sz="4" w:space="0" w:color="auto"/>
            </w:tcBorders>
            <w:vAlign w:val="center"/>
          </w:tcPr>
          <w:p w14:paraId="25D078DF" w14:textId="77777777" w:rsidR="0048334F" w:rsidRPr="005737FD" w:rsidRDefault="0048334F" w:rsidP="00806033">
            <w:pPr>
              <w:pStyle w:val="BodyText"/>
              <w:jc w:val="center"/>
              <w:rPr>
                <w:color w:val="000000" w:themeColor="text1"/>
              </w:rPr>
            </w:pPr>
            <w:r>
              <w:rPr>
                <w:color w:val="000000" w:themeColor="text1"/>
              </w:rPr>
              <w:t>Retired</w:t>
            </w:r>
          </w:p>
        </w:tc>
      </w:tr>
      <w:tr w:rsidR="0048334F" w14:paraId="77D5A85A" w14:textId="77777777" w:rsidTr="0013286D">
        <w:tc>
          <w:tcPr>
            <w:tcW w:w="2797" w:type="dxa"/>
            <w:tcBorders>
              <w:top w:val="single" w:sz="4" w:space="0" w:color="auto"/>
              <w:bottom w:val="single" w:sz="4" w:space="0" w:color="auto"/>
              <w:right w:val="nil"/>
            </w:tcBorders>
          </w:tcPr>
          <w:p w14:paraId="78915D6D" w14:textId="77777777" w:rsidR="0048334F" w:rsidRPr="005737FD" w:rsidRDefault="0048334F" w:rsidP="00806033">
            <w:pPr>
              <w:pStyle w:val="BodyText"/>
              <w:rPr>
                <w:color w:val="000000" w:themeColor="text1"/>
              </w:rPr>
            </w:pPr>
            <w:r w:rsidRPr="005737FD">
              <w:rPr>
                <w:color w:val="000000" w:themeColor="text1"/>
              </w:rPr>
              <w:lastRenderedPageBreak/>
              <w:t>PN-5c – Initial Antibiotic Received Within 6 Hours of Hospital Arrival</w:t>
            </w:r>
          </w:p>
        </w:tc>
        <w:tc>
          <w:tcPr>
            <w:tcW w:w="1877" w:type="dxa"/>
            <w:tcBorders>
              <w:top w:val="single" w:sz="4" w:space="0" w:color="auto"/>
              <w:left w:val="nil"/>
              <w:bottom w:val="single" w:sz="4" w:space="0" w:color="auto"/>
              <w:right w:val="nil"/>
            </w:tcBorders>
          </w:tcPr>
          <w:p w14:paraId="7BBA216B" w14:textId="77777777" w:rsidR="0048334F" w:rsidRPr="005737FD" w:rsidRDefault="0048334F" w:rsidP="00806033">
            <w:pPr>
              <w:pStyle w:val="BodyText"/>
              <w:jc w:val="center"/>
              <w:rPr>
                <w:color w:val="000000" w:themeColor="text1"/>
              </w:rPr>
            </w:pPr>
            <w:r w:rsidRPr="005737FD">
              <w:rPr>
                <w:color w:val="000000" w:themeColor="text1"/>
              </w:rPr>
              <w:t>Treatment</w:t>
            </w:r>
          </w:p>
        </w:tc>
        <w:tc>
          <w:tcPr>
            <w:tcW w:w="3399" w:type="dxa"/>
            <w:tcBorders>
              <w:top w:val="single" w:sz="4" w:space="0" w:color="auto"/>
              <w:left w:val="nil"/>
              <w:bottom w:val="single" w:sz="4" w:space="0" w:color="auto"/>
            </w:tcBorders>
          </w:tcPr>
          <w:p w14:paraId="2EA10BC5" w14:textId="77777777" w:rsidR="0048334F" w:rsidRPr="005737FD" w:rsidRDefault="0048334F" w:rsidP="00806033">
            <w:pPr>
              <w:pStyle w:val="BodyText"/>
              <w:rPr>
                <w:color w:val="000000" w:themeColor="text1"/>
              </w:rPr>
            </w:pPr>
            <w:r w:rsidRPr="005737FD">
              <w:rPr>
                <w:color w:val="000000" w:themeColor="text1"/>
              </w:rPr>
              <w:t>The Joint Commission</w:t>
            </w:r>
          </w:p>
        </w:tc>
        <w:tc>
          <w:tcPr>
            <w:tcW w:w="1912" w:type="dxa"/>
            <w:tcBorders>
              <w:top w:val="single" w:sz="4" w:space="0" w:color="auto"/>
              <w:left w:val="nil"/>
              <w:bottom w:val="single" w:sz="4" w:space="0" w:color="auto"/>
            </w:tcBorders>
            <w:vAlign w:val="center"/>
          </w:tcPr>
          <w:p w14:paraId="734D4ED1" w14:textId="77777777" w:rsidR="0048334F" w:rsidRPr="005737FD" w:rsidRDefault="0048334F" w:rsidP="00806033">
            <w:pPr>
              <w:pStyle w:val="BodyText"/>
              <w:jc w:val="center"/>
              <w:rPr>
                <w:color w:val="000000" w:themeColor="text1"/>
              </w:rPr>
            </w:pPr>
            <w:r>
              <w:rPr>
                <w:color w:val="000000" w:themeColor="text1"/>
              </w:rPr>
              <w:t>Retired</w:t>
            </w:r>
          </w:p>
        </w:tc>
      </w:tr>
      <w:tr w:rsidR="0048334F" w14:paraId="46CF9F37" w14:textId="77777777" w:rsidTr="0013286D">
        <w:tc>
          <w:tcPr>
            <w:tcW w:w="2797" w:type="dxa"/>
            <w:tcBorders>
              <w:top w:val="single" w:sz="4" w:space="0" w:color="auto"/>
              <w:bottom w:val="single" w:sz="4" w:space="0" w:color="auto"/>
              <w:right w:val="nil"/>
            </w:tcBorders>
          </w:tcPr>
          <w:p w14:paraId="5AA86B6C" w14:textId="77777777" w:rsidR="0048334F" w:rsidRPr="005737FD" w:rsidRDefault="0048334F" w:rsidP="00806033">
            <w:pPr>
              <w:pStyle w:val="BodyText"/>
              <w:rPr>
                <w:color w:val="000000" w:themeColor="text1"/>
              </w:rPr>
            </w:pPr>
            <w:r w:rsidRPr="005737FD">
              <w:rPr>
                <w:color w:val="000000" w:themeColor="text1"/>
              </w:rPr>
              <w:t>PN-6 – Initial Antibiotic Selection for Community-Acquired Pneumonia (CAP) in Immunocompetent Patients</w:t>
            </w:r>
          </w:p>
        </w:tc>
        <w:tc>
          <w:tcPr>
            <w:tcW w:w="1877" w:type="dxa"/>
            <w:tcBorders>
              <w:top w:val="single" w:sz="4" w:space="0" w:color="auto"/>
              <w:left w:val="nil"/>
              <w:bottom w:val="single" w:sz="4" w:space="0" w:color="auto"/>
              <w:right w:val="nil"/>
            </w:tcBorders>
          </w:tcPr>
          <w:p w14:paraId="0A2DE947" w14:textId="77777777" w:rsidR="0048334F" w:rsidRPr="005737FD" w:rsidRDefault="0048334F" w:rsidP="00806033">
            <w:pPr>
              <w:pStyle w:val="BodyText"/>
              <w:jc w:val="center"/>
              <w:rPr>
                <w:color w:val="000000" w:themeColor="text1"/>
              </w:rPr>
            </w:pPr>
            <w:r w:rsidRPr="005737FD">
              <w:rPr>
                <w:color w:val="000000" w:themeColor="text1"/>
              </w:rPr>
              <w:t>Treatment</w:t>
            </w:r>
          </w:p>
        </w:tc>
        <w:tc>
          <w:tcPr>
            <w:tcW w:w="3399" w:type="dxa"/>
            <w:tcBorders>
              <w:top w:val="single" w:sz="4" w:space="0" w:color="auto"/>
              <w:left w:val="nil"/>
              <w:bottom w:val="single" w:sz="4" w:space="0" w:color="auto"/>
            </w:tcBorders>
          </w:tcPr>
          <w:p w14:paraId="1E5AF082" w14:textId="77777777" w:rsidR="0048334F" w:rsidRPr="005737FD" w:rsidRDefault="0048334F" w:rsidP="00806033">
            <w:pPr>
              <w:pStyle w:val="BodyText"/>
              <w:rPr>
                <w:color w:val="000000" w:themeColor="text1"/>
              </w:rPr>
            </w:pPr>
            <w:r w:rsidRPr="005737FD">
              <w:rPr>
                <w:color w:val="000000" w:themeColor="text1"/>
              </w:rPr>
              <w:t>The Joint Commission</w:t>
            </w:r>
          </w:p>
        </w:tc>
        <w:tc>
          <w:tcPr>
            <w:tcW w:w="1912" w:type="dxa"/>
            <w:tcBorders>
              <w:top w:val="single" w:sz="4" w:space="0" w:color="auto"/>
              <w:left w:val="nil"/>
              <w:bottom w:val="single" w:sz="4" w:space="0" w:color="auto"/>
            </w:tcBorders>
            <w:vAlign w:val="center"/>
          </w:tcPr>
          <w:p w14:paraId="21C9690B" w14:textId="77777777" w:rsidR="0048334F" w:rsidRPr="005737FD" w:rsidRDefault="0048334F" w:rsidP="00806033">
            <w:pPr>
              <w:pStyle w:val="BodyText"/>
              <w:jc w:val="center"/>
              <w:rPr>
                <w:color w:val="000000" w:themeColor="text1"/>
              </w:rPr>
            </w:pPr>
            <w:r>
              <w:rPr>
                <w:color w:val="000000" w:themeColor="text1"/>
              </w:rPr>
              <w:t>Active</w:t>
            </w:r>
          </w:p>
        </w:tc>
      </w:tr>
      <w:tr w:rsidR="0048334F" w14:paraId="12231D24" w14:textId="77777777" w:rsidTr="0013286D">
        <w:tc>
          <w:tcPr>
            <w:tcW w:w="2797" w:type="dxa"/>
            <w:tcBorders>
              <w:top w:val="single" w:sz="4" w:space="0" w:color="auto"/>
              <w:bottom w:val="single" w:sz="4" w:space="0" w:color="auto"/>
              <w:right w:val="nil"/>
            </w:tcBorders>
          </w:tcPr>
          <w:p w14:paraId="261BE11E" w14:textId="77777777" w:rsidR="0048334F" w:rsidRPr="005737FD" w:rsidRDefault="0048334F" w:rsidP="00806033">
            <w:pPr>
              <w:pStyle w:val="BodyText"/>
              <w:rPr>
                <w:color w:val="000000" w:themeColor="text1"/>
              </w:rPr>
            </w:pPr>
            <w:r w:rsidRPr="005737FD">
              <w:rPr>
                <w:color w:val="000000" w:themeColor="text1"/>
              </w:rPr>
              <w:t>PN-7 – Influenza Vaccination</w:t>
            </w:r>
          </w:p>
        </w:tc>
        <w:tc>
          <w:tcPr>
            <w:tcW w:w="1877" w:type="dxa"/>
            <w:tcBorders>
              <w:top w:val="single" w:sz="4" w:space="0" w:color="auto"/>
              <w:left w:val="nil"/>
              <w:bottom w:val="single" w:sz="4" w:space="0" w:color="auto"/>
              <w:right w:val="nil"/>
            </w:tcBorders>
          </w:tcPr>
          <w:p w14:paraId="1697F11A" w14:textId="77777777" w:rsidR="0048334F" w:rsidRPr="005737FD" w:rsidRDefault="0048334F" w:rsidP="00806033">
            <w:pPr>
              <w:pStyle w:val="BodyText"/>
              <w:jc w:val="center"/>
              <w:rPr>
                <w:color w:val="000000" w:themeColor="text1"/>
              </w:rPr>
            </w:pPr>
            <w:r w:rsidRPr="005737FD">
              <w:rPr>
                <w:color w:val="000000" w:themeColor="text1"/>
              </w:rPr>
              <w:t>Prevention</w:t>
            </w:r>
          </w:p>
        </w:tc>
        <w:tc>
          <w:tcPr>
            <w:tcW w:w="3399" w:type="dxa"/>
            <w:tcBorders>
              <w:top w:val="single" w:sz="4" w:space="0" w:color="auto"/>
              <w:left w:val="nil"/>
              <w:bottom w:val="single" w:sz="4" w:space="0" w:color="auto"/>
            </w:tcBorders>
          </w:tcPr>
          <w:p w14:paraId="5E092492" w14:textId="77777777" w:rsidR="0048334F" w:rsidRPr="005737FD" w:rsidRDefault="0048334F" w:rsidP="00806033">
            <w:pPr>
              <w:pStyle w:val="BodyText"/>
              <w:rPr>
                <w:color w:val="000000" w:themeColor="text1"/>
              </w:rPr>
            </w:pPr>
            <w:r w:rsidRPr="005737FD">
              <w:rPr>
                <w:color w:val="000000" w:themeColor="text1"/>
              </w:rPr>
              <w:t>The Joint Commission</w:t>
            </w:r>
          </w:p>
        </w:tc>
        <w:tc>
          <w:tcPr>
            <w:tcW w:w="1912" w:type="dxa"/>
            <w:tcBorders>
              <w:top w:val="single" w:sz="4" w:space="0" w:color="auto"/>
              <w:left w:val="nil"/>
              <w:bottom w:val="single" w:sz="4" w:space="0" w:color="auto"/>
            </w:tcBorders>
            <w:vAlign w:val="center"/>
          </w:tcPr>
          <w:p w14:paraId="1FCCE2BD" w14:textId="77777777" w:rsidR="0048334F" w:rsidRPr="005737FD" w:rsidRDefault="0048334F" w:rsidP="00806033">
            <w:pPr>
              <w:pStyle w:val="BodyText"/>
              <w:jc w:val="center"/>
              <w:rPr>
                <w:color w:val="000000" w:themeColor="text1"/>
              </w:rPr>
            </w:pPr>
          </w:p>
        </w:tc>
      </w:tr>
      <w:tr w:rsidR="0048334F" w14:paraId="5E49F526" w14:textId="77777777" w:rsidTr="0013286D">
        <w:tc>
          <w:tcPr>
            <w:tcW w:w="2797" w:type="dxa"/>
            <w:tcBorders>
              <w:top w:val="single" w:sz="4" w:space="0" w:color="auto"/>
              <w:bottom w:val="single" w:sz="4" w:space="0" w:color="auto"/>
              <w:right w:val="nil"/>
            </w:tcBorders>
          </w:tcPr>
          <w:p w14:paraId="6821B58F" w14:textId="77777777" w:rsidR="0048334F" w:rsidRPr="005737FD" w:rsidRDefault="0048334F" w:rsidP="00806033">
            <w:pPr>
              <w:pStyle w:val="BodyText"/>
              <w:rPr>
                <w:color w:val="000000" w:themeColor="text1"/>
              </w:rPr>
            </w:pPr>
            <w:r w:rsidRPr="005737FD">
              <w:rPr>
                <w:color w:val="000000" w:themeColor="text1"/>
              </w:rPr>
              <w:t>IQI 20 – Pneumonia Mortality Rate</w:t>
            </w:r>
          </w:p>
        </w:tc>
        <w:tc>
          <w:tcPr>
            <w:tcW w:w="1877" w:type="dxa"/>
            <w:tcBorders>
              <w:top w:val="single" w:sz="4" w:space="0" w:color="auto"/>
              <w:left w:val="nil"/>
              <w:bottom w:val="single" w:sz="4" w:space="0" w:color="auto"/>
              <w:right w:val="nil"/>
            </w:tcBorders>
          </w:tcPr>
          <w:p w14:paraId="703F13BA" w14:textId="77777777" w:rsidR="0048334F" w:rsidRPr="005737FD" w:rsidRDefault="0048334F" w:rsidP="00806033">
            <w:pPr>
              <w:pStyle w:val="BodyText"/>
              <w:jc w:val="center"/>
              <w:rPr>
                <w:color w:val="000000" w:themeColor="text1"/>
              </w:rPr>
            </w:pPr>
            <w:r w:rsidRPr="005737FD">
              <w:rPr>
                <w:color w:val="000000" w:themeColor="text1"/>
              </w:rPr>
              <w:t>Mortality</w:t>
            </w:r>
          </w:p>
        </w:tc>
        <w:tc>
          <w:tcPr>
            <w:tcW w:w="3399" w:type="dxa"/>
            <w:tcBorders>
              <w:top w:val="single" w:sz="4" w:space="0" w:color="auto"/>
              <w:left w:val="nil"/>
              <w:bottom w:val="single" w:sz="4" w:space="0" w:color="auto"/>
            </w:tcBorders>
          </w:tcPr>
          <w:p w14:paraId="3EE4AC2C" w14:textId="77777777" w:rsidR="0048334F" w:rsidRPr="005737FD" w:rsidRDefault="0048334F" w:rsidP="00806033">
            <w:pPr>
              <w:pStyle w:val="BodyText"/>
              <w:rPr>
                <w:color w:val="000000" w:themeColor="text1"/>
              </w:rPr>
            </w:pPr>
            <w:r w:rsidRPr="005737FD">
              <w:rPr>
                <w:color w:val="000000" w:themeColor="text1"/>
              </w:rPr>
              <w:t>Agency for Health Care Research and Quality Inpatient Quality Indicators (IQI)</w:t>
            </w:r>
          </w:p>
        </w:tc>
        <w:tc>
          <w:tcPr>
            <w:tcW w:w="1912" w:type="dxa"/>
            <w:tcBorders>
              <w:top w:val="single" w:sz="4" w:space="0" w:color="auto"/>
              <w:left w:val="nil"/>
              <w:bottom w:val="single" w:sz="4" w:space="0" w:color="auto"/>
            </w:tcBorders>
            <w:vAlign w:val="center"/>
          </w:tcPr>
          <w:p w14:paraId="65ADF983" w14:textId="77777777" w:rsidR="0048334F" w:rsidRPr="005737FD" w:rsidRDefault="0048334F" w:rsidP="00806033">
            <w:pPr>
              <w:pStyle w:val="BodyText"/>
              <w:jc w:val="center"/>
              <w:rPr>
                <w:color w:val="000000" w:themeColor="text1"/>
              </w:rPr>
            </w:pPr>
          </w:p>
        </w:tc>
      </w:tr>
      <w:tr w:rsidR="0048334F" w14:paraId="1E4EC9F3" w14:textId="77777777" w:rsidTr="0013286D">
        <w:trPr>
          <w:trHeight w:val="260"/>
        </w:trPr>
        <w:tc>
          <w:tcPr>
            <w:tcW w:w="2797" w:type="dxa"/>
            <w:tcBorders>
              <w:top w:val="single" w:sz="4" w:space="0" w:color="auto"/>
              <w:bottom w:val="single" w:sz="4" w:space="0" w:color="auto"/>
              <w:right w:val="nil"/>
            </w:tcBorders>
          </w:tcPr>
          <w:p w14:paraId="564E957C" w14:textId="77777777" w:rsidR="0048334F" w:rsidRDefault="0048334F" w:rsidP="00806033">
            <w:pPr>
              <w:pStyle w:val="BodyText"/>
              <w:rPr>
                <w:color w:val="000000" w:themeColor="text1"/>
              </w:rPr>
            </w:pPr>
            <w:r>
              <w:rPr>
                <w:color w:val="000000" w:themeColor="text1"/>
              </w:rPr>
              <w:t xml:space="preserve">CBE 0147 – </w:t>
            </w:r>
            <w:r w:rsidRPr="00C24202">
              <w:rPr>
                <w:color w:val="000000" w:themeColor="text1"/>
              </w:rPr>
              <w:t>Initial antibiotic selection for community-acquired pneumonia (CAP) in immunocompetent patients</w:t>
            </w:r>
          </w:p>
        </w:tc>
        <w:tc>
          <w:tcPr>
            <w:tcW w:w="1877" w:type="dxa"/>
            <w:tcBorders>
              <w:top w:val="single" w:sz="4" w:space="0" w:color="auto"/>
              <w:left w:val="nil"/>
              <w:bottom w:val="single" w:sz="4" w:space="0" w:color="auto"/>
              <w:right w:val="nil"/>
            </w:tcBorders>
          </w:tcPr>
          <w:p w14:paraId="1FC9985B" w14:textId="77777777" w:rsidR="0048334F" w:rsidRDefault="0048334F" w:rsidP="00806033">
            <w:pPr>
              <w:pStyle w:val="BodyText"/>
              <w:jc w:val="center"/>
              <w:rPr>
                <w:color w:val="000000" w:themeColor="text1"/>
              </w:rPr>
            </w:pPr>
            <w:r>
              <w:rPr>
                <w:color w:val="000000" w:themeColor="text1"/>
              </w:rPr>
              <w:t>Treatment</w:t>
            </w:r>
          </w:p>
        </w:tc>
        <w:tc>
          <w:tcPr>
            <w:tcW w:w="3399" w:type="dxa"/>
            <w:tcBorders>
              <w:top w:val="single" w:sz="4" w:space="0" w:color="auto"/>
              <w:left w:val="nil"/>
              <w:bottom w:val="single" w:sz="4" w:space="0" w:color="auto"/>
            </w:tcBorders>
          </w:tcPr>
          <w:p w14:paraId="13E69A87" w14:textId="77777777" w:rsidR="0048334F" w:rsidRPr="00C24202" w:rsidRDefault="0048334F" w:rsidP="00806033">
            <w:pPr>
              <w:pStyle w:val="BodyText"/>
              <w:rPr>
                <w:color w:val="000000" w:themeColor="text1"/>
              </w:rPr>
            </w:pPr>
            <w:r>
              <w:rPr>
                <w:color w:val="000000" w:themeColor="text1"/>
              </w:rPr>
              <w:t>Centers for Medicare &amp; Medicaid Services</w:t>
            </w:r>
          </w:p>
        </w:tc>
        <w:tc>
          <w:tcPr>
            <w:tcW w:w="1912" w:type="dxa"/>
            <w:tcBorders>
              <w:top w:val="single" w:sz="4" w:space="0" w:color="auto"/>
              <w:left w:val="nil"/>
              <w:bottom w:val="single" w:sz="4" w:space="0" w:color="auto"/>
            </w:tcBorders>
            <w:vAlign w:val="center"/>
          </w:tcPr>
          <w:p w14:paraId="10C2DAC1" w14:textId="77777777" w:rsidR="0048334F" w:rsidRDefault="0048334F" w:rsidP="00806033">
            <w:pPr>
              <w:pStyle w:val="BodyText"/>
              <w:jc w:val="center"/>
              <w:rPr>
                <w:color w:val="000000" w:themeColor="text1"/>
              </w:rPr>
            </w:pPr>
            <w:r>
              <w:rPr>
                <w:color w:val="000000" w:themeColor="text1"/>
              </w:rPr>
              <w:t>Endorsement removed 2017</w:t>
            </w:r>
          </w:p>
        </w:tc>
      </w:tr>
      <w:tr w:rsidR="0048334F" w14:paraId="41223957" w14:textId="77777777" w:rsidTr="0013286D">
        <w:trPr>
          <w:trHeight w:val="260"/>
        </w:trPr>
        <w:tc>
          <w:tcPr>
            <w:tcW w:w="2797" w:type="dxa"/>
            <w:tcBorders>
              <w:top w:val="single" w:sz="4" w:space="0" w:color="auto"/>
              <w:bottom w:val="single" w:sz="4" w:space="0" w:color="auto"/>
              <w:right w:val="nil"/>
            </w:tcBorders>
          </w:tcPr>
          <w:p w14:paraId="4FA62CB8" w14:textId="77777777" w:rsidR="0048334F" w:rsidRDefault="0048334F" w:rsidP="00806033">
            <w:pPr>
              <w:pStyle w:val="BodyText"/>
              <w:rPr>
                <w:color w:val="000000" w:themeColor="text1"/>
              </w:rPr>
            </w:pPr>
            <w:r>
              <w:rPr>
                <w:color w:val="000000" w:themeColor="text1"/>
              </w:rPr>
              <w:t xml:space="preserve">CBE 0096 – </w:t>
            </w:r>
            <w:r w:rsidRPr="00C24202">
              <w:rPr>
                <w:color w:val="000000" w:themeColor="text1"/>
              </w:rPr>
              <w:t>Community-Acquired Bacterial Pneumonia (CAP): Empiric Antibiotic</w:t>
            </w:r>
          </w:p>
        </w:tc>
        <w:tc>
          <w:tcPr>
            <w:tcW w:w="1877" w:type="dxa"/>
            <w:tcBorders>
              <w:top w:val="single" w:sz="4" w:space="0" w:color="auto"/>
              <w:left w:val="nil"/>
              <w:bottom w:val="single" w:sz="4" w:space="0" w:color="auto"/>
              <w:right w:val="nil"/>
            </w:tcBorders>
          </w:tcPr>
          <w:p w14:paraId="350E6696" w14:textId="77777777" w:rsidR="0048334F" w:rsidRDefault="0048334F" w:rsidP="00806033">
            <w:pPr>
              <w:pStyle w:val="BodyText"/>
              <w:jc w:val="center"/>
              <w:rPr>
                <w:color w:val="000000" w:themeColor="text1"/>
              </w:rPr>
            </w:pPr>
            <w:r>
              <w:rPr>
                <w:color w:val="000000" w:themeColor="text1"/>
              </w:rPr>
              <w:t>Treatment</w:t>
            </w:r>
          </w:p>
        </w:tc>
        <w:tc>
          <w:tcPr>
            <w:tcW w:w="3399" w:type="dxa"/>
            <w:tcBorders>
              <w:top w:val="single" w:sz="4" w:space="0" w:color="auto"/>
              <w:left w:val="nil"/>
              <w:bottom w:val="single" w:sz="4" w:space="0" w:color="auto"/>
            </w:tcBorders>
          </w:tcPr>
          <w:p w14:paraId="048256DF" w14:textId="77777777" w:rsidR="0048334F" w:rsidRDefault="0048334F" w:rsidP="00806033">
            <w:pPr>
              <w:pStyle w:val="BodyText"/>
              <w:rPr>
                <w:color w:val="000000" w:themeColor="text1"/>
              </w:rPr>
            </w:pPr>
            <w:r w:rsidRPr="00C24202">
              <w:rPr>
                <w:color w:val="000000" w:themeColor="text1"/>
              </w:rPr>
              <w:t>Physician Consortium for Performance Improvement</w:t>
            </w:r>
          </w:p>
        </w:tc>
        <w:tc>
          <w:tcPr>
            <w:tcW w:w="1912" w:type="dxa"/>
            <w:tcBorders>
              <w:top w:val="single" w:sz="4" w:space="0" w:color="auto"/>
              <w:left w:val="nil"/>
              <w:bottom w:val="single" w:sz="4" w:space="0" w:color="auto"/>
            </w:tcBorders>
            <w:vAlign w:val="center"/>
          </w:tcPr>
          <w:p w14:paraId="174B5C57" w14:textId="77777777" w:rsidR="0048334F" w:rsidRDefault="0048334F" w:rsidP="00806033">
            <w:pPr>
              <w:pStyle w:val="BodyText"/>
              <w:jc w:val="center"/>
              <w:rPr>
                <w:color w:val="000000" w:themeColor="text1"/>
              </w:rPr>
            </w:pPr>
            <w:r>
              <w:rPr>
                <w:color w:val="000000" w:themeColor="text1"/>
              </w:rPr>
              <w:t>Endorsement removed 2017</w:t>
            </w:r>
          </w:p>
        </w:tc>
      </w:tr>
      <w:tr w:rsidR="0048334F" w14:paraId="3209FCD1" w14:textId="77777777" w:rsidTr="0013286D">
        <w:trPr>
          <w:trHeight w:val="260"/>
        </w:trPr>
        <w:tc>
          <w:tcPr>
            <w:tcW w:w="2797" w:type="dxa"/>
            <w:tcBorders>
              <w:top w:val="single" w:sz="4" w:space="0" w:color="auto"/>
              <w:bottom w:val="single" w:sz="4" w:space="0" w:color="auto"/>
              <w:right w:val="nil"/>
            </w:tcBorders>
          </w:tcPr>
          <w:p w14:paraId="58FEA03C" w14:textId="77777777" w:rsidR="0048334F" w:rsidRPr="005737FD" w:rsidRDefault="0048334F" w:rsidP="00806033">
            <w:pPr>
              <w:pStyle w:val="BodyText"/>
              <w:rPr>
                <w:color w:val="000000" w:themeColor="text1"/>
              </w:rPr>
            </w:pPr>
            <w:r>
              <w:rPr>
                <w:color w:val="000000" w:themeColor="text1"/>
              </w:rPr>
              <w:t xml:space="preserve">CBE2882 - </w:t>
            </w:r>
            <w:r w:rsidRPr="005A7287">
              <w:rPr>
                <w:color w:val="000000" w:themeColor="text1"/>
              </w:rPr>
              <w:t>Excess days in acute care (EDAC) after hospitalization for pneumonia</w:t>
            </w:r>
          </w:p>
        </w:tc>
        <w:tc>
          <w:tcPr>
            <w:tcW w:w="1877" w:type="dxa"/>
            <w:tcBorders>
              <w:top w:val="single" w:sz="4" w:space="0" w:color="auto"/>
              <w:left w:val="nil"/>
              <w:bottom w:val="single" w:sz="4" w:space="0" w:color="auto"/>
              <w:right w:val="nil"/>
            </w:tcBorders>
          </w:tcPr>
          <w:p w14:paraId="3B5611A3" w14:textId="77777777" w:rsidR="0048334F" w:rsidRPr="005737FD" w:rsidRDefault="0048334F" w:rsidP="00806033">
            <w:pPr>
              <w:pStyle w:val="BodyText"/>
              <w:jc w:val="center"/>
              <w:rPr>
                <w:color w:val="000000" w:themeColor="text1"/>
              </w:rPr>
            </w:pPr>
            <w:r>
              <w:rPr>
                <w:color w:val="000000" w:themeColor="text1"/>
              </w:rPr>
              <w:t>Length of Stay</w:t>
            </w:r>
          </w:p>
        </w:tc>
        <w:tc>
          <w:tcPr>
            <w:tcW w:w="3399" w:type="dxa"/>
            <w:tcBorders>
              <w:top w:val="single" w:sz="4" w:space="0" w:color="auto"/>
              <w:left w:val="nil"/>
              <w:bottom w:val="single" w:sz="4" w:space="0" w:color="auto"/>
            </w:tcBorders>
          </w:tcPr>
          <w:p w14:paraId="6FEF6D02" w14:textId="77777777" w:rsidR="0048334F" w:rsidRPr="005737FD" w:rsidRDefault="0048334F" w:rsidP="00806033">
            <w:pPr>
              <w:pStyle w:val="BodyText"/>
              <w:rPr>
                <w:color w:val="000000" w:themeColor="text1"/>
              </w:rPr>
            </w:pPr>
            <w:r>
              <w:rPr>
                <w:color w:val="000000" w:themeColor="text1"/>
              </w:rPr>
              <w:t>Centers for Medicare &amp; Medicaid Services</w:t>
            </w:r>
          </w:p>
        </w:tc>
        <w:tc>
          <w:tcPr>
            <w:tcW w:w="1912" w:type="dxa"/>
            <w:tcBorders>
              <w:top w:val="single" w:sz="4" w:space="0" w:color="auto"/>
              <w:left w:val="nil"/>
              <w:bottom w:val="single" w:sz="4" w:space="0" w:color="auto"/>
            </w:tcBorders>
            <w:vAlign w:val="center"/>
          </w:tcPr>
          <w:p w14:paraId="4F35DAEA" w14:textId="77777777" w:rsidR="0048334F" w:rsidRDefault="0048334F" w:rsidP="00806033">
            <w:pPr>
              <w:pStyle w:val="BodyText"/>
              <w:jc w:val="center"/>
              <w:rPr>
                <w:color w:val="000000" w:themeColor="text1"/>
              </w:rPr>
            </w:pPr>
            <w:r>
              <w:rPr>
                <w:color w:val="000000" w:themeColor="text1"/>
              </w:rPr>
              <w:t>Endorsed</w:t>
            </w:r>
          </w:p>
          <w:p w14:paraId="601C2024" w14:textId="77777777" w:rsidR="0048334F" w:rsidRDefault="0048334F" w:rsidP="00806033">
            <w:pPr>
              <w:pStyle w:val="BodyText"/>
              <w:jc w:val="center"/>
              <w:rPr>
                <w:color w:val="000000" w:themeColor="text1"/>
              </w:rPr>
            </w:pPr>
            <w:r>
              <w:rPr>
                <w:color w:val="000000" w:themeColor="text1"/>
              </w:rPr>
              <w:t>2021</w:t>
            </w:r>
          </w:p>
        </w:tc>
      </w:tr>
      <w:tr w:rsidR="0048334F" w14:paraId="7650303B" w14:textId="77777777" w:rsidTr="0013286D">
        <w:trPr>
          <w:trHeight w:val="260"/>
        </w:trPr>
        <w:tc>
          <w:tcPr>
            <w:tcW w:w="2797" w:type="dxa"/>
            <w:tcBorders>
              <w:top w:val="single" w:sz="4" w:space="0" w:color="auto"/>
              <w:bottom w:val="single" w:sz="4" w:space="0" w:color="auto"/>
              <w:right w:val="nil"/>
            </w:tcBorders>
          </w:tcPr>
          <w:p w14:paraId="44349B71" w14:textId="77777777" w:rsidR="0048334F" w:rsidRPr="005A7287" w:rsidRDefault="0048334F" w:rsidP="00806033">
            <w:pPr>
              <w:pStyle w:val="BodyText"/>
              <w:rPr>
                <w:color w:val="000000" w:themeColor="text1"/>
              </w:rPr>
            </w:pPr>
            <w:r>
              <w:rPr>
                <w:color w:val="000000" w:themeColor="text1"/>
              </w:rPr>
              <w:t xml:space="preserve">CBE 2579 </w:t>
            </w:r>
            <w:r w:rsidRPr="005A7287">
              <w:rPr>
                <w:color w:val="000000" w:themeColor="text1"/>
              </w:rPr>
              <w:t>Hospital-level, risk-standardized payment associated with a 30-day episode of care for pneumonia</w:t>
            </w:r>
          </w:p>
        </w:tc>
        <w:tc>
          <w:tcPr>
            <w:tcW w:w="1877" w:type="dxa"/>
            <w:tcBorders>
              <w:top w:val="single" w:sz="4" w:space="0" w:color="auto"/>
              <w:left w:val="nil"/>
              <w:bottom w:val="single" w:sz="4" w:space="0" w:color="auto"/>
              <w:right w:val="nil"/>
            </w:tcBorders>
          </w:tcPr>
          <w:p w14:paraId="313C1CC3" w14:textId="77777777" w:rsidR="0048334F" w:rsidRDefault="0048334F" w:rsidP="00806033">
            <w:pPr>
              <w:pStyle w:val="BodyText"/>
              <w:jc w:val="center"/>
              <w:rPr>
                <w:color w:val="000000" w:themeColor="text1"/>
              </w:rPr>
            </w:pPr>
            <w:r>
              <w:rPr>
                <w:color w:val="000000" w:themeColor="text1"/>
              </w:rPr>
              <w:t>Outcomes</w:t>
            </w:r>
          </w:p>
        </w:tc>
        <w:tc>
          <w:tcPr>
            <w:tcW w:w="3399" w:type="dxa"/>
            <w:tcBorders>
              <w:top w:val="single" w:sz="4" w:space="0" w:color="auto"/>
              <w:left w:val="nil"/>
              <w:bottom w:val="single" w:sz="4" w:space="0" w:color="auto"/>
            </w:tcBorders>
          </w:tcPr>
          <w:p w14:paraId="6A282F17" w14:textId="77777777" w:rsidR="0048334F" w:rsidRDefault="0048334F" w:rsidP="00806033">
            <w:pPr>
              <w:pStyle w:val="BodyText"/>
              <w:rPr>
                <w:color w:val="000000" w:themeColor="text1"/>
              </w:rPr>
            </w:pPr>
            <w:r>
              <w:rPr>
                <w:color w:val="000000" w:themeColor="text1"/>
              </w:rPr>
              <w:t>Centers for Medicare &amp; Medicaid Services</w:t>
            </w:r>
          </w:p>
        </w:tc>
        <w:tc>
          <w:tcPr>
            <w:tcW w:w="1912" w:type="dxa"/>
            <w:tcBorders>
              <w:top w:val="single" w:sz="4" w:space="0" w:color="auto"/>
              <w:left w:val="nil"/>
              <w:bottom w:val="single" w:sz="4" w:space="0" w:color="auto"/>
            </w:tcBorders>
            <w:vAlign w:val="center"/>
          </w:tcPr>
          <w:p w14:paraId="22A385C9" w14:textId="77777777" w:rsidR="0048334F" w:rsidRDefault="0048334F" w:rsidP="00806033">
            <w:pPr>
              <w:pStyle w:val="BodyText"/>
              <w:jc w:val="center"/>
              <w:rPr>
                <w:color w:val="000000" w:themeColor="text1"/>
              </w:rPr>
            </w:pPr>
            <w:r>
              <w:rPr>
                <w:color w:val="000000" w:themeColor="text1"/>
              </w:rPr>
              <w:t>Endorsed 2021</w:t>
            </w:r>
          </w:p>
        </w:tc>
      </w:tr>
      <w:tr w:rsidR="0048334F" w14:paraId="211EED91" w14:textId="77777777" w:rsidTr="0013286D">
        <w:trPr>
          <w:trHeight w:val="260"/>
        </w:trPr>
        <w:tc>
          <w:tcPr>
            <w:tcW w:w="2797" w:type="dxa"/>
            <w:tcBorders>
              <w:top w:val="single" w:sz="4" w:space="0" w:color="auto"/>
              <w:bottom w:val="single" w:sz="4" w:space="0" w:color="auto"/>
              <w:right w:val="nil"/>
            </w:tcBorders>
          </w:tcPr>
          <w:p w14:paraId="7D573AD2" w14:textId="77777777" w:rsidR="0048334F" w:rsidRDefault="0048334F" w:rsidP="00806033">
            <w:pPr>
              <w:pStyle w:val="BodyText"/>
              <w:rPr>
                <w:color w:val="000000" w:themeColor="text1"/>
              </w:rPr>
            </w:pPr>
            <w:r>
              <w:rPr>
                <w:color w:val="000000" w:themeColor="text1"/>
              </w:rPr>
              <w:t xml:space="preserve">CBE 0506 – </w:t>
            </w:r>
            <w:r w:rsidRPr="00C10602">
              <w:rPr>
                <w:color w:val="000000" w:themeColor="text1"/>
              </w:rPr>
              <w:t>Hospital 30-day, All-Cause, Risk-Standardized Readmission Rate (RSRR) Following Pneumonia Hospitalization</w:t>
            </w:r>
          </w:p>
        </w:tc>
        <w:tc>
          <w:tcPr>
            <w:tcW w:w="1877" w:type="dxa"/>
            <w:tcBorders>
              <w:top w:val="single" w:sz="4" w:space="0" w:color="auto"/>
              <w:left w:val="nil"/>
              <w:bottom w:val="single" w:sz="4" w:space="0" w:color="auto"/>
              <w:right w:val="nil"/>
            </w:tcBorders>
          </w:tcPr>
          <w:p w14:paraId="16788001" w14:textId="77777777" w:rsidR="0048334F" w:rsidRDefault="0048334F" w:rsidP="00806033">
            <w:pPr>
              <w:pStyle w:val="BodyText"/>
              <w:jc w:val="center"/>
              <w:rPr>
                <w:color w:val="000000" w:themeColor="text1"/>
              </w:rPr>
            </w:pPr>
            <w:r>
              <w:rPr>
                <w:color w:val="000000" w:themeColor="text1"/>
              </w:rPr>
              <w:t>Outcomes</w:t>
            </w:r>
          </w:p>
        </w:tc>
        <w:tc>
          <w:tcPr>
            <w:tcW w:w="3399" w:type="dxa"/>
            <w:tcBorders>
              <w:top w:val="single" w:sz="4" w:space="0" w:color="auto"/>
              <w:left w:val="nil"/>
              <w:bottom w:val="single" w:sz="4" w:space="0" w:color="auto"/>
            </w:tcBorders>
          </w:tcPr>
          <w:p w14:paraId="27D367A1" w14:textId="77777777" w:rsidR="0048334F" w:rsidRDefault="0048334F" w:rsidP="00806033">
            <w:pPr>
              <w:pStyle w:val="BodyText"/>
              <w:rPr>
                <w:color w:val="000000" w:themeColor="text1"/>
              </w:rPr>
            </w:pPr>
            <w:r>
              <w:rPr>
                <w:color w:val="000000" w:themeColor="text1"/>
              </w:rPr>
              <w:t>Centers for Medicare &amp; Medicaid Services</w:t>
            </w:r>
          </w:p>
        </w:tc>
        <w:tc>
          <w:tcPr>
            <w:tcW w:w="1912" w:type="dxa"/>
            <w:tcBorders>
              <w:top w:val="single" w:sz="4" w:space="0" w:color="auto"/>
              <w:left w:val="nil"/>
              <w:bottom w:val="single" w:sz="4" w:space="0" w:color="auto"/>
            </w:tcBorders>
            <w:vAlign w:val="center"/>
          </w:tcPr>
          <w:p w14:paraId="743B46FA" w14:textId="77777777" w:rsidR="0048334F" w:rsidRDefault="0048334F" w:rsidP="00806033">
            <w:pPr>
              <w:pStyle w:val="BodyText"/>
              <w:jc w:val="center"/>
              <w:rPr>
                <w:color w:val="000000" w:themeColor="text1"/>
              </w:rPr>
            </w:pPr>
            <w:r>
              <w:rPr>
                <w:color w:val="000000" w:themeColor="text1"/>
              </w:rPr>
              <w:t>Endorsed 2021</w:t>
            </w:r>
          </w:p>
        </w:tc>
      </w:tr>
      <w:tr w:rsidR="0048334F" w14:paraId="2B650644" w14:textId="77777777" w:rsidTr="0013286D">
        <w:trPr>
          <w:trHeight w:val="260"/>
        </w:trPr>
        <w:tc>
          <w:tcPr>
            <w:tcW w:w="2797" w:type="dxa"/>
            <w:tcBorders>
              <w:top w:val="single" w:sz="4" w:space="0" w:color="auto"/>
              <w:bottom w:val="single" w:sz="4" w:space="0" w:color="auto"/>
              <w:right w:val="nil"/>
            </w:tcBorders>
          </w:tcPr>
          <w:p w14:paraId="3A8C9A2F" w14:textId="77777777" w:rsidR="0048334F" w:rsidRDefault="0048334F" w:rsidP="00806033">
            <w:pPr>
              <w:pStyle w:val="BodyText"/>
              <w:rPr>
                <w:color w:val="000000" w:themeColor="text1"/>
              </w:rPr>
            </w:pPr>
            <w:r>
              <w:rPr>
                <w:color w:val="000000" w:themeColor="text1"/>
              </w:rPr>
              <w:t xml:space="preserve">CBE 3671 – </w:t>
            </w:r>
            <w:r w:rsidRPr="00326766">
              <w:rPr>
                <w:color w:val="000000" w:themeColor="text1"/>
              </w:rPr>
              <w:t>Inappropriate diagnosis of community-acquired pneumonia (CAP) in hospitalized medical patients</w:t>
            </w:r>
          </w:p>
        </w:tc>
        <w:tc>
          <w:tcPr>
            <w:tcW w:w="1877" w:type="dxa"/>
            <w:tcBorders>
              <w:top w:val="single" w:sz="4" w:space="0" w:color="auto"/>
              <w:left w:val="nil"/>
              <w:bottom w:val="single" w:sz="4" w:space="0" w:color="auto"/>
              <w:right w:val="nil"/>
            </w:tcBorders>
          </w:tcPr>
          <w:p w14:paraId="3F03D3FE" w14:textId="77777777" w:rsidR="0048334F" w:rsidRDefault="0048334F" w:rsidP="00806033">
            <w:pPr>
              <w:pStyle w:val="BodyText"/>
              <w:jc w:val="center"/>
              <w:rPr>
                <w:color w:val="000000" w:themeColor="text1"/>
              </w:rPr>
            </w:pPr>
            <w:r>
              <w:rPr>
                <w:color w:val="000000" w:themeColor="text1"/>
              </w:rPr>
              <w:t>Diagnosis</w:t>
            </w:r>
          </w:p>
        </w:tc>
        <w:tc>
          <w:tcPr>
            <w:tcW w:w="3399" w:type="dxa"/>
            <w:tcBorders>
              <w:top w:val="single" w:sz="4" w:space="0" w:color="auto"/>
              <w:left w:val="nil"/>
              <w:bottom w:val="single" w:sz="4" w:space="0" w:color="auto"/>
            </w:tcBorders>
          </w:tcPr>
          <w:p w14:paraId="10E885BA" w14:textId="77777777" w:rsidR="0048334F" w:rsidRDefault="0048334F" w:rsidP="00806033">
            <w:pPr>
              <w:pStyle w:val="BodyText"/>
              <w:rPr>
                <w:color w:val="000000" w:themeColor="text1"/>
              </w:rPr>
            </w:pPr>
            <w:r>
              <w:rPr>
                <w:color w:val="000000" w:themeColor="text1"/>
              </w:rPr>
              <w:t>University of Michigan</w:t>
            </w:r>
          </w:p>
        </w:tc>
        <w:tc>
          <w:tcPr>
            <w:tcW w:w="1912" w:type="dxa"/>
            <w:tcBorders>
              <w:top w:val="single" w:sz="4" w:space="0" w:color="auto"/>
              <w:left w:val="nil"/>
              <w:bottom w:val="single" w:sz="4" w:space="0" w:color="auto"/>
            </w:tcBorders>
            <w:vAlign w:val="center"/>
          </w:tcPr>
          <w:p w14:paraId="435EEADD" w14:textId="77777777" w:rsidR="0048334F" w:rsidRDefault="0048334F" w:rsidP="00806033">
            <w:pPr>
              <w:pStyle w:val="BodyText"/>
              <w:jc w:val="center"/>
              <w:rPr>
                <w:color w:val="000000" w:themeColor="text1"/>
              </w:rPr>
            </w:pPr>
            <w:r>
              <w:rPr>
                <w:color w:val="000000" w:themeColor="text1"/>
              </w:rPr>
              <w:t>Endorsed 2021</w:t>
            </w:r>
          </w:p>
        </w:tc>
      </w:tr>
      <w:tr w:rsidR="0048334F" w14:paraId="24031B37" w14:textId="77777777" w:rsidTr="0013286D">
        <w:trPr>
          <w:trHeight w:val="260"/>
        </w:trPr>
        <w:tc>
          <w:tcPr>
            <w:tcW w:w="2797" w:type="dxa"/>
            <w:tcBorders>
              <w:top w:val="single" w:sz="4" w:space="0" w:color="auto"/>
              <w:bottom w:val="single" w:sz="4" w:space="0" w:color="auto"/>
              <w:right w:val="nil"/>
            </w:tcBorders>
          </w:tcPr>
          <w:p w14:paraId="5DAE1A58" w14:textId="77777777" w:rsidR="0048334F" w:rsidRDefault="0048334F" w:rsidP="00806033">
            <w:pPr>
              <w:pStyle w:val="BodyText"/>
              <w:rPr>
                <w:color w:val="000000" w:themeColor="text1"/>
              </w:rPr>
            </w:pPr>
            <w:r>
              <w:rPr>
                <w:color w:val="000000" w:themeColor="text1"/>
              </w:rPr>
              <w:t xml:space="preserve">CBE 2579 – </w:t>
            </w:r>
            <w:r w:rsidRPr="00326766">
              <w:rPr>
                <w:color w:val="000000" w:themeColor="text1"/>
              </w:rPr>
              <w:t>Hospital-level, risk-standardized payment associated with a 30-day episode of care for pneumonia (PN)</w:t>
            </w:r>
          </w:p>
        </w:tc>
        <w:tc>
          <w:tcPr>
            <w:tcW w:w="1877" w:type="dxa"/>
            <w:tcBorders>
              <w:top w:val="single" w:sz="4" w:space="0" w:color="auto"/>
              <w:left w:val="nil"/>
              <w:bottom w:val="single" w:sz="4" w:space="0" w:color="auto"/>
              <w:right w:val="nil"/>
            </w:tcBorders>
          </w:tcPr>
          <w:p w14:paraId="7B359248" w14:textId="77777777" w:rsidR="0048334F" w:rsidRDefault="0048334F" w:rsidP="00806033">
            <w:pPr>
              <w:pStyle w:val="BodyText"/>
              <w:jc w:val="center"/>
              <w:rPr>
                <w:color w:val="000000" w:themeColor="text1"/>
              </w:rPr>
            </w:pPr>
            <w:r>
              <w:rPr>
                <w:color w:val="000000" w:themeColor="text1"/>
              </w:rPr>
              <w:t>Cost</w:t>
            </w:r>
          </w:p>
        </w:tc>
        <w:tc>
          <w:tcPr>
            <w:tcW w:w="3399" w:type="dxa"/>
            <w:tcBorders>
              <w:top w:val="single" w:sz="4" w:space="0" w:color="auto"/>
              <w:left w:val="nil"/>
              <w:bottom w:val="single" w:sz="4" w:space="0" w:color="auto"/>
            </w:tcBorders>
          </w:tcPr>
          <w:p w14:paraId="5139DF13" w14:textId="77777777" w:rsidR="0048334F" w:rsidRDefault="0048334F" w:rsidP="00806033">
            <w:pPr>
              <w:pStyle w:val="BodyText"/>
              <w:rPr>
                <w:color w:val="000000" w:themeColor="text1"/>
              </w:rPr>
            </w:pPr>
            <w:r>
              <w:rPr>
                <w:color w:val="000000" w:themeColor="text1"/>
              </w:rPr>
              <w:t>Centers for Medicare &amp; Medicaid Services</w:t>
            </w:r>
          </w:p>
        </w:tc>
        <w:tc>
          <w:tcPr>
            <w:tcW w:w="1912" w:type="dxa"/>
            <w:tcBorders>
              <w:top w:val="single" w:sz="4" w:space="0" w:color="auto"/>
              <w:left w:val="nil"/>
              <w:bottom w:val="single" w:sz="4" w:space="0" w:color="auto"/>
            </w:tcBorders>
            <w:vAlign w:val="center"/>
          </w:tcPr>
          <w:p w14:paraId="342FACC0" w14:textId="77777777" w:rsidR="0048334F" w:rsidRDefault="0048334F" w:rsidP="00806033">
            <w:pPr>
              <w:pStyle w:val="BodyText"/>
              <w:jc w:val="center"/>
              <w:rPr>
                <w:color w:val="000000" w:themeColor="text1"/>
              </w:rPr>
            </w:pPr>
            <w:r>
              <w:rPr>
                <w:color w:val="000000" w:themeColor="text1"/>
              </w:rPr>
              <w:t>Endorsed 2021</w:t>
            </w:r>
          </w:p>
        </w:tc>
      </w:tr>
      <w:tr w:rsidR="0048334F" w14:paraId="2A221544" w14:textId="77777777" w:rsidTr="0013286D">
        <w:trPr>
          <w:trHeight w:val="260"/>
        </w:trPr>
        <w:tc>
          <w:tcPr>
            <w:tcW w:w="2797" w:type="dxa"/>
            <w:tcBorders>
              <w:top w:val="single" w:sz="4" w:space="0" w:color="auto"/>
              <w:bottom w:val="single" w:sz="4" w:space="0" w:color="auto"/>
              <w:right w:val="nil"/>
            </w:tcBorders>
          </w:tcPr>
          <w:p w14:paraId="2637E22D" w14:textId="77777777" w:rsidR="0048334F" w:rsidRDefault="0048334F" w:rsidP="00806033">
            <w:pPr>
              <w:pStyle w:val="BodyText"/>
              <w:rPr>
                <w:color w:val="000000" w:themeColor="text1"/>
              </w:rPr>
            </w:pPr>
            <w:r>
              <w:rPr>
                <w:color w:val="000000" w:themeColor="text1"/>
              </w:rPr>
              <w:t xml:space="preserve">CBE 0279 </w:t>
            </w:r>
            <w:r w:rsidRPr="00326766">
              <w:rPr>
                <w:color w:val="000000" w:themeColor="text1"/>
              </w:rPr>
              <w:t>Community Acquired Pneumonia Admission Rate (PQI 11)</w:t>
            </w:r>
          </w:p>
        </w:tc>
        <w:tc>
          <w:tcPr>
            <w:tcW w:w="1877" w:type="dxa"/>
            <w:tcBorders>
              <w:top w:val="single" w:sz="4" w:space="0" w:color="auto"/>
              <w:left w:val="nil"/>
              <w:bottom w:val="single" w:sz="4" w:space="0" w:color="auto"/>
              <w:right w:val="nil"/>
            </w:tcBorders>
          </w:tcPr>
          <w:p w14:paraId="48EC9FFB" w14:textId="77777777" w:rsidR="0048334F" w:rsidRDefault="0048334F" w:rsidP="00806033">
            <w:pPr>
              <w:pStyle w:val="BodyText"/>
              <w:jc w:val="center"/>
              <w:rPr>
                <w:color w:val="000000" w:themeColor="text1"/>
              </w:rPr>
            </w:pPr>
            <w:r>
              <w:rPr>
                <w:color w:val="000000" w:themeColor="text1"/>
              </w:rPr>
              <w:t>Incidence</w:t>
            </w:r>
          </w:p>
        </w:tc>
        <w:tc>
          <w:tcPr>
            <w:tcW w:w="3399" w:type="dxa"/>
            <w:tcBorders>
              <w:top w:val="single" w:sz="4" w:space="0" w:color="auto"/>
              <w:left w:val="nil"/>
              <w:bottom w:val="single" w:sz="4" w:space="0" w:color="auto"/>
            </w:tcBorders>
          </w:tcPr>
          <w:p w14:paraId="38C22C89" w14:textId="77777777" w:rsidR="0048334F" w:rsidRDefault="0048334F" w:rsidP="00806033">
            <w:pPr>
              <w:pStyle w:val="BodyText"/>
              <w:rPr>
                <w:color w:val="000000" w:themeColor="text1"/>
              </w:rPr>
            </w:pPr>
            <w:r w:rsidRPr="00326766">
              <w:rPr>
                <w:color w:val="000000" w:themeColor="text1"/>
              </w:rPr>
              <w:t>Agency for Healthcare Research and Quality</w:t>
            </w:r>
          </w:p>
        </w:tc>
        <w:tc>
          <w:tcPr>
            <w:tcW w:w="1912" w:type="dxa"/>
            <w:tcBorders>
              <w:top w:val="single" w:sz="4" w:space="0" w:color="auto"/>
              <w:left w:val="nil"/>
              <w:bottom w:val="single" w:sz="4" w:space="0" w:color="auto"/>
            </w:tcBorders>
            <w:vAlign w:val="center"/>
          </w:tcPr>
          <w:p w14:paraId="0C336122" w14:textId="77777777" w:rsidR="0048334F" w:rsidRDefault="0048334F" w:rsidP="00806033">
            <w:pPr>
              <w:pStyle w:val="BodyText"/>
              <w:jc w:val="center"/>
              <w:rPr>
                <w:color w:val="000000" w:themeColor="text1"/>
              </w:rPr>
            </w:pPr>
            <w:r>
              <w:rPr>
                <w:color w:val="000000" w:themeColor="text1"/>
              </w:rPr>
              <w:t>Endorsement removed 2021</w:t>
            </w:r>
          </w:p>
        </w:tc>
      </w:tr>
      <w:tr w:rsidR="0048334F" w14:paraId="12079DA2" w14:textId="77777777" w:rsidTr="0013286D">
        <w:trPr>
          <w:trHeight w:val="260"/>
        </w:trPr>
        <w:tc>
          <w:tcPr>
            <w:tcW w:w="2797" w:type="dxa"/>
            <w:tcBorders>
              <w:top w:val="single" w:sz="4" w:space="0" w:color="auto"/>
              <w:bottom w:val="single" w:sz="4" w:space="0" w:color="auto"/>
              <w:right w:val="nil"/>
            </w:tcBorders>
          </w:tcPr>
          <w:p w14:paraId="7896A937" w14:textId="77777777" w:rsidR="0048334F" w:rsidRDefault="0048334F" w:rsidP="00806033">
            <w:pPr>
              <w:pStyle w:val="BodyText"/>
              <w:rPr>
                <w:color w:val="000000" w:themeColor="text1"/>
              </w:rPr>
            </w:pPr>
            <w:r>
              <w:rPr>
                <w:color w:val="000000" w:themeColor="text1"/>
              </w:rPr>
              <w:t xml:space="preserve">CBE 0140 – </w:t>
            </w:r>
            <w:r w:rsidRPr="00A72619">
              <w:rPr>
                <w:color w:val="000000" w:themeColor="text1"/>
              </w:rPr>
              <w:t>Ventilator-associated pneumonia for ICU and high-risk nursery (HRN) patients</w:t>
            </w:r>
          </w:p>
        </w:tc>
        <w:tc>
          <w:tcPr>
            <w:tcW w:w="1877" w:type="dxa"/>
            <w:tcBorders>
              <w:top w:val="single" w:sz="4" w:space="0" w:color="auto"/>
              <w:left w:val="nil"/>
              <w:bottom w:val="single" w:sz="4" w:space="0" w:color="auto"/>
              <w:right w:val="nil"/>
            </w:tcBorders>
          </w:tcPr>
          <w:p w14:paraId="46E6A92D" w14:textId="77777777" w:rsidR="0048334F" w:rsidRDefault="0048334F" w:rsidP="00806033">
            <w:pPr>
              <w:pStyle w:val="BodyText"/>
              <w:jc w:val="center"/>
              <w:rPr>
                <w:color w:val="000000" w:themeColor="text1"/>
              </w:rPr>
            </w:pPr>
            <w:r>
              <w:rPr>
                <w:color w:val="000000" w:themeColor="text1"/>
              </w:rPr>
              <w:t>Incidence</w:t>
            </w:r>
          </w:p>
        </w:tc>
        <w:tc>
          <w:tcPr>
            <w:tcW w:w="3399" w:type="dxa"/>
            <w:tcBorders>
              <w:top w:val="single" w:sz="4" w:space="0" w:color="auto"/>
              <w:left w:val="nil"/>
              <w:bottom w:val="single" w:sz="4" w:space="0" w:color="auto"/>
            </w:tcBorders>
          </w:tcPr>
          <w:p w14:paraId="19F5097A" w14:textId="77777777" w:rsidR="0048334F" w:rsidRDefault="0048334F" w:rsidP="00806033">
            <w:pPr>
              <w:pStyle w:val="BodyText"/>
              <w:rPr>
                <w:color w:val="000000" w:themeColor="text1"/>
              </w:rPr>
            </w:pPr>
            <w:r>
              <w:rPr>
                <w:color w:val="000000" w:themeColor="text1"/>
              </w:rPr>
              <w:t>Centers for Disease Control and Prevention</w:t>
            </w:r>
          </w:p>
        </w:tc>
        <w:tc>
          <w:tcPr>
            <w:tcW w:w="1912" w:type="dxa"/>
            <w:tcBorders>
              <w:top w:val="single" w:sz="4" w:space="0" w:color="auto"/>
              <w:left w:val="nil"/>
              <w:bottom w:val="single" w:sz="4" w:space="0" w:color="auto"/>
            </w:tcBorders>
            <w:vAlign w:val="center"/>
          </w:tcPr>
          <w:p w14:paraId="687956E6" w14:textId="77777777" w:rsidR="0048334F" w:rsidRDefault="0048334F" w:rsidP="00806033">
            <w:pPr>
              <w:pStyle w:val="BodyText"/>
              <w:jc w:val="center"/>
              <w:rPr>
                <w:color w:val="000000" w:themeColor="text1"/>
              </w:rPr>
            </w:pPr>
            <w:r>
              <w:rPr>
                <w:color w:val="000000" w:themeColor="text1"/>
              </w:rPr>
              <w:t>Endorsement removed 2012</w:t>
            </w:r>
          </w:p>
        </w:tc>
      </w:tr>
      <w:tr w:rsidR="0048334F" w14:paraId="603F4B66" w14:textId="77777777" w:rsidTr="0013286D">
        <w:trPr>
          <w:trHeight w:val="260"/>
        </w:trPr>
        <w:tc>
          <w:tcPr>
            <w:tcW w:w="9985" w:type="dxa"/>
            <w:gridSpan w:val="4"/>
            <w:tcBorders>
              <w:top w:val="single" w:sz="4" w:space="0" w:color="auto"/>
              <w:bottom w:val="single" w:sz="4" w:space="0" w:color="auto"/>
            </w:tcBorders>
            <w:vAlign w:val="center"/>
          </w:tcPr>
          <w:p w14:paraId="49370ECB" w14:textId="77777777" w:rsidR="0048334F" w:rsidRPr="00BC149A" w:rsidRDefault="0048334F" w:rsidP="00806033">
            <w:pPr>
              <w:pStyle w:val="BodyText"/>
              <w:jc w:val="center"/>
              <w:rPr>
                <w:b/>
                <w:bCs/>
                <w:color w:val="000000" w:themeColor="text1"/>
              </w:rPr>
            </w:pPr>
            <w:r w:rsidRPr="00BC149A">
              <w:rPr>
                <w:b/>
                <w:bCs/>
                <w:color w:val="000000" w:themeColor="text1"/>
              </w:rPr>
              <w:t xml:space="preserve">Measures for other conditions that may influence or be influenced </w:t>
            </w:r>
            <w:r>
              <w:rPr>
                <w:b/>
                <w:bCs/>
                <w:color w:val="000000" w:themeColor="text1"/>
              </w:rPr>
              <w:t xml:space="preserve">by </w:t>
            </w:r>
            <w:r w:rsidRPr="00BC149A">
              <w:rPr>
                <w:b/>
                <w:bCs/>
                <w:color w:val="000000" w:themeColor="text1"/>
              </w:rPr>
              <w:t>prop</w:t>
            </w:r>
            <w:r>
              <w:rPr>
                <w:b/>
                <w:bCs/>
                <w:color w:val="000000" w:themeColor="text1"/>
              </w:rPr>
              <w:t>o</w:t>
            </w:r>
            <w:r w:rsidRPr="00BC149A">
              <w:rPr>
                <w:b/>
                <w:bCs/>
                <w:color w:val="000000" w:themeColor="text1"/>
              </w:rPr>
              <w:t>sed eCQM</w:t>
            </w:r>
          </w:p>
        </w:tc>
      </w:tr>
      <w:tr w:rsidR="0048334F" w14:paraId="2D37DCF9" w14:textId="77777777" w:rsidTr="0013286D">
        <w:trPr>
          <w:trHeight w:val="260"/>
        </w:trPr>
        <w:tc>
          <w:tcPr>
            <w:tcW w:w="2797" w:type="dxa"/>
            <w:tcBorders>
              <w:top w:val="single" w:sz="4" w:space="0" w:color="auto"/>
              <w:bottom w:val="single" w:sz="4" w:space="0" w:color="auto"/>
              <w:right w:val="nil"/>
            </w:tcBorders>
          </w:tcPr>
          <w:p w14:paraId="773C7718" w14:textId="77777777" w:rsidR="0048334F" w:rsidRDefault="0048334F" w:rsidP="00806033">
            <w:pPr>
              <w:pStyle w:val="BodyText"/>
              <w:rPr>
                <w:color w:val="000000" w:themeColor="text1"/>
              </w:rPr>
            </w:pPr>
            <w:r>
              <w:rPr>
                <w:color w:val="000000" w:themeColor="text1"/>
              </w:rPr>
              <w:t xml:space="preserve">CBE 0500 -- </w:t>
            </w:r>
            <w:r w:rsidRPr="00C10602">
              <w:rPr>
                <w:color w:val="000000" w:themeColor="text1"/>
              </w:rPr>
              <w:t>Severe Sepsis and Septic Shock: Management Bundle</w:t>
            </w:r>
            <w:r>
              <w:rPr>
                <w:color w:val="000000" w:themeColor="text1"/>
              </w:rPr>
              <w:t xml:space="preserve"> / SEP-1</w:t>
            </w:r>
          </w:p>
        </w:tc>
        <w:tc>
          <w:tcPr>
            <w:tcW w:w="1877" w:type="dxa"/>
            <w:tcBorders>
              <w:top w:val="single" w:sz="4" w:space="0" w:color="auto"/>
              <w:left w:val="nil"/>
              <w:bottom w:val="single" w:sz="4" w:space="0" w:color="auto"/>
              <w:right w:val="nil"/>
            </w:tcBorders>
          </w:tcPr>
          <w:p w14:paraId="65B1DB43" w14:textId="77777777" w:rsidR="0048334F" w:rsidRDefault="0048334F" w:rsidP="00806033">
            <w:pPr>
              <w:pStyle w:val="BodyText"/>
              <w:jc w:val="center"/>
              <w:rPr>
                <w:color w:val="000000" w:themeColor="text1"/>
              </w:rPr>
            </w:pPr>
            <w:r>
              <w:rPr>
                <w:color w:val="000000" w:themeColor="text1"/>
              </w:rPr>
              <w:t>Diagnosis/Treatment</w:t>
            </w:r>
          </w:p>
        </w:tc>
        <w:tc>
          <w:tcPr>
            <w:tcW w:w="3399" w:type="dxa"/>
            <w:tcBorders>
              <w:top w:val="single" w:sz="4" w:space="0" w:color="auto"/>
              <w:left w:val="nil"/>
              <w:bottom w:val="single" w:sz="4" w:space="0" w:color="auto"/>
            </w:tcBorders>
          </w:tcPr>
          <w:p w14:paraId="733589CE" w14:textId="77777777" w:rsidR="0048334F" w:rsidRDefault="0048334F" w:rsidP="00806033">
            <w:pPr>
              <w:pStyle w:val="BodyText"/>
              <w:rPr>
                <w:color w:val="000000" w:themeColor="text1"/>
              </w:rPr>
            </w:pPr>
            <w:r>
              <w:rPr>
                <w:color w:val="000000" w:themeColor="text1"/>
              </w:rPr>
              <w:t>Henry Ford Hospital</w:t>
            </w:r>
          </w:p>
        </w:tc>
        <w:tc>
          <w:tcPr>
            <w:tcW w:w="1912" w:type="dxa"/>
            <w:tcBorders>
              <w:top w:val="single" w:sz="4" w:space="0" w:color="auto"/>
              <w:left w:val="nil"/>
              <w:bottom w:val="single" w:sz="4" w:space="0" w:color="auto"/>
            </w:tcBorders>
            <w:vAlign w:val="center"/>
          </w:tcPr>
          <w:p w14:paraId="67F49653" w14:textId="77777777" w:rsidR="0048334F" w:rsidRDefault="0048334F" w:rsidP="00806033">
            <w:pPr>
              <w:pStyle w:val="BodyText"/>
              <w:jc w:val="center"/>
              <w:rPr>
                <w:color w:val="000000" w:themeColor="text1"/>
              </w:rPr>
            </w:pPr>
            <w:r>
              <w:rPr>
                <w:color w:val="000000" w:themeColor="text1"/>
              </w:rPr>
              <w:t>Endorsed 2021</w:t>
            </w:r>
          </w:p>
        </w:tc>
      </w:tr>
      <w:tr w:rsidR="0048334F" w14:paraId="4D5BD0F5" w14:textId="77777777" w:rsidTr="0013286D">
        <w:trPr>
          <w:trHeight w:val="260"/>
        </w:trPr>
        <w:tc>
          <w:tcPr>
            <w:tcW w:w="2797" w:type="dxa"/>
            <w:tcBorders>
              <w:top w:val="single" w:sz="4" w:space="0" w:color="auto"/>
              <w:bottom w:val="single" w:sz="4" w:space="0" w:color="auto"/>
              <w:right w:val="nil"/>
            </w:tcBorders>
          </w:tcPr>
          <w:p w14:paraId="532508BC" w14:textId="77777777" w:rsidR="0048334F" w:rsidRPr="00326766" w:rsidRDefault="0048334F" w:rsidP="00806033">
            <w:pPr>
              <w:pStyle w:val="BodyText"/>
              <w:rPr>
                <w:color w:val="000000" w:themeColor="text1"/>
              </w:rPr>
            </w:pPr>
            <w:r>
              <w:rPr>
                <w:color w:val="000000" w:themeColor="text1"/>
              </w:rPr>
              <w:t xml:space="preserve">CBE 0058 – </w:t>
            </w:r>
            <w:r w:rsidRPr="00C10602">
              <w:rPr>
                <w:color w:val="000000" w:themeColor="text1"/>
              </w:rPr>
              <w:t xml:space="preserve">Avoidance of Antibiotic Treatment in Adults </w:t>
            </w:r>
            <w:proofErr w:type="gramStart"/>
            <w:r w:rsidRPr="00C10602">
              <w:rPr>
                <w:color w:val="000000" w:themeColor="text1"/>
              </w:rPr>
              <w:t>With</w:t>
            </w:r>
            <w:proofErr w:type="gramEnd"/>
            <w:r w:rsidRPr="00C10602">
              <w:rPr>
                <w:color w:val="000000" w:themeColor="text1"/>
              </w:rPr>
              <w:t xml:space="preserve"> Acute Bronchitis (AAB)</w:t>
            </w:r>
          </w:p>
        </w:tc>
        <w:tc>
          <w:tcPr>
            <w:tcW w:w="1877" w:type="dxa"/>
            <w:tcBorders>
              <w:top w:val="single" w:sz="4" w:space="0" w:color="auto"/>
              <w:left w:val="nil"/>
              <w:bottom w:val="single" w:sz="4" w:space="0" w:color="auto"/>
              <w:right w:val="nil"/>
            </w:tcBorders>
          </w:tcPr>
          <w:p w14:paraId="4ECCEAB0" w14:textId="77777777" w:rsidR="0048334F" w:rsidRDefault="0048334F" w:rsidP="00806033">
            <w:pPr>
              <w:pStyle w:val="BodyText"/>
              <w:jc w:val="center"/>
              <w:rPr>
                <w:color w:val="000000" w:themeColor="text1"/>
              </w:rPr>
            </w:pPr>
            <w:r>
              <w:rPr>
                <w:color w:val="000000" w:themeColor="text1"/>
              </w:rPr>
              <w:t>Treatment</w:t>
            </w:r>
          </w:p>
        </w:tc>
        <w:tc>
          <w:tcPr>
            <w:tcW w:w="3399" w:type="dxa"/>
            <w:tcBorders>
              <w:top w:val="single" w:sz="4" w:space="0" w:color="auto"/>
              <w:left w:val="nil"/>
              <w:bottom w:val="single" w:sz="4" w:space="0" w:color="auto"/>
            </w:tcBorders>
          </w:tcPr>
          <w:p w14:paraId="26544C56" w14:textId="77777777" w:rsidR="0048334F" w:rsidRPr="00326766" w:rsidRDefault="0048334F" w:rsidP="00806033">
            <w:pPr>
              <w:pStyle w:val="BodyText"/>
              <w:rPr>
                <w:color w:val="000000" w:themeColor="text1"/>
              </w:rPr>
            </w:pPr>
            <w:r>
              <w:rPr>
                <w:color w:val="000000" w:themeColor="text1"/>
              </w:rPr>
              <w:t>National Committee of Quality Assurance</w:t>
            </w:r>
          </w:p>
        </w:tc>
        <w:tc>
          <w:tcPr>
            <w:tcW w:w="1912" w:type="dxa"/>
            <w:tcBorders>
              <w:top w:val="single" w:sz="4" w:space="0" w:color="auto"/>
              <w:left w:val="nil"/>
              <w:bottom w:val="single" w:sz="4" w:space="0" w:color="auto"/>
            </w:tcBorders>
            <w:vAlign w:val="center"/>
          </w:tcPr>
          <w:p w14:paraId="0B015663" w14:textId="77777777" w:rsidR="0048334F" w:rsidRDefault="0048334F" w:rsidP="00806033">
            <w:pPr>
              <w:pStyle w:val="BodyText"/>
              <w:jc w:val="center"/>
              <w:rPr>
                <w:color w:val="000000" w:themeColor="text1"/>
              </w:rPr>
            </w:pPr>
            <w:r>
              <w:rPr>
                <w:color w:val="000000" w:themeColor="text1"/>
              </w:rPr>
              <w:t>Endorsed 2021</w:t>
            </w:r>
          </w:p>
        </w:tc>
      </w:tr>
      <w:tr w:rsidR="0048334F" w14:paraId="0C53C5BD" w14:textId="77777777" w:rsidTr="0013286D">
        <w:trPr>
          <w:trHeight w:val="260"/>
        </w:trPr>
        <w:tc>
          <w:tcPr>
            <w:tcW w:w="2797" w:type="dxa"/>
            <w:tcBorders>
              <w:top w:val="single" w:sz="4" w:space="0" w:color="auto"/>
              <w:bottom w:val="single" w:sz="4" w:space="0" w:color="auto"/>
              <w:right w:val="nil"/>
            </w:tcBorders>
          </w:tcPr>
          <w:p w14:paraId="566C1B4C" w14:textId="77777777" w:rsidR="0048334F" w:rsidRDefault="0048334F" w:rsidP="00806033">
            <w:pPr>
              <w:pStyle w:val="BodyText"/>
              <w:rPr>
                <w:color w:val="000000" w:themeColor="text1"/>
              </w:rPr>
            </w:pPr>
            <w:r>
              <w:rPr>
                <w:color w:val="000000" w:themeColor="text1"/>
              </w:rPr>
              <w:t xml:space="preserve">CBE 1891 - </w:t>
            </w:r>
            <w:r w:rsidRPr="00592018">
              <w:rPr>
                <w:color w:val="000000" w:themeColor="text1"/>
              </w:rPr>
              <w:t>Hospital 30-day, all-cause, risk-standardized readmission rate (RSRR) following chronic obstructive pulmonary disease (COPD) hospitalization</w:t>
            </w:r>
          </w:p>
        </w:tc>
        <w:tc>
          <w:tcPr>
            <w:tcW w:w="1877" w:type="dxa"/>
            <w:tcBorders>
              <w:top w:val="single" w:sz="4" w:space="0" w:color="auto"/>
              <w:left w:val="nil"/>
              <w:bottom w:val="single" w:sz="4" w:space="0" w:color="auto"/>
              <w:right w:val="nil"/>
            </w:tcBorders>
          </w:tcPr>
          <w:p w14:paraId="0C6019B7" w14:textId="77777777" w:rsidR="0048334F" w:rsidRDefault="0048334F" w:rsidP="00806033">
            <w:pPr>
              <w:pStyle w:val="BodyText"/>
              <w:jc w:val="center"/>
              <w:rPr>
                <w:color w:val="000000" w:themeColor="text1"/>
              </w:rPr>
            </w:pPr>
            <w:r>
              <w:rPr>
                <w:color w:val="000000" w:themeColor="text1"/>
              </w:rPr>
              <w:t>Outcome</w:t>
            </w:r>
          </w:p>
        </w:tc>
        <w:tc>
          <w:tcPr>
            <w:tcW w:w="3399" w:type="dxa"/>
            <w:tcBorders>
              <w:top w:val="single" w:sz="4" w:space="0" w:color="auto"/>
              <w:left w:val="nil"/>
              <w:bottom w:val="single" w:sz="4" w:space="0" w:color="auto"/>
            </w:tcBorders>
          </w:tcPr>
          <w:p w14:paraId="5DC7328F" w14:textId="77777777" w:rsidR="0048334F" w:rsidRDefault="0048334F" w:rsidP="00806033">
            <w:pPr>
              <w:pStyle w:val="BodyText"/>
              <w:rPr>
                <w:color w:val="000000" w:themeColor="text1"/>
              </w:rPr>
            </w:pPr>
          </w:p>
        </w:tc>
        <w:tc>
          <w:tcPr>
            <w:tcW w:w="1912" w:type="dxa"/>
            <w:tcBorders>
              <w:top w:val="single" w:sz="4" w:space="0" w:color="auto"/>
              <w:left w:val="nil"/>
              <w:bottom w:val="single" w:sz="4" w:space="0" w:color="auto"/>
            </w:tcBorders>
            <w:vAlign w:val="center"/>
          </w:tcPr>
          <w:p w14:paraId="3DEB70D1" w14:textId="77777777" w:rsidR="0048334F" w:rsidRDefault="0048334F" w:rsidP="00806033">
            <w:pPr>
              <w:pStyle w:val="BodyText"/>
              <w:jc w:val="center"/>
              <w:rPr>
                <w:color w:val="000000" w:themeColor="text1"/>
              </w:rPr>
            </w:pPr>
            <w:r>
              <w:rPr>
                <w:color w:val="000000" w:themeColor="text1"/>
              </w:rPr>
              <w:t>Endorsed 2021</w:t>
            </w:r>
          </w:p>
        </w:tc>
      </w:tr>
      <w:tr w:rsidR="0048334F" w14:paraId="5A2982F7" w14:textId="77777777" w:rsidTr="00902765">
        <w:trPr>
          <w:cantSplit/>
          <w:trHeight w:val="260"/>
        </w:trPr>
        <w:tc>
          <w:tcPr>
            <w:tcW w:w="2797" w:type="dxa"/>
            <w:tcBorders>
              <w:top w:val="single" w:sz="4" w:space="0" w:color="auto"/>
              <w:bottom w:val="single" w:sz="4" w:space="0" w:color="auto"/>
              <w:right w:val="nil"/>
            </w:tcBorders>
          </w:tcPr>
          <w:p w14:paraId="04D5A5E7" w14:textId="77777777" w:rsidR="0048334F" w:rsidRDefault="0048334F" w:rsidP="00806033">
            <w:pPr>
              <w:pStyle w:val="BodyText"/>
              <w:rPr>
                <w:color w:val="000000" w:themeColor="text1"/>
              </w:rPr>
            </w:pPr>
            <w:r>
              <w:rPr>
                <w:color w:val="000000" w:themeColor="text1"/>
              </w:rPr>
              <w:lastRenderedPageBreak/>
              <w:t xml:space="preserve">CBE 1893 – </w:t>
            </w:r>
            <w:r w:rsidRPr="00592018">
              <w:rPr>
                <w:color w:val="000000" w:themeColor="text1"/>
              </w:rPr>
              <w:t>Hospital 30-Day, all-cause, risk-standardized mortality rate (RSMR) following chronic obstructive pulmonary disease (COPD) hospitalization</w:t>
            </w:r>
          </w:p>
        </w:tc>
        <w:tc>
          <w:tcPr>
            <w:tcW w:w="1877" w:type="dxa"/>
            <w:tcBorders>
              <w:top w:val="single" w:sz="4" w:space="0" w:color="auto"/>
              <w:left w:val="nil"/>
              <w:bottom w:val="single" w:sz="4" w:space="0" w:color="auto"/>
              <w:right w:val="nil"/>
            </w:tcBorders>
          </w:tcPr>
          <w:p w14:paraId="134A31EA" w14:textId="77777777" w:rsidR="0048334F" w:rsidRDefault="0048334F" w:rsidP="00806033">
            <w:pPr>
              <w:pStyle w:val="BodyText"/>
              <w:jc w:val="center"/>
              <w:rPr>
                <w:color w:val="000000" w:themeColor="text1"/>
              </w:rPr>
            </w:pPr>
            <w:r>
              <w:rPr>
                <w:color w:val="000000" w:themeColor="text1"/>
              </w:rPr>
              <w:t>Outcome</w:t>
            </w:r>
          </w:p>
        </w:tc>
        <w:tc>
          <w:tcPr>
            <w:tcW w:w="3399" w:type="dxa"/>
            <w:tcBorders>
              <w:top w:val="single" w:sz="4" w:space="0" w:color="auto"/>
              <w:left w:val="nil"/>
              <w:bottom w:val="single" w:sz="4" w:space="0" w:color="auto"/>
            </w:tcBorders>
          </w:tcPr>
          <w:p w14:paraId="20698AD1" w14:textId="77777777" w:rsidR="0048334F" w:rsidRDefault="0048334F" w:rsidP="00806033">
            <w:pPr>
              <w:pStyle w:val="BodyText"/>
              <w:rPr>
                <w:color w:val="000000" w:themeColor="text1"/>
              </w:rPr>
            </w:pPr>
            <w:r>
              <w:rPr>
                <w:color w:val="000000" w:themeColor="text1"/>
              </w:rPr>
              <w:t>Centers for Medicare &amp; Medicaid Services</w:t>
            </w:r>
          </w:p>
        </w:tc>
        <w:tc>
          <w:tcPr>
            <w:tcW w:w="1912" w:type="dxa"/>
            <w:tcBorders>
              <w:top w:val="single" w:sz="4" w:space="0" w:color="auto"/>
              <w:left w:val="nil"/>
              <w:bottom w:val="single" w:sz="4" w:space="0" w:color="auto"/>
            </w:tcBorders>
            <w:vAlign w:val="center"/>
          </w:tcPr>
          <w:p w14:paraId="0BFF3F3B" w14:textId="77777777" w:rsidR="0048334F" w:rsidRDefault="0048334F" w:rsidP="00806033">
            <w:pPr>
              <w:pStyle w:val="BodyText"/>
              <w:jc w:val="center"/>
              <w:rPr>
                <w:color w:val="000000" w:themeColor="text1"/>
              </w:rPr>
            </w:pPr>
            <w:r>
              <w:rPr>
                <w:color w:val="000000" w:themeColor="text1"/>
              </w:rPr>
              <w:t>Endorsed 2021</w:t>
            </w:r>
          </w:p>
        </w:tc>
      </w:tr>
      <w:tr w:rsidR="0048334F" w14:paraId="180B426D" w14:textId="77777777" w:rsidTr="0013286D">
        <w:trPr>
          <w:trHeight w:val="260"/>
        </w:trPr>
        <w:tc>
          <w:tcPr>
            <w:tcW w:w="2797" w:type="dxa"/>
            <w:tcBorders>
              <w:top w:val="single" w:sz="4" w:space="0" w:color="auto"/>
              <w:bottom w:val="single" w:sz="4" w:space="0" w:color="auto"/>
              <w:right w:val="nil"/>
            </w:tcBorders>
          </w:tcPr>
          <w:p w14:paraId="059210FB" w14:textId="77777777" w:rsidR="0048334F" w:rsidRDefault="0048334F" w:rsidP="00806033">
            <w:pPr>
              <w:pStyle w:val="BodyText"/>
              <w:rPr>
                <w:color w:val="000000" w:themeColor="text1"/>
              </w:rPr>
            </w:pPr>
            <w:r>
              <w:rPr>
                <w:color w:val="000000" w:themeColor="text1"/>
              </w:rPr>
              <w:t xml:space="preserve">CBE 2859 </w:t>
            </w:r>
            <w:r w:rsidRPr="00592018">
              <w:rPr>
                <w:color w:val="000000" w:themeColor="text1"/>
              </w:rPr>
              <w:t>Pharmacotherapy Management of COPD Exacerbation</w:t>
            </w:r>
          </w:p>
        </w:tc>
        <w:tc>
          <w:tcPr>
            <w:tcW w:w="1877" w:type="dxa"/>
            <w:tcBorders>
              <w:top w:val="single" w:sz="4" w:space="0" w:color="auto"/>
              <w:left w:val="nil"/>
              <w:bottom w:val="single" w:sz="4" w:space="0" w:color="auto"/>
              <w:right w:val="nil"/>
            </w:tcBorders>
          </w:tcPr>
          <w:p w14:paraId="4FA21917" w14:textId="77777777" w:rsidR="0048334F" w:rsidRDefault="0048334F" w:rsidP="00806033">
            <w:pPr>
              <w:pStyle w:val="BodyText"/>
              <w:jc w:val="center"/>
              <w:rPr>
                <w:color w:val="000000" w:themeColor="text1"/>
              </w:rPr>
            </w:pPr>
            <w:r>
              <w:rPr>
                <w:color w:val="000000" w:themeColor="text1"/>
              </w:rPr>
              <w:t>Treatment</w:t>
            </w:r>
          </w:p>
        </w:tc>
        <w:tc>
          <w:tcPr>
            <w:tcW w:w="3399" w:type="dxa"/>
            <w:tcBorders>
              <w:top w:val="single" w:sz="4" w:space="0" w:color="auto"/>
              <w:left w:val="nil"/>
              <w:bottom w:val="single" w:sz="4" w:space="0" w:color="auto"/>
            </w:tcBorders>
          </w:tcPr>
          <w:p w14:paraId="18A97222" w14:textId="77777777" w:rsidR="0048334F" w:rsidRDefault="0048334F" w:rsidP="00806033">
            <w:pPr>
              <w:pStyle w:val="BodyText"/>
              <w:rPr>
                <w:color w:val="000000" w:themeColor="text1"/>
              </w:rPr>
            </w:pPr>
            <w:r>
              <w:rPr>
                <w:color w:val="000000" w:themeColor="text1"/>
              </w:rPr>
              <w:t>National Committee of Quality Assurance</w:t>
            </w:r>
          </w:p>
        </w:tc>
        <w:tc>
          <w:tcPr>
            <w:tcW w:w="1912" w:type="dxa"/>
            <w:tcBorders>
              <w:top w:val="single" w:sz="4" w:space="0" w:color="auto"/>
              <w:left w:val="nil"/>
              <w:bottom w:val="single" w:sz="4" w:space="0" w:color="auto"/>
            </w:tcBorders>
            <w:vAlign w:val="center"/>
          </w:tcPr>
          <w:p w14:paraId="378C2F9C" w14:textId="77777777" w:rsidR="0048334F" w:rsidRDefault="0048334F" w:rsidP="00806033">
            <w:pPr>
              <w:pStyle w:val="BodyText"/>
              <w:jc w:val="center"/>
              <w:rPr>
                <w:color w:val="000000" w:themeColor="text1"/>
              </w:rPr>
            </w:pPr>
            <w:r>
              <w:rPr>
                <w:color w:val="000000" w:themeColor="text1"/>
              </w:rPr>
              <w:t>Endorsed 2021</w:t>
            </w:r>
          </w:p>
        </w:tc>
      </w:tr>
    </w:tbl>
    <w:p w14:paraId="02FFFF68" w14:textId="77777777" w:rsidR="0048334F" w:rsidRPr="00C52CC8" w:rsidRDefault="0048334F" w:rsidP="0048334F">
      <w:pPr>
        <w:spacing w:after="0" w:line="240" w:lineRule="auto"/>
        <w:rPr>
          <w:rFonts w:ascii="Arial" w:hAnsi="Arial" w:cs="Arial"/>
        </w:rPr>
      </w:pPr>
    </w:p>
    <w:p w14:paraId="1597FED2" w14:textId="14DC2CB9" w:rsidR="0E0DECB0" w:rsidRDefault="0E0DECB0" w:rsidP="0E0DECB0">
      <w:pPr>
        <w:pStyle w:val="NoSpacing"/>
      </w:pPr>
    </w:p>
    <w:p w14:paraId="12918C0E" w14:textId="215478EF" w:rsidR="00034C99" w:rsidRPr="00FC2C10" w:rsidRDefault="00034C99" w:rsidP="00034C99">
      <w:pPr>
        <w:pStyle w:val="NoSpacing"/>
        <w:rPr>
          <w:rFonts w:ascii="Arial" w:hAnsi="Arial" w:cs="Arial"/>
          <w:b/>
          <w:bCs/>
        </w:rPr>
      </w:pPr>
      <w:r w:rsidRPr="00FC2C10">
        <w:rPr>
          <w:rFonts w:ascii="Arial" w:hAnsi="Arial" w:cs="Arial"/>
          <w:b/>
          <w:bCs/>
        </w:rPr>
        <w:t>2.</w:t>
      </w:r>
      <w:r>
        <w:rPr>
          <w:rFonts w:ascii="Arial" w:hAnsi="Arial" w:cs="Arial"/>
          <w:b/>
          <w:bCs/>
        </w:rPr>
        <w:t>6</w:t>
      </w:r>
      <w:r w:rsidRPr="00FC2C10">
        <w:rPr>
          <w:rFonts w:ascii="Arial" w:hAnsi="Arial" w:cs="Arial"/>
          <w:b/>
          <w:bCs/>
        </w:rPr>
        <w:t xml:space="preserve"> – </w:t>
      </w:r>
      <w:r>
        <w:rPr>
          <w:rFonts w:ascii="Arial" w:hAnsi="Arial" w:cs="Arial"/>
          <w:b/>
          <w:bCs/>
        </w:rPr>
        <w:t>Meaningfulness to Target Population</w:t>
      </w:r>
      <w:r w:rsidRPr="00FC2C10">
        <w:rPr>
          <w:rFonts w:ascii="Arial" w:hAnsi="Arial" w:cs="Arial"/>
          <w:b/>
          <w:bCs/>
        </w:rPr>
        <w:t>:</w:t>
      </w:r>
    </w:p>
    <w:p w14:paraId="696DECE3" w14:textId="54D9BC2F" w:rsidR="462DB041" w:rsidRPr="00034C99" w:rsidRDefault="462DB041" w:rsidP="462DB041">
      <w:pPr>
        <w:pStyle w:val="NoSpacing"/>
        <w:rPr>
          <w:rFonts w:ascii="Arial" w:hAnsi="Arial" w:cs="Arial"/>
          <w:sz w:val="18"/>
          <w:szCs w:val="18"/>
        </w:rPr>
      </w:pPr>
    </w:p>
    <w:p w14:paraId="1EB52A84" w14:textId="686422C2" w:rsidR="462DB041" w:rsidRDefault="00034C99" w:rsidP="462DB041">
      <w:pPr>
        <w:pStyle w:val="NoSpacing"/>
        <w:rPr>
          <w:rFonts w:ascii="Arial" w:hAnsi="Arial" w:cs="Arial"/>
          <w:sz w:val="18"/>
          <w:szCs w:val="18"/>
        </w:rPr>
      </w:pPr>
      <w:r w:rsidRPr="00034C99">
        <w:rPr>
          <w:rFonts w:ascii="Arial" w:hAnsi="Arial" w:cs="Arial"/>
          <w:sz w:val="18"/>
          <w:szCs w:val="18"/>
        </w:rPr>
        <w:t xml:space="preserve">Technical </w:t>
      </w:r>
      <w:r>
        <w:rPr>
          <w:rFonts w:ascii="Arial" w:hAnsi="Arial" w:cs="Arial"/>
          <w:sz w:val="18"/>
          <w:szCs w:val="18"/>
        </w:rPr>
        <w:t xml:space="preserve">Expert Panel (TEP) </w:t>
      </w:r>
      <w:r w:rsidR="00461033">
        <w:rPr>
          <w:rFonts w:ascii="Arial" w:hAnsi="Arial" w:cs="Arial"/>
          <w:sz w:val="18"/>
          <w:szCs w:val="18"/>
        </w:rPr>
        <w:t xml:space="preserve">methods details: </w:t>
      </w:r>
    </w:p>
    <w:p w14:paraId="50EEE166" w14:textId="77777777" w:rsidR="00461033" w:rsidRPr="00034C99" w:rsidRDefault="00461033" w:rsidP="462DB041">
      <w:pPr>
        <w:pStyle w:val="NoSpacing"/>
        <w:rPr>
          <w:rFonts w:ascii="Arial" w:hAnsi="Arial" w:cs="Arial"/>
          <w:sz w:val="18"/>
          <w:szCs w:val="18"/>
        </w:rPr>
      </w:pPr>
    </w:p>
    <w:p w14:paraId="39FB3B2B" w14:textId="07DC7DC9" w:rsidR="00461033" w:rsidRDefault="00461033" w:rsidP="00461033">
      <w:pPr>
        <w:pStyle w:val="BodyText"/>
      </w:pPr>
      <w:r>
        <w:t xml:space="preserve">Each TEP was approximately an hour and a half long, with thirty minutes of orientation to rationale for the eCQM, current specification, and most current reliability and validity testing results. Following a presentation by the eCQM development team, moderators unaffiliated with the measure development process facilitated an hour feedback session about the measure. For the development phase TEPs, post-meeting surveys with additional questions were completed by panelists to elicit additional feedback. Table 6 describes the expertise and roles of </w:t>
      </w:r>
    </w:p>
    <w:p w14:paraId="5949EEA8" w14:textId="77777777" w:rsidR="00461033" w:rsidRDefault="00461033" w:rsidP="00461033">
      <w:pPr>
        <w:pStyle w:val="BodyText"/>
      </w:pPr>
    </w:p>
    <w:p w14:paraId="64F57925" w14:textId="10E5C1D6" w:rsidR="00461033" w:rsidRDefault="00461033" w:rsidP="00461033">
      <w:pPr>
        <w:pStyle w:val="BodyText"/>
      </w:pPr>
      <w:r>
        <w:t>Table 6. Technical expert panel (TEP) participants during development and final measure specification phases.</w:t>
      </w:r>
    </w:p>
    <w:tbl>
      <w:tblPr>
        <w:tblStyle w:val="TableGrid"/>
        <w:tblW w:w="9535" w:type="dxa"/>
        <w:tblLook w:val="04A0" w:firstRow="1" w:lastRow="0" w:firstColumn="1" w:lastColumn="0" w:noHBand="0" w:noVBand="1"/>
        <w:tblCaption w:val="Table 6. Technical expert panel (TEP) participants during development and final measure specification phases."/>
        <w:tblDescription w:val="Table 6 describes the expertise of participants in the first four technical expert panels (TEP) conducted during measure development and the bottom half of the table describes the expertise of participants in a fifth and final TEP exploring the final measure specification. Clinicians, informaticists, public health agency representatives, patients, and pneumonia guidelines authors were part of our TEPs."/>
      </w:tblPr>
      <w:tblGrid>
        <w:gridCol w:w="5125"/>
        <w:gridCol w:w="4410"/>
      </w:tblGrid>
      <w:tr w:rsidR="00461033" w14:paraId="678D3E66" w14:textId="77777777" w:rsidTr="00911A95">
        <w:trPr>
          <w:cantSplit/>
        </w:trPr>
        <w:tc>
          <w:tcPr>
            <w:tcW w:w="9535" w:type="dxa"/>
            <w:gridSpan w:val="2"/>
            <w:shd w:val="clear" w:color="auto" w:fill="E2EFD9" w:themeFill="accent6" w:themeFillTint="33"/>
          </w:tcPr>
          <w:p w14:paraId="38356BBD" w14:textId="77777777" w:rsidR="00461033" w:rsidRPr="00174F07" w:rsidRDefault="00461033" w:rsidP="00B8633F">
            <w:pPr>
              <w:pStyle w:val="BodyText"/>
              <w:rPr>
                <w:b/>
                <w:bCs/>
              </w:rPr>
            </w:pPr>
          </w:p>
          <w:p w14:paraId="74730FB1" w14:textId="77777777" w:rsidR="00461033" w:rsidRPr="00174F07" w:rsidRDefault="00461033" w:rsidP="00B8633F">
            <w:pPr>
              <w:pStyle w:val="BodyText"/>
              <w:rPr>
                <w:b/>
                <w:bCs/>
              </w:rPr>
            </w:pPr>
            <w:r w:rsidRPr="00174F07">
              <w:rPr>
                <w:b/>
                <w:bCs/>
              </w:rPr>
              <w:t>Development phase TEP participants</w:t>
            </w:r>
            <w:r>
              <w:rPr>
                <w:b/>
                <w:bCs/>
              </w:rPr>
              <w:t xml:space="preserve"> (N=4 Panels)</w:t>
            </w:r>
          </w:p>
          <w:p w14:paraId="7D2DF7ED" w14:textId="77777777" w:rsidR="00461033" w:rsidRPr="00174F07" w:rsidRDefault="00461033" w:rsidP="00B8633F">
            <w:pPr>
              <w:pStyle w:val="BodyText"/>
              <w:rPr>
                <w:b/>
                <w:bCs/>
              </w:rPr>
            </w:pPr>
          </w:p>
        </w:tc>
      </w:tr>
      <w:tr w:rsidR="00686E17" w14:paraId="7AFF2F68" w14:textId="77777777" w:rsidTr="00911A95">
        <w:trPr>
          <w:cantSplit/>
        </w:trPr>
        <w:tc>
          <w:tcPr>
            <w:tcW w:w="5125" w:type="dxa"/>
          </w:tcPr>
          <w:p w14:paraId="309FC046" w14:textId="77777777" w:rsidR="00686E17" w:rsidRPr="00F82F7C" w:rsidRDefault="00686E17" w:rsidP="00B8633F">
            <w:pPr>
              <w:pStyle w:val="BodyText"/>
              <w:rPr>
                <w:b/>
                <w:bCs/>
              </w:rPr>
            </w:pPr>
            <w:r w:rsidRPr="00F82F7C">
              <w:rPr>
                <w:b/>
                <w:bCs/>
              </w:rPr>
              <w:t>Role</w:t>
            </w:r>
          </w:p>
        </w:tc>
        <w:tc>
          <w:tcPr>
            <w:tcW w:w="4410" w:type="dxa"/>
          </w:tcPr>
          <w:p w14:paraId="448D4790" w14:textId="1EFEB614" w:rsidR="00686E17" w:rsidRPr="00174F07" w:rsidRDefault="00686E17" w:rsidP="00B8633F">
            <w:pPr>
              <w:pStyle w:val="BodyText"/>
              <w:jc w:val="center"/>
              <w:rPr>
                <w:b/>
                <w:bCs/>
              </w:rPr>
            </w:pPr>
            <w:r w:rsidRPr="00F82F7C">
              <w:rPr>
                <w:b/>
                <w:bCs/>
              </w:rPr>
              <w:t>Expertise</w:t>
            </w:r>
          </w:p>
        </w:tc>
      </w:tr>
      <w:tr w:rsidR="00686E17" w14:paraId="3D634A92" w14:textId="77777777" w:rsidTr="00911A95">
        <w:trPr>
          <w:cantSplit/>
        </w:trPr>
        <w:tc>
          <w:tcPr>
            <w:tcW w:w="5125" w:type="dxa"/>
          </w:tcPr>
          <w:p w14:paraId="2ACAAFA7" w14:textId="77777777" w:rsidR="00686E17" w:rsidRDefault="00686E17" w:rsidP="00B8633F">
            <w:pPr>
              <w:pStyle w:val="BodyText"/>
            </w:pPr>
            <w:r>
              <w:t>University of Utah Chief Informatics Officer</w:t>
            </w:r>
          </w:p>
        </w:tc>
        <w:tc>
          <w:tcPr>
            <w:tcW w:w="4410" w:type="dxa"/>
          </w:tcPr>
          <w:p w14:paraId="64341700" w14:textId="329D6448" w:rsidR="00686E17" w:rsidRDefault="00686E17" w:rsidP="00B8633F">
            <w:pPr>
              <w:pStyle w:val="BodyText"/>
              <w:jc w:val="center"/>
            </w:pPr>
            <w:r>
              <w:t>Informatics, EHR interoperability</w:t>
            </w:r>
          </w:p>
        </w:tc>
      </w:tr>
      <w:tr w:rsidR="00686E17" w14:paraId="5928EC3C" w14:textId="77777777" w:rsidTr="00911A95">
        <w:trPr>
          <w:cantSplit/>
        </w:trPr>
        <w:tc>
          <w:tcPr>
            <w:tcW w:w="5125" w:type="dxa"/>
          </w:tcPr>
          <w:p w14:paraId="25308846" w14:textId="77777777" w:rsidR="00686E17" w:rsidRDefault="00686E17" w:rsidP="00B8633F">
            <w:pPr>
              <w:pStyle w:val="BodyText"/>
            </w:pPr>
            <w:r>
              <w:t>Emergency department physician</w:t>
            </w:r>
          </w:p>
        </w:tc>
        <w:tc>
          <w:tcPr>
            <w:tcW w:w="4410" w:type="dxa"/>
          </w:tcPr>
          <w:p w14:paraId="680D1699" w14:textId="6C43CACF" w:rsidR="00686E17" w:rsidRDefault="00686E17" w:rsidP="00B8633F">
            <w:pPr>
              <w:pStyle w:val="BodyText"/>
              <w:jc w:val="center"/>
            </w:pPr>
            <w:r>
              <w:t>Clinician</w:t>
            </w:r>
          </w:p>
        </w:tc>
      </w:tr>
      <w:tr w:rsidR="00686E17" w14:paraId="3EFFB929" w14:textId="77777777" w:rsidTr="00911A95">
        <w:trPr>
          <w:cantSplit/>
        </w:trPr>
        <w:tc>
          <w:tcPr>
            <w:tcW w:w="5125" w:type="dxa"/>
          </w:tcPr>
          <w:p w14:paraId="11FB8EEB" w14:textId="77777777" w:rsidR="00686E17" w:rsidRDefault="00686E17" w:rsidP="00B8633F">
            <w:pPr>
              <w:pStyle w:val="BodyText"/>
            </w:pPr>
            <w:r>
              <w:t>Intermountain Healthcare Chief of Pulmonary and Critical Care Medicine</w:t>
            </w:r>
          </w:p>
        </w:tc>
        <w:tc>
          <w:tcPr>
            <w:tcW w:w="4410" w:type="dxa"/>
          </w:tcPr>
          <w:p w14:paraId="62A3BFBE" w14:textId="021291F9" w:rsidR="00686E17" w:rsidRDefault="00686E17" w:rsidP="00B8633F">
            <w:pPr>
              <w:pStyle w:val="BodyText"/>
              <w:jc w:val="center"/>
            </w:pPr>
            <w:r>
              <w:t>Pneumonia</w:t>
            </w:r>
          </w:p>
        </w:tc>
      </w:tr>
      <w:tr w:rsidR="00686E17" w14:paraId="770B973A" w14:textId="77777777" w:rsidTr="00911A95">
        <w:trPr>
          <w:cantSplit/>
        </w:trPr>
        <w:tc>
          <w:tcPr>
            <w:tcW w:w="5125" w:type="dxa"/>
          </w:tcPr>
          <w:p w14:paraId="736F2B44" w14:textId="77777777" w:rsidR="00686E17" w:rsidRDefault="00686E17" w:rsidP="00B8633F">
            <w:pPr>
              <w:pStyle w:val="BodyText"/>
            </w:pPr>
            <w:r>
              <w:t>Chief of Health Policy &amp; Quality Informatics, Baylor College of Medicine and Houston VA</w:t>
            </w:r>
          </w:p>
        </w:tc>
        <w:tc>
          <w:tcPr>
            <w:tcW w:w="4410" w:type="dxa"/>
          </w:tcPr>
          <w:p w14:paraId="298539EA" w14:textId="595FFB9A" w:rsidR="00686E17" w:rsidRDefault="00686E17" w:rsidP="00B8633F">
            <w:pPr>
              <w:pStyle w:val="BodyText"/>
              <w:jc w:val="center"/>
            </w:pPr>
            <w:r>
              <w:t>Diagnosis</w:t>
            </w:r>
          </w:p>
        </w:tc>
      </w:tr>
      <w:tr w:rsidR="00686E17" w14:paraId="31C7C851" w14:textId="77777777" w:rsidTr="00911A95">
        <w:trPr>
          <w:cantSplit/>
        </w:trPr>
        <w:tc>
          <w:tcPr>
            <w:tcW w:w="5125" w:type="dxa"/>
          </w:tcPr>
          <w:p w14:paraId="12B58861" w14:textId="4684B9F0" w:rsidR="00686E17" w:rsidRDefault="00686E17" w:rsidP="00B8633F">
            <w:pPr>
              <w:pStyle w:val="BodyText"/>
            </w:pPr>
            <w:r>
              <w:t>Infectious disease physician, measure developer</w:t>
            </w:r>
          </w:p>
        </w:tc>
        <w:tc>
          <w:tcPr>
            <w:tcW w:w="4410" w:type="dxa"/>
          </w:tcPr>
          <w:p w14:paraId="2EDEBB64" w14:textId="4980307A" w:rsidR="00686E17" w:rsidRDefault="00686E17" w:rsidP="00B8633F">
            <w:pPr>
              <w:pStyle w:val="BodyText"/>
              <w:jc w:val="center"/>
            </w:pPr>
            <w:r>
              <w:t>Infectious disease, healthcare safety</w:t>
            </w:r>
          </w:p>
        </w:tc>
      </w:tr>
      <w:tr w:rsidR="00686E17" w14:paraId="7E03E973" w14:textId="77777777" w:rsidTr="00911A95">
        <w:trPr>
          <w:cantSplit/>
        </w:trPr>
        <w:tc>
          <w:tcPr>
            <w:tcW w:w="5125" w:type="dxa"/>
          </w:tcPr>
          <w:p w14:paraId="585C8EDC" w14:textId="77777777" w:rsidR="00686E17" w:rsidRDefault="00686E17" w:rsidP="00B8633F">
            <w:pPr>
              <w:pStyle w:val="BodyText"/>
            </w:pPr>
            <w:r>
              <w:t>Patient (Univ. of Utah)</w:t>
            </w:r>
          </w:p>
        </w:tc>
        <w:tc>
          <w:tcPr>
            <w:tcW w:w="4410" w:type="dxa"/>
          </w:tcPr>
          <w:p w14:paraId="7213D5F4" w14:textId="006A81D4" w:rsidR="00686E17" w:rsidRDefault="00686E17" w:rsidP="00B8633F">
            <w:pPr>
              <w:pStyle w:val="BodyText"/>
              <w:jc w:val="center"/>
            </w:pPr>
            <w:r>
              <w:t>Patient experience: chronic lung disease with multiple episodes of pneumonia</w:t>
            </w:r>
          </w:p>
        </w:tc>
      </w:tr>
      <w:tr w:rsidR="00686E17" w14:paraId="0A1208AF" w14:textId="77777777" w:rsidTr="00911A95">
        <w:trPr>
          <w:cantSplit/>
        </w:trPr>
        <w:tc>
          <w:tcPr>
            <w:tcW w:w="5125" w:type="dxa"/>
          </w:tcPr>
          <w:p w14:paraId="771FCBB2" w14:textId="77777777" w:rsidR="00686E17" w:rsidRDefault="00686E17" w:rsidP="00B8633F">
            <w:pPr>
              <w:pStyle w:val="BodyText"/>
            </w:pPr>
            <w:r>
              <w:t>Patient (Univ. of Utah)</w:t>
            </w:r>
          </w:p>
        </w:tc>
        <w:tc>
          <w:tcPr>
            <w:tcW w:w="4410" w:type="dxa"/>
          </w:tcPr>
          <w:p w14:paraId="531FE7F2" w14:textId="29CD0D23" w:rsidR="00686E17" w:rsidRDefault="00686E17" w:rsidP="00B8633F">
            <w:pPr>
              <w:pStyle w:val="BodyText"/>
              <w:jc w:val="center"/>
            </w:pPr>
            <w:r>
              <w:t xml:space="preserve">Patient experience: interstitial lung disease, prior longstanding history of mis-diagnosis </w:t>
            </w:r>
          </w:p>
        </w:tc>
      </w:tr>
      <w:tr w:rsidR="00461033" w14:paraId="1A4668A6" w14:textId="77777777" w:rsidTr="00911A95">
        <w:trPr>
          <w:cantSplit/>
        </w:trPr>
        <w:tc>
          <w:tcPr>
            <w:tcW w:w="9535" w:type="dxa"/>
            <w:gridSpan w:val="2"/>
            <w:shd w:val="clear" w:color="auto" w:fill="E2EFD9" w:themeFill="accent6" w:themeFillTint="33"/>
          </w:tcPr>
          <w:p w14:paraId="5F24DF2A" w14:textId="77777777" w:rsidR="00461033" w:rsidRPr="00F82F7C" w:rsidRDefault="00461033" w:rsidP="00B8633F">
            <w:pPr>
              <w:pStyle w:val="BodyText"/>
              <w:rPr>
                <w:b/>
                <w:bCs/>
              </w:rPr>
            </w:pPr>
            <w:r>
              <w:br/>
            </w:r>
            <w:r>
              <w:rPr>
                <w:b/>
                <w:bCs/>
              </w:rPr>
              <w:t>Final measure specification TEP (N=1 Panel)</w:t>
            </w:r>
          </w:p>
          <w:p w14:paraId="249243F9" w14:textId="77777777" w:rsidR="00461033" w:rsidRDefault="00461033" w:rsidP="00B8633F">
            <w:pPr>
              <w:pStyle w:val="BodyText"/>
            </w:pPr>
          </w:p>
        </w:tc>
      </w:tr>
      <w:tr w:rsidR="00686E17" w14:paraId="5CB4A958" w14:textId="77777777" w:rsidTr="00911A95">
        <w:trPr>
          <w:cantSplit/>
        </w:trPr>
        <w:tc>
          <w:tcPr>
            <w:tcW w:w="5125" w:type="dxa"/>
          </w:tcPr>
          <w:p w14:paraId="1A295CD5" w14:textId="77777777" w:rsidR="00686E17" w:rsidRDefault="00686E17" w:rsidP="00B8633F">
            <w:pPr>
              <w:pStyle w:val="BodyText"/>
            </w:pPr>
            <w:r>
              <w:t xml:space="preserve">Pharmacist and Acute Care Lead, Office of Antibiotic Stewardship, Division of Healthcare Quality Promotion, Centers for Disease Control and Prevention (CDC) </w:t>
            </w:r>
          </w:p>
        </w:tc>
        <w:tc>
          <w:tcPr>
            <w:tcW w:w="4410" w:type="dxa"/>
          </w:tcPr>
          <w:p w14:paraId="53220F60" w14:textId="15EA0B2C" w:rsidR="00686E17" w:rsidRDefault="00686E17" w:rsidP="00B8633F">
            <w:pPr>
              <w:pStyle w:val="BodyText"/>
              <w:jc w:val="center"/>
            </w:pPr>
            <w:r>
              <w:t>Infectious disease, public health, antimicrobial stewardship</w:t>
            </w:r>
          </w:p>
        </w:tc>
      </w:tr>
      <w:tr w:rsidR="00686E17" w14:paraId="4982E1BC" w14:textId="77777777" w:rsidTr="00911A95">
        <w:trPr>
          <w:cantSplit/>
        </w:trPr>
        <w:tc>
          <w:tcPr>
            <w:tcW w:w="5125" w:type="dxa"/>
          </w:tcPr>
          <w:p w14:paraId="19D17C26" w14:textId="77777777" w:rsidR="00686E17" w:rsidRDefault="00686E17" w:rsidP="00B8633F">
            <w:pPr>
              <w:pStyle w:val="BodyText"/>
            </w:pPr>
            <w:r>
              <w:t>Infectious Diseases Society of America (IDSA) clinical practice guideline committee co-chair; Chief of Division of Infectious Diseases, Univ. of Louisville</w:t>
            </w:r>
          </w:p>
        </w:tc>
        <w:tc>
          <w:tcPr>
            <w:tcW w:w="4410" w:type="dxa"/>
          </w:tcPr>
          <w:p w14:paraId="1E7A00F1" w14:textId="7960E439" w:rsidR="00686E17" w:rsidRDefault="00686E17" w:rsidP="00B8633F">
            <w:pPr>
              <w:pStyle w:val="BodyText"/>
              <w:jc w:val="center"/>
            </w:pPr>
            <w:r>
              <w:t>Pneumonia and influenza</w:t>
            </w:r>
          </w:p>
        </w:tc>
      </w:tr>
      <w:tr w:rsidR="00686E17" w14:paraId="58B661B3" w14:textId="77777777" w:rsidTr="00911A95">
        <w:trPr>
          <w:cantSplit/>
        </w:trPr>
        <w:tc>
          <w:tcPr>
            <w:tcW w:w="5125" w:type="dxa"/>
          </w:tcPr>
          <w:p w14:paraId="3D1ACE60" w14:textId="77777777" w:rsidR="00686E17" w:rsidRDefault="00686E17" w:rsidP="00B8633F">
            <w:pPr>
              <w:pStyle w:val="BodyText"/>
            </w:pPr>
            <w:r>
              <w:t>American College of Chest Physicians (CHEST), American Thoracic Society clinical practice guideline committee member, Associate Program Director of Division of Pulmonary and Critical Care Medicine, UT San Antonio</w:t>
            </w:r>
          </w:p>
        </w:tc>
        <w:tc>
          <w:tcPr>
            <w:tcW w:w="4410" w:type="dxa"/>
          </w:tcPr>
          <w:p w14:paraId="7547A5F3" w14:textId="7C73CBD0" w:rsidR="00686E17" w:rsidRDefault="00686E17" w:rsidP="00B8633F">
            <w:pPr>
              <w:pStyle w:val="BodyText"/>
              <w:jc w:val="center"/>
            </w:pPr>
            <w:r>
              <w:t>Pneumonia clinical practice guideline author, pulmonary &amp; infectious disease</w:t>
            </w:r>
          </w:p>
        </w:tc>
      </w:tr>
      <w:tr w:rsidR="00686E17" w14:paraId="4DA1EF26" w14:textId="77777777" w:rsidTr="00911A95">
        <w:trPr>
          <w:cantSplit/>
        </w:trPr>
        <w:tc>
          <w:tcPr>
            <w:tcW w:w="5125" w:type="dxa"/>
          </w:tcPr>
          <w:p w14:paraId="67CEE4C5" w14:textId="77777777" w:rsidR="00686E17" w:rsidRDefault="00686E17" w:rsidP="00B8633F">
            <w:pPr>
              <w:pStyle w:val="BodyText"/>
            </w:pPr>
            <w:r>
              <w:t>American Thoracic Society (ATS) quality improvement committee chair, Chief of Division of Pulmonary, Critical Care and Sleep Medicine, Univ. Of Connecticut</w:t>
            </w:r>
          </w:p>
        </w:tc>
        <w:tc>
          <w:tcPr>
            <w:tcW w:w="4410" w:type="dxa"/>
          </w:tcPr>
          <w:p w14:paraId="21E0F19E" w14:textId="61D8FE25" w:rsidR="00686E17" w:rsidRDefault="00686E17" w:rsidP="00B8633F">
            <w:pPr>
              <w:pStyle w:val="BodyText"/>
              <w:jc w:val="center"/>
            </w:pPr>
            <w:r>
              <w:t>Pulmonary and critical care medicine, pneumonia care guidelines author</w:t>
            </w:r>
          </w:p>
        </w:tc>
      </w:tr>
      <w:tr w:rsidR="00686E17" w14:paraId="04001ECB" w14:textId="77777777" w:rsidTr="00911A95">
        <w:trPr>
          <w:cantSplit/>
        </w:trPr>
        <w:tc>
          <w:tcPr>
            <w:tcW w:w="5125" w:type="dxa"/>
          </w:tcPr>
          <w:p w14:paraId="586059D9" w14:textId="77777777" w:rsidR="00686E17" w:rsidRDefault="00686E17" w:rsidP="00B8633F">
            <w:pPr>
              <w:pStyle w:val="BodyText"/>
            </w:pPr>
            <w:r>
              <w:t>Hospital representative, Univ. of Chicago</w:t>
            </w:r>
          </w:p>
          <w:p w14:paraId="0363B9E5" w14:textId="77777777" w:rsidR="00686E17" w:rsidRDefault="00686E17" w:rsidP="00B8633F">
            <w:pPr>
              <w:pStyle w:val="BodyText"/>
            </w:pPr>
            <w:r>
              <w:t>Society of Hospital Medicine member</w:t>
            </w:r>
          </w:p>
        </w:tc>
        <w:tc>
          <w:tcPr>
            <w:tcW w:w="4410" w:type="dxa"/>
          </w:tcPr>
          <w:p w14:paraId="44EAEFD9" w14:textId="6C3DC803" w:rsidR="00686E17" w:rsidRDefault="00686E17" w:rsidP="00B8633F">
            <w:pPr>
              <w:pStyle w:val="BodyText"/>
              <w:jc w:val="center"/>
            </w:pPr>
            <w:r>
              <w:t>Hospital medicine, health outcomes research, pneumonia, quality measurement</w:t>
            </w:r>
          </w:p>
        </w:tc>
      </w:tr>
      <w:tr w:rsidR="00686E17" w14:paraId="1DA50F23" w14:textId="77777777" w:rsidTr="00911A95">
        <w:trPr>
          <w:cantSplit/>
        </w:trPr>
        <w:tc>
          <w:tcPr>
            <w:tcW w:w="5125" w:type="dxa"/>
          </w:tcPr>
          <w:p w14:paraId="13AA05C0" w14:textId="77777777" w:rsidR="00686E17" w:rsidRDefault="00686E17" w:rsidP="00B8633F">
            <w:pPr>
              <w:pStyle w:val="BodyText"/>
            </w:pPr>
            <w:r>
              <w:t>Patient (Univ. of Utah)</w:t>
            </w:r>
          </w:p>
        </w:tc>
        <w:tc>
          <w:tcPr>
            <w:tcW w:w="4410" w:type="dxa"/>
          </w:tcPr>
          <w:p w14:paraId="52A1A0DD" w14:textId="604D368D" w:rsidR="00686E17" w:rsidRDefault="00686E17" w:rsidP="00B8633F">
            <w:pPr>
              <w:pStyle w:val="BodyText"/>
              <w:jc w:val="center"/>
            </w:pPr>
            <w:r>
              <w:t>Patient experience</w:t>
            </w:r>
          </w:p>
        </w:tc>
      </w:tr>
      <w:tr w:rsidR="00686E17" w14:paraId="396CEC8B" w14:textId="77777777" w:rsidTr="00911A95">
        <w:trPr>
          <w:cantSplit/>
        </w:trPr>
        <w:tc>
          <w:tcPr>
            <w:tcW w:w="5125" w:type="dxa"/>
          </w:tcPr>
          <w:p w14:paraId="604264D0" w14:textId="79D2BF3A" w:rsidR="00686E17" w:rsidRDefault="00686E17" w:rsidP="00B8633F">
            <w:pPr>
              <w:pStyle w:val="BodyText"/>
            </w:pPr>
            <w:r>
              <w:t>Patient (Univ. of Utah)</w:t>
            </w:r>
          </w:p>
        </w:tc>
        <w:tc>
          <w:tcPr>
            <w:tcW w:w="4410" w:type="dxa"/>
          </w:tcPr>
          <w:p w14:paraId="3BDA1BE5" w14:textId="30CC49AC" w:rsidR="00686E17" w:rsidRDefault="00686E17" w:rsidP="00B8633F">
            <w:pPr>
              <w:pStyle w:val="BodyText"/>
              <w:jc w:val="center"/>
            </w:pPr>
            <w:r>
              <w:t>Patient experience</w:t>
            </w:r>
          </w:p>
        </w:tc>
      </w:tr>
    </w:tbl>
    <w:p w14:paraId="4AA703F7" w14:textId="77777777" w:rsidR="00034C99" w:rsidRPr="00034C99" w:rsidRDefault="00034C99" w:rsidP="462DB041">
      <w:pPr>
        <w:pStyle w:val="NoSpacing"/>
        <w:rPr>
          <w:rFonts w:ascii="Arial" w:hAnsi="Arial" w:cs="Arial"/>
          <w:sz w:val="18"/>
          <w:szCs w:val="18"/>
        </w:rPr>
      </w:pPr>
    </w:p>
    <w:p w14:paraId="0C0A03D5" w14:textId="77777777" w:rsidR="00034C99" w:rsidRDefault="00034C99" w:rsidP="462DB041">
      <w:pPr>
        <w:pStyle w:val="NoSpacing"/>
        <w:rPr>
          <w:rFonts w:ascii="Arial" w:hAnsi="Arial" w:cs="Arial"/>
          <w:sz w:val="18"/>
          <w:szCs w:val="18"/>
        </w:rPr>
      </w:pPr>
    </w:p>
    <w:p w14:paraId="08FBE673" w14:textId="77777777" w:rsidR="00686E17" w:rsidRDefault="00686E17" w:rsidP="462DB041">
      <w:pPr>
        <w:pStyle w:val="NoSpacing"/>
        <w:rPr>
          <w:rFonts w:ascii="Arial" w:hAnsi="Arial" w:cs="Arial"/>
          <w:sz w:val="18"/>
          <w:szCs w:val="18"/>
        </w:rPr>
      </w:pPr>
    </w:p>
    <w:p w14:paraId="33C78AE7" w14:textId="77777777" w:rsidR="00EF47B6" w:rsidRDefault="00EF47B6" w:rsidP="462DB041">
      <w:pPr>
        <w:pStyle w:val="NoSpacing"/>
        <w:rPr>
          <w:rFonts w:ascii="Arial" w:hAnsi="Arial" w:cs="Arial"/>
          <w:sz w:val="18"/>
          <w:szCs w:val="18"/>
        </w:rPr>
        <w:sectPr w:rsidR="00EF47B6" w:rsidSect="0083208E">
          <w:footerReference w:type="default" r:id="rId8"/>
          <w:pgSz w:w="12240" w:h="15840"/>
          <w:pgMar w:top="1440" w:right="1440" w:bottom="1440" w:left="1440" w:header="720" w:footer="720" w:gutter="0"/>
          <w:cols w:space="720"/>
          <w:docGrid w:linePitch="360"/>
        </w:sectPr>
      </w:pPr>
    </w:p>
    <w:p w14:paraId="4A33A9A6" w14:textId="77777777" w:rsidR="00EF47B6" w:rsidRDefault="00EF47B6" w:rsidP="462DB041">
      <w:pPr>
        <w:pStyle w:val="NoSpacing"/>
        <w:rPr>
          <w:rFonts w:ascii="Arial" w:hAnsi="Arial" w:cs="Arial"/>
          <w:sz w:val="18"/>
          <w:szCs w:val="18"/>
        </w:rPr>
      </w:pPr>
    </w:p>
    <w:p w14:paraId="0E6CE37B" w14:textId="2AED8934" w:rsidR="00EF47B6" w:rsidRDefault="00EF47B6" w:rsidP="462DB041">
      <w:pPr>
        <w:pStyle w:val="NoSpacing"/>
        <w:rPr>
          <w:rFonts w:ascii="Arial" w:hAnsi="Arial" w:cs="Arial"/>
        </w:rPr>
      </w:pPr>
      <w:r w:rsidRPr="00EF47B6">
        <w:rPr>
          <w:rFonts w:ascii="Arial" w:hAnsi="Arial" w:cs="Arial"/>
          <w:b/>
          <w:bCs/>
        </w:rPr>
        <w:t>3.1</w:t>
      </w:r>
      <w:r>
        <w:rPr>
          <w:rFonts w:ascii="Arial" w:hAnsi="Arial" w:cs="Arial"/>
          <w:b/>
          <w:bCs/>
        </w:rPr>
        <w:t xml:space="preserve"> – Feasibility Assessment</w:t>
      </w:r>
    </w:p>
    <w:p w14:paraId="4AD460D9" w14:textId="77777777" w:rsidR="00EF47B6" w:rsidRDefault="00EF47B6" w:rsidP="462DB041">
      <w:pPr>
        <w:pStyle w:val="NoSpacing"/>
        <w:rPr>
          <w:rFonts w:ascii="Arial" w:hAnsi="Arial" w:cs="Arial"/>
        </w:rPr>
      </w:pPr>
    </w:p>
    <w:p w14:paraId="30EF2AA0" w14:textId="3DB7603D" w:rsidR="00EF47B6" w:rsidRDefault="00EF47B6" w:rsidP="462DB041">
      <w:pPr>
        <w:pStyle w:val="NoSpacing"/>
        <w:rPr>
          <w:rFonts w:ascii="Arial" w:hAnsi="Arial" w:cs="Arial"/>
        </w:rPr>
      </w:pPr>
      <w:r>
        <w:rPr>
          <w:rFonts w:ascii="Arial" w:hAnsi="Arial" w:cs="Arial"/>
        </w:rPr>
        <w:t xml:space="preserve">Diagram of </w:t>
      </w:r>
      <w:r w:rsidR="008C7F46">
        <w:rPr>
          <w:rFonts w:ascii="Arial" w:hAnsi="Arial" w:cs="Arial"/>
        </w:rPr>
        <w:t>people, tools, tasks, and technologies required to implement the proposed eCQM</w:t>
      </w:r>
      <w:r w:rsidR="00275213">
        <w:rPr>
          <w:rFonts w:ascii="Arial" w:hAnsi="Arial" w:cs="Arial"/>
        </w:rPr>
        <w:t xml:space="preserve"> (Figure 4)</w:t>
      </w:r>
      <w:r w:rsidR="00945C8F">
        <w:rPr>
          <w:rFonts w:ascii="Arial" w:hAnsi="Arial" w:cs="Arial"/>
        </w:rPr>
        <w:t xml:space="preserve">. All data are collected as part of the normal clinical </w:t>
      </w:r>
      <w:proofErr w:type="gramStart"/>
      <w:r w:rsidR="00945C8F">
        <w:rPr>
          <w:rFonts w:ascii="Arial" w:hAnsi="Arial" w:cs="Arial"/>
        </w:rPr>
        <w:t>workflow</w:t>
      </w:r>
      <w:proofErr w:type="gramEnd"/>
      <w:r w:rsidR="00945C8F">
        <w:rPr>
          <w:rFonts w:ascii="Arial" w:hAnsi="Arial" w:cs="Arial"/>
        </w:rPr>
        <w:t xml:space="preserve"> but the data extraction, processing, and submission (indicated with orange </w:t>
      </w:r>
      <w:r w:rsidR="00EC2AE7">
        <w:rPr>
          <w:rFonts w:ascii="Arial" w:hAnsi="Arial" w:cs="Arial"/>
        </w:rPr>
        <w:t>grid-</w:t>
      </w:r>
      <w:r w:rsidR="00945C8F">
        <w:rPr>
          <w:rFonts w:ascii="Arial" w:hAnsi="Arial" w:cs="Arial"/>
        </w:rPr>
        <w:t xml:space="preserve">patterned </w:t>
      </w:r>
      <w:r w:rsidR="00275213">
        <w:rPr>
          <w:rFonts w:ascii="Arial" w:hAnsi="Arial" w:cs="Arial"/>
        </w:rPr>
        <w:t>boxes) represent additional steps required to format and submit the clinical data</w:t>
      </w:r>
      <w:r w:rsidR="00EC2AE7">
        <w:rPr>
          <w:rFonts w:ascii="Arial" w:hAnsi="Arial" w:cs="Arial"/>
        </w:rPr>
        <w:t>.</w:t>
      </w:r>
    </w:p>
    <w:p w14:paraId="303950E3" w14:textId="77777777" w:rsidR="0008782F" w:rsidRDefault="0008782F" w:rsidP="462DB041">
      <w:pPr>
        <w:pStyle w:val="NoSpacing"/>
        <w:rPr>
          <w:rFonts w:ascii="Arial" w:hAnsi="Arial" w:cs="Arial"/>
        </w:rPr>
      </w:pPr>
    </w:p>
    <w:p w14:paraId="41CB609F" w14:textId="771DF568" w:rsidR="00EF47B6" w:rsidRDefault="0008782F" w:rsidP="462DB041">
      <w:pPr>
        <w:pStyle w:val="NoSpacing"/>
        <w:rPr>
          <w:rFonts w:ascii="Arial" w:hAnsi="Arial" w:cs="Arial"/>
        </w:rPr>
      </w:pPr>
      <w:r>
        <w:rPr>
          <w:noProof/>
        </w:rPr>
        <w:drawing>
          <wp:inline distT="0" distB="0" distL="0" distR="0" wp14:anchorId="535C89CC" wp14:editId="4E854FD7">
            <wp:extent cx="8229600" cy="4615180"/>
            <wp:effectExtent l="0" t="0" r="0" b="0"/>
            <wp:docPr id="1156993445" name="Picture 1" descr="Figure 4 shows how the processes of care, data generation and extraction, and reporting efforts may differ between a chart review-based pneumonia diagnosis quality measure and the currently proposed eCQM. Namely, a data manager is still required to extract diagnosis codes for a chart review-based measure but the number of data elements the data manager extracts is greater for an eCQM. However, eCQMs omit the need for manual chart reviewer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993445" name="Picture 1" descr="Figure 4 shows how the processes of care, data generation and extraction, and reporting efforts may differ between a chart review-based pneumonia diagnosis quality measure and the currently proposed eCQM. Namely, a data manager is still required to extract diagnosis codes for a chart review-based measure but the number of data elements the data manager extracts is greater for an eCQM. However, eCQMs omit the need for manual chart reviewers."/>
                    <pic:cNvPicPr/>
                  </pic:nvPicPr>
                  <pic:blipFill>
                    <a:blip r:embed="rId9"/>
                    <a:stretch>
                      <a:fillRect/>
                    </a:stretch>
                  </pic:blipFill>
                  <pic:spPr>
                    <a:xfrm>
                      <a:off x="0" y="0"/>
                      <a:ext cx="8229600" cy="4615180"/>
                    </a:xfrm>
                    <a:prstGeom prst="rect">
                      <a:avLst/>
                    </a:prstGeom>
                  </pic:spPr>
                </pic:pic>
              </a:graphicData>
            </a:graphic>
          </wp:inline>
        </w:drawing>
      </w:r>
    </w:p>
    <w:p w14:paraId="5FDC592F" w14:textId="0CE9F32B" w:rsidR="00EF47B6" w:rsidRPr="00EF47B6" w:rsidRDefault="00EF47B6" w:rsidP="462DB041">
      <w:pPr>
        <w:pStyle w:val="NoSpacing"/>
        <w:rPr>
          <w:rFonts w:ascii="Arial" w:hAnsi="Arial" w:cs="Arial"/>
          <w:sz w:val="18"/>
          <w:szCs w:val="18"/>
        </w:rPr>
      </w:pPr>
    </w:p>
    <w:p w14:paraId="634CA003" w14:textId="75B5689A" w:rsidR="0039117E" w:rsidRPr="0039117E" w:rsidRDefault="0039117E" w:rsidP="00D43797">
      <w:pPr>
        <w:pStyle w:val="BodyText"/>
        <w:rPr>
          <w:b/>
          <w:bCs/>
          <w:sz w:val="22"/>
          <w:szCs w:val="22"/>
        </w:rPr>
      </w:pPr>
      <w:r w:rsidRPr="0039117E">
        <w:rPr>
          <w:b/>
          <w:bCs/>
          <w:sz w:val="22"/>
          <w:szCs w:val="22"/>
        </w:rPr>
        <w:lastRenderedPageBreak/>
        <w:t xml:space="preserve">3.1 Feasibility Assessment – </w:t>
      </w:r>
    </w:p>
    <w:p w14:paraId="06299936" w14:textId="77777777" w:rsidR="0039117E" w:rsidRDefault="0039117E" w:rsidP="00D43797">
      <w:pPr>
        <w:pStyle w:val="BodyText"/>
      </w:pPr>
    </w:p>
    <w:p w14:paraId="40798626" w14:textId="28029562" w:rsidR="002D5DA7" w:rsidRDefault="002D5DA7" w:rsidP="00D43797">
      <w:pPr>
        <w:pStyle w:val="BodyText"/>
      </w:pPr>
      <w:r>
        <w:t>Feasibility of Implementing</w:t>
      </w:r>
      <w:r w:rsidR="009F5540">
        <w:t xml:space="preserve"> </w:t>
      </w:r>
      <w:r>
        <w:t>Varying Measure Definition Stringency Levels within VA and University of Utah Health Systems:</w:t>
      </w:r>
    </w:p>
    <w:p w14:paraId="0357DB0E" w14:textId="77777777" w:rsidR="002D5DA7" w:rsidRDefault="002D5DA7" w:rsidP="00D43797">
      <w:pPr>
        <w:pStyle w:val="BodyText"/>
      </w:pPr>
    </w:p>
    <w:p w14:paraId="0593BC8C" w14:textId="77777777" w:rsidR="002D5DA7" w:rsidRDefault="002D5DA7" w:rsidP="00D43797">
      <w:pPr>
        <w:pStyle w:val="BodyText"/>
      </w:pPr>
    </w:p>
    <w:p w14:paraId="18202178" w14:textId="0ED08A6C" w:rsidR="002D5DA7" w:rsidRDefault="00A16AA7" w:rsidP="00A16AA7">
      <w:pPr>
        <w:pStyle w:val="BodyText"/>
        <w:numPr>
          <w:ilvl w:val="0"/>
          <w:numId w:val="1"/>
        </w:numPr>
      </w:pPr>
      <w:r>
        <w:t>Measure definitions represent all possible combinations of</w:t>
      </w:r>
      <w:r w:rsidR="00935BC1">
        <w:t xml:space="preserve"> the numerator (N), denominator (D), and antimicrobial timing (A) de</w:t>
      </w:r>
      <w:r w:rsidR="008C0F24">
        <w:t>finitions shown below.</w:t>
      </w:r>
      <w:r w:rsidR="00FB4D09">
        <w:t xml:space="preserve"> Definition 1 (shaded column) represents the measure as specified and submitted for endorsement.</w:t>
      </w:r>
    </w:p>
    <w:p w14:paraId="54611558" w14:textId="77777777" w:rsidR="008C0F24" w:rsidRDefault="008C0F24" w:rsidP="006B66A3">
      <w:pPr>
        <w:pStyle w:val="BodyText"/>
        <w:ind w:left="360"/>
      </w:pPr>
    </w:p>
    <w:p w14:paraId="209826D1" w14:textId="77777777" w:rsidR="006B66A3" w:rsidRDefault="006B66A3" w:rsidP="0081710F">
      <w:pPr>
        <w:pStyle w:val="BodyText"/>
      </w:pPr>
    </w:p>
    <w:tbl>
      <w:tblPr>
        <w:tblStyle w:val="TableGrid"/>
        <w:tblW w:w="14521" w:type="dxa"/>
        <w:tblInd w:w="-725" w:type="dxa"/>
        <w:tblLook w:val="04A0" w:firstRow="1" w:lastRow="0" w:firstColumn="1" w:lastColumn="0" w:noHBand="0" w:noVBand="1"/>
        <w:tblCaption w:val="Feasibility of implementing varying measure definition stringency levels within VA and University of Utah health systems."/>
        <w:tblDescription w:val="This table shows that there are 12 potential ways of defining the proposed eCQM, from the shaded column for definition 1, which is the least stringent definition and which is the specification used for the currently proposed eCQM. The most stringent definition is found in the very last column (definition 12) and requires chest imaging consistent with pneumonia to be obtained within 24 hours prior through first two days of hospitalization from a target population defined as having an inpatient ICD code for pneumonia in principal or primary OR secondary ICD code for pneumonia AND primary or principal code for sepsis or respiratory failure. Definition 12 also requires that elgible antimicrobial use be within 24 hours prior to admission through 48 hours after admission. The other potential strategies for defining the eCQM use differing combinations of these time windows for eligiblity but lay between definitions 1 and 12 for stringency."/>
      </w:tblPr>
      <w:tblGrid>
        <w:gridCol w:w="1424"/>
        <w:gridCol w:w="3256"/>
        <w:gridCol w:w="810"/>
        <w:gridCol w:w="855"/>
        <w:gridCol w:w="810"/>
        <w:gridCol w:w="820"/>
        <w:gridCol w:w="820"/>
        <w:gridCol w:w="810"/>
        <w:gridCol w:w="802"/>
        <w:gridCol w:w="818"/>
        <w:gridCol w:w="810"/>
        <w:gridCol w:w="810"/>
        <w:gridCol w:w="810"/>
        <w:gridCol w:w="866"/>
      </w:tblGrid>
      <w:tr w:rsidR="000602CE" w:rsidRPr="001B38EE" w14:paraId="2A9D924B" w14:textId="77777777" w:rsidTr="00FB4D09">
        <w:trPr>
          <w:trHeight w:val="300"/>
        </w:trPr>
        <w:tc>
          <w:tcPr>
            <w:tcW w:w="1424" w:type="dxa"/>
            <w:noWrap/>
            <w:hideMark/>
          </w:tcPr>
          <w:p w14:paraId="2C7CFB35" w14:textId="43D66700" w:rsidR="001B38EE" w:rsidRPr="001B38EE" w:rsidRDefault="0008782F" w:rsidP="0008782F">
            <w:pPr>
              <w:pStyle w:val="BodyText"/>
              <w:jc w:val="center"/>
            </w:pPr>
            <w:r>
              <w:t>**</w:t>
            </w:r>
          </w:p>
        </w:tc>
        <w:tc>
          <w:tcPr>
            <w:tcW w:w="3256" w:type="dxa"/>
            <w:noWrap/>
            <w:hideMark/>
          </w:tcPr>
          <w:p w14:paraId="51BDE8DC" w14:textId="77777777" w:rsidR="001B38EE" w:rsidRPr="00417DF8" w:rsidRDefault="001B38EE" w:rsidP="001B38EE">
            <w:pPr>
              <w:pStyle w:val="BodyText"/>
              <w:rPr>
                <w:b/>
                <w:bCs/>
              </w:rPr>
            </w:pPr>
            <w:r w:rsidRPr="00417DF8">
              <w:rPr>
                <w:b/>
                <w:bCs/>
              </w:rPr>
              <w:t>Definitions</w:t>
            </w:r>
          </w:p>
        </w:tc>
        <w:tc>
          <w:tcPr>
            <w:tcW w:w="810" w:type="dxa"/>
            <w:shd w:val="clear" w:color="auto" w:fill="D5DCE4" w:themeFill="text2" w:themeFillTint="33"/>
            <w:noWrap/>
            <w:hideMark/>
          </w:tcPr>
          <w:p w14:paraId="2C6A341C" w14:textId="77777777" w:rsidR="001B38EE" w:rsidRPr="000602CE" w:rsidRDefault="001B38EE" w:rsidP="00417DF8">
            <w:pPr>
              <w:pStyle w:val="BodyText"/>
              <w:jc w:val="center"/>
              <w:rPr>
                <w:b/>
                <w:bCs/>
                <w:sz w:val="17"/>
                <w:szCs w:val="17"/>
              </w:rPr>
            </w:pPr>
            <w:r w:rsidRPr="000602CE">
              <w:rPr>
                <w:b/>
                <w:bCs/>
                <w:sz w:val="17"/>
                <w:szCs w:val="17"/>
              </w:rPr>
              <w:t>Def1</w:t>
            </w:r>
          </w:p>
          <w:p w14:paraId="7D9B1A22" w14:textId="10C9E531" w:rsidR="001B38EE" w:rsidRPr="000602CE" w:rsidRDefault="001B38EE" w:rsidP="00417DF8">
            <w:pPr>
              <w:pStyle w:val="BodyText"/>
              <w:jc w:val="center"/>
              <w:rPr>
                <w:b/>
                <w:bCs/>
                <w:sz w:val="17"/>
                <w:szCs w:val="17"/>
              </w:rPr>
            </w:pPr>
            <w:r w:rsidRPr="000602CE">
              <w:rPr>
                <w:b/>
                <w:bCs/>
                <w:sz w:val="17"/>
                <w:szCs w:val="17"/>
              </w:rPr>
              <w:t>(N1, D1, A1)</w:t>
            </w:r>
          </w:p>
        </w:tc>
        <w:tc>
          <w:tcPr>
            <w:tcW w:w="855" w:type="dxa"/>
            <w:noWrap/>
            <w:hideMark/>
          </w:tcPr>
          <w:p w14:paraId="0BBC358B" w14:textId="77777777" w:rsidR="001B38EE" w:rsidRPr="000602CE" w:rsidRDefault="001B38EE" w:rsidP="00417DF8">
            <w:pPr>
              <w:pStyle w:val="BodyText"/>
              <w:jc w:val="center"/>
              <w:rPr>
                <w:b/>
                <w:bCs/>
                <w:sz w:val="17"/>
                <w:szCs w:val="17"/>
              </w:rPr>
            </w:pPr>
            <w:r w:rsidRPr="000602CE">
              <w:rPr>
                <w:b/>
                <w:bCs/>
                <w:sz w:val="17"/>
                <w:szCs w:val="17"/>
              </w:rPr>
              <w:t>Def2</w:t>
            </w:r>
          </w:p>
          <w:p w14:paraId="42467EDE" w14:textId="015DEF91" w:rsidR="001B38EE" w:rsidRPr="000602CE" w:rsidRDefault="001B38EE" w:rsidP="00417DF8">
            <w:pPr>
              <w:pStyle w:val="BodyText"/>
              <w:jc w:val="center"/>
              <w:rPr>
                <w:b/>
                <w:bCs/>
                <w:sz w:val="17"/>
                <w:szCs w:val="17"/>
              </w:rPr>
            </w:pPr>
            <w:r w:rsidRPr="000602CE">
              <w:rPr>
                <w:b/>
                <w:bCs/>
                <w:sz w:val="17"/>
                <w:szCs w:val="17"/>
              </w:rPr>
              <w:t>(N1, D1, A2)</w:t>
            </w:r>
          </w:p>
        </w:tc>
        <w:tc>
          <w:tcPr>
            <w:tcW w:w="810" w:type="dxa"/>
            <w:noWrap/>
            <w:hideMark/>
          </w:tcPr>
          <w:p w14:paraId="1D28309F" w14:textId="77777777" w:rsidR="00E0590E" w:rsidRPr="000602CE" w:rsidRDefault="001B38EE" w:rsidP="00417DF8">
            <w:pPr>
              <w:pStyle w:val="BodyText"/>
              <w:jc w:val="center"/>
              <w:rPr>
                <w:b/>
                <w:bCs/>
                <w:sz w:val="17"/>
                <w:szCs w:val="17"/>
              </w:rPr>
            </w:pPr>
            <w:r w:rsidRPr="000602CE">
              <w:rPr>
                <w:b/>
                <w:bCs/>
                <w:sz w:val="17"/>
                <w:szCs w:val="17"/>
              </w:rPr>
              <w:t>Def3</w:t>
            </w:r>
          </w:p>
          <w:p w14:paraId="257DCF82" w14:textId="3BF41075" w:rsidR="001B38EE" w:rsidRPr="000602CE" w:rsidRDefault="001B38EE" w:rsidP="00417DF8">
            <w:pPr>
              <w:pStyle w:val="BodyText"/>
              <w:jc w:val="center"/>
              <w:rPr>
                <w:b/>
                <w:bCs/>
                <w:sz w:val="17"/>
                <w:szCs w:val="17"/>
              </w:rPr>
            </w:pPr>
            <w:r w:rsidRPr="000602CE">
              <w:rPr>
                <w:b/>
                <w:bCs/>
                <w:sz w:val="17"/>
                <w:szCs w:val="17"/>
              </w:rPr>
              <w:t>(N1, D1, A3)</w:t>
            </w:r>
          </w:p>
        </w:tc>
        <w:tc>
          <w:tcPr>
            <w:tcW w:w="820" w:type="dxa"/>
            <w:noWrap/>
            <w:hideMark/>
          </w:tcPr>
          <w:p w14:paraId="668E854B" w14:textId="77777777" w:rsidR="001B38EE" w:rsidRPr="000602CE" w:rsidRDefault="001B38EE" w:rsidP="00417DF8">
            <w:pPr>
              <w:pStyle w:val="BodyText"/>
              <w:jc w:val="center"/>
              <w:rPr>
                <w:b/>
                <w:bCs/>
                <w:sz w:val="17"/>
                <w:szCs w:val="17"/>
              </w:rPr>
            </w:pPr>
            <w:r w:rsidRPr="000602CE">
              <w:rPr>
                <w:b/>
                <w:bCs/>
                <w:sz w:val="17"/>
                <w:szCs w:val="17"/>
              </w:rPr>
              <w:t>Def4 (N1, D2, A1)</w:t>
            </w:r>
          </w:p>
        </w:tc>
        <w:tc>
          <w:tcPr>
            <w:tcW w:w="820" w:type="dxa"/>
            <w:noWrap/>
            <w:hideMark/>
          </w:tcPr>
          <w:p w14:paraId="049C6AA3" w14:textId="77777777" w:rsidR="001B38EE" w:rsidRPr="000602CE" w:rsidRDefault="001B38EE" w:rsidP="00417DF8">
            <w:pPr>
              <w:pStyle w:val="BodyText"/>
              <w:jc w:val="center"/>
              <w:rPr>
                <w:b/>
                <w:bCs/>
                <w:sz w:val="17"/>
                <w:szCs w:val="17"/>
              </w:rPr>
            </w:pPr>
            <w:r w:rsidRPr="000602CE">
              <w:rPr>
                <w:b/>
                <w:bCs/>
                <w:sz w:val="17"/>
                <w:szCs w:val="17"/>
              </w:rPr>
              <w:t>Def5 (N1, D2, A2)</w:t>
            </w:r>
          </w:p>
        </w:tc>
        <w:tc>
          <w:tcPr>
            <w:tcW w:w="810" w:type="dxa"/>
            <w:noWrap/>
            <w:hideMark/>
          </w:tcPr>
          <w:p w14:paraId="7FB3A143" w14:textId="77777777" w:rsidR="001B38EE" w:rsidRPr="000602CE" w:rsidRDefault="001B38EE" w:rsidP="00417DF8">
            <w:pPr>
              <w:pStyle w:val="BodyText"/>
              <w:jc w:val="center"/>
              <w:rPr>
                <w:b/>
                <w:bCs/>
                <w:sz w:val="17"/>
                <w:szCs w:val="17"/>
              </w:rPr>
            </w:pPr>
            <w:r w:rsidRPr="000602CE">
              <w:rPr>
                <w:b/>
                <w:bCs/>
                <w:sz w:val="17"/>
                <w:szCs w:val="17"/>
              </w:rPr>
              <w:t>Def6 (N1, D2, A3)</w:t>
            </w:r>
          </w:p>
        </w:tc>
        <w:tc>
          <w:tcPr>
            <w:tcW w:w="802" w:type="dxa"/>
            <w:noWrap/>
            <w:hideMark/>
          </w:tcPr>
          <w:p w14:paraId="23346DF2" w14:textId="5D7094BE" w:rsidR="001B38EE" w:rsidRPr="000602CE" w:rsidRDefault="001B38EE" w:rsidP="00417DF8">
            <w:pPr>
              <w:pStyle w:val="BodyText"/>
              <w:jc w:val="center"/>
              <w:rPr>
                <w:b/>
                <w:bCs/>
                <w:sz w:val="17"/>
                <w:szCs w:val="17"/>
              </w:rPr>
            </w:pPr>
            <w:r w:rsidRPr="000602CE">
              <w:rPr>
                <w:b/>
                <w:bCs/>
                <w:sz w:val="17"/>
                <w:szCs w:val="17"/>
              </w:rPr>
              <w:t>Def7</w:t>
            </w:r>
          </w:p>
          <w:p w14:paraId="293E946E" w14:textId="4E5EBAE3" w:rsidR="001B38EE" w:rsidRPr="000602CE" w:rsidRDefault="001B38EE" w:rsidP="00417DF8">
            <w:pPr>
              <w:pStyle w:val="BodyText"/>
              <w:jc w:val="center"/>
              <w:rPr>
                <w:b/>
                <w:bCs/>
                <w:sz w:val="17"/>
                <w:szCs w:val="17"/>
              </w:rPr>
            </w:pPr>
            <w:r w:rsidRPr="000602CE">
              <w:rPr>
                <w:b/>
                <w:bCs/>
                <w:sz w:val="17"/>
                <w:szCs w:val="17"/>
              </w:rPr>
              <w:t>(N2, D1, A1)</w:t>
            </w:r>
          </w:p>
        </w:tc>
        <w:tc>
          <w:tcPr>
            <w:tcW w:w="818" w:type="dxa"/>
            <w:noWrap/>
            <w:hideMark/>
          </w:tcPr>
          <w:p w14:paraId="60D11AFF" w14:textId="77777777" w:rsidR="001B38EE" w:rsidRPr="000602CE" w:rsidRDefault="001B38EE" w:rsidP="00417DF8">
            <w:pPr>
              <w:pStyle w:val="BodyText"/>
              <w:jc w:val="center"/>
              <w:rPr>
                <w:b/>
                <w:bCs/>
                <w:sz w:val="17"/>
                <w:szCs w:val="17"/>
              </w:rPr>
            </w:pPr>
            <w:r w:rsidRPr="000602CE">
              <w:rPr>
                <w:b/>
                <w:bCs/>
                <w:sz w:val="17"/>
                <w:szCs w:val="17"/>
              </w:rPr>
              <w:t>Def8 (N2, D1, A2)</w:t>
            </w:r>
          </w:p>
        </w:tc>
        <w:tc>
          <w:tcPr>
            <w:tcW w:w="810" w:type="dxa"/>
            <w:noWrap/>
            <w:hideMark/>
          </w:tcPr>
          <w:p w14:paraId="51059D13" w14:textId="77777777" w:rsidR="001B38EE" w:rsidRPr="000602CE" w:rsidRDefault="001B38EE" w:rsidP="00417DF8">
            <w:pPr>
              <w:pStyle w:val="BodyText"/>
              <w:jc w:val="center"/>
              <w:rPr>
                <w:b/>
                <w:bCs/>
                <w:sz w:val="17"/>
                <w:szCs w:val="17"/>
              </w:rPr>
            </w:pPr>
            <w:r w:rsidRPr="000602CE">
              <w:rPr>
                <w:b/>
                <w:bCs/>
                <w:sz w:val="17"/>
                <w:szCs w:val="17"/>
              </w:rPr>
              <w:t>Def9 (N2, D1, A3)</w:t>
            </w:r>
          </w:p>
        </w:tc>
        <w:tc>
          <w:tcPr>
            <w:tcW w:w="810" w:type="dxa"/>
            <w:noWrap/>
            <w:hideMark/>
          </w:tcPr>
          <w:p w14:paraId="5F67C614" w14:textId="77777777" w:rsidR="001B38EE" w:rsidRPr="000602CE" w:rsidRDefault="001B38EE" w:rsidP="00417DF8">
            <w:pPr>
              <w:pStyle w:val="BodyText"/>
              <w:jc w:val="center"/>
              <w:rPr>
                <w:b/>
                <w:bCs/>
                <w:sz w:val="17"/>
                <w:szCs w:val="17"/>
              </w:rPr>
            </w:pPr>
            <w:r w:rsidRPr="000602CE">
              <w:rPr>
                <w:b/>
                <w:bCs/>
                <w:sz w:val="17"/>
                <w:szCs w:val="17"/>
              </w:rPr>
              <w:t>Def10 (N2, D2, A1)</w:t>
            </w:r>
          </w:p>
        </w:tc>
        <w:tc>
          <w:tcPr>
            <w:tcW w:w="810" w:type="dxa"/>
            <w:noWrap/>
            <w:hideMark/>
          </w:tcPr>
          <w:p w14:paraId="2B26E7DA" w14:textId="77777777" w:rsidR="001B38EE" w:rsidRPr="000602CE" w:rsidRDefault="001B38EE" w:rsidP="00417DF8">
            <w:pPr>
              <w:pStyle w:val="BodyText"/>
              <w:jc w:val="center"/>
              <w:rPr>
                <w:b/>
                <w:bCs/>
                <w:sz w:val="17"/>
                <w:szCs w:val="17"/>
              </w:rPr>
            </w:pPr>
            <w:r w:rsidRPr="000602CE">
              <w:rPr>
                <w:b/>
                <w:bCs/>
                <w:sz w:val="17"/>
                <w:szCs w:val="17"/>
              </w:rPr>
              <w:t>Def11 (N2, D2, A2)</w:t>
            </w:r>
          </w:p>
        </w:tc>
        <w:tc>
          <w:tcPr>
            <w:tcW w:w="866" w:type="dxa"/>
            <w:noWrap/>
            <w:hideMark/>
          </w:tcPr>
          <w:p w14:paraId="0E994FF8" w14:textId="77777777" w:rsidR="001B38EE" w:rsidRPr="000602CE" w:rsidRDefault="001B38EE" w:rsidP="00417DF8">
            <w:pPr>
              <w:pStyle w:val="BodyText"/>
              <w:jc w:val="center"/>
              <w:rPr>
                <w:b/>
                <w:bCs/>
                <w:sz w:val="17"/>
                <w:szCs w:val="17"/>
              </w:rPr>
            </w:pPr>
            <w:r w:rsidRPr="000602CE">
              <w:rPr>
                <w:b/>
                <w:bCs/>
                <w:sz w:val="17"/>
                <w:szCs w:val="17"/>
              </w:rPr>
              <w:t>Def12 (N2, D2, A3)</w:t>
            </w:r>
          </w:p>
        </w:tc>
      </w:tr>
      <w:tr w:rsidR="000602CE" w:rsidRPr="001B38EE" w14:paraId="6576B42E" w14:textId="77777777" w:rsidTr="00FB4D09">
        <w:trPr>
          <w:trHeight w:val="300"/>
        </w:trPr>
        <w:tc>
          <w:tcPr>
            <w:tcW w:w="1424" w:type="dxa"/>
            <w:noWrap/>
            <w:hideMark/>
          </w:tcPr>
          <w:p w14:paraId="6F5278BC" w14:textId="66B9B66C" w:rsidR="001B38EE" w:rsidRPr="001B38EE" w:rsidRDefault="001B38EE" w:rsidP="001B38EE">
            <w:pPr>
              <w:pStyle w:val="BodyText"/>
            </w:pPr>
          </w:p>
          <w:p w14:paraId="49E733EA" w14:textId="534705E3" w:rsidR="001B38EE" w:rsidRPr="001B38EE" w:rsidRDefault="001B38EE" w:rsidP="001B38EE">
            <w:pPr>
              <w:pStyle w:val="BodyText"/>
            </w:pPr>
            <w:r w:rsidRPr="001B38EE">
              <w:t>Numerator</w:t>
            </w:r>
            <w:r>
              <w:t xml:space="preserve"> (N)</w:t>
            </w:r>
          </w:p>
        </w:tc>
        <w:tc>
          <w:tcPr>
            <w:tcW w:w="3256" w:type="dxa"/>
            <w:noWrap/>
            <w:hideMark/>
          </w:tcPr>
          <w:p w14:paraId="12480969" w14:textId="77777777" w:rsidR="001B38EE" w:rsidRDefault="001B38EE" w:rsidP="001B38EE">
            <w:pPr>
              <w:pStyle w:val="BodyText"/>
            </w:pPr>
            <w:r w:rsidRPr="001B38EE">
              <w:t>Positive CXR/CT for pneumonia</w:t>
            </w:r>
            <w:r w:rsidR="00BB6C39">
              <w:t>, where:</w:t>
            </w:r>
          </w:p>
          <w:p w14:paraId="475D21F6" w14:textId="77777777" w:rsidR="00BB6C39" w:rsidRDefault="00BB6C39" w:rsidP="001B38EE">
            <w:pPr>
              <w:pStyle w:val="BodyText"/>
            </w:pPr>
            <w:r>
              <w:t>N1: + image any time</w:t>
            </w:r>
          </w:p>
          <w:p w14:paraId="45BF737F" w14:textId="1B3BDC29" w:rsidR="00BB6C39" w:rsidRPr="001B38EE" w:rsidRDefault="00BB6C39" w:rsidP="001B38EE">
            <w:pPr>
              <w:pStyle w:val="BodyText"/>
            </w:pPr>
            <w:r>
              <w:t xml:space="preserve">N2: + image 24 </w:t>
            </w:r>
            <w:proofErr w:type="spellStart"/>
            <w:r>
              <w:t>hrs</w:t>
            </w:r>
            <w:proofErr w:type="spellEnd"/>
            <w:r>
              <w:t xml:space="preserve"> prior to</w:t>
            </w:r>
            <w:r w:rsidR="004E4EDC">
              <w:t xml:space="preserve"> admission, hospital day 1 or 2</w:t>
            </w:r>
          </w:p>
        </w:tc>
        <w:tc>
          <w:tcPr>
            <w:tcW w:w="810" w:type="dxa"/>
            <w:shd w:val="clear" w:color="auto" w:fill="D5DCE4" w:themeFill="text2" w:themeFillTint="33"/>
            <w:noWrap/>
            <w:vAlign w:val="center"/>
            <w:hideMark/>
          </w:tcPr>
          <w:p w14:paraId="5CBEA0A8" w14:textId="77777777" w:rsidR="001B38EE" w:rsidRPr="001B38EE" w:rsidRDefault="001B38EE" w:rsidP="000602CE">
            <w:pPr>
              <w:pStyle w:val="BodyText"/>
              <w:jc w:val="center"/>
            </w:pPr>
            <w:r w:rsidRPr="001B38EE">
              <w:t>N1</w:t>
            </w:r>
          </w:p>
        </w:tc>
        <w:tc>
          <w:tcPr>
            <w:tcW w:w="855" w:type="dxa"/>
            <w:noWrap/>
            <w:vAlign w:val="center"/>
            <w:hideMark/>
          </w:tcPr>
          <w:p w14:paraId="18263EDA" w14:textId="77777777" w:rsidR="001B38EE" w:rsidRPr="001B38EE" w:rsidRDefault="001B38EE" w:rsidP="000602CE">
            <w:pPr>
              <w:pStyle w:val="BodyText"/>
              <w:jc w:val="center"/>
            </w:pPr>
            <w:r w:rsidRPr="001B38EE">
              <w:t>N1</w:t>
            </w:r>
          </w:p>
        </w:tc>
        <w:tc>
          <w:tcPr>
            <w:tcW w:w="810" w:type="dxa"/>
            <w:noWrap/>
            <w:vAlign w:val="center"/>
            <w:hideMark/>
          </w:tcPr>
          <w:p w14:paraId="0E45E14D" w14:textId="77777777" w:rsidR="001B38EE" w:rsidRPr="001B38EE" w:rsidRDefault="001B38EE" w:rsidP="000602CE">
            <w:pPr>
              <w:pStyle w:val="BodyText"/>
              <w:jc w:val="center"/>
            </w:pPr>
            <w:r w:rsidRPr="001B38EE">
              <w:t>N1</w:t>
            </w:r>
          </w:p>
        </w:tc>
        <w:tc>
          <w:tcPr>
            <w:tcW w:w="820" w:type="dxa"/>
            <w:noWrap/>
            <w:vAlign w:val="center"/>
            <w:hideMark/>
          </w:tcPr>
          <w:p w14:paraId="29E111FA" w14:textId="77777777" w:rsidR="001B38EE" w:rsidRPr="001B38EE" w:rsidRDefault="001B38EE" w:rsidP="000602CE">
            <w:pPr>
              <w:pStyle w:val="BodyText"/>
              <w:jc w:val="center"/>
            </w:pPr>
            <w:r w:rsidRPr="001B38EE">
              <w:t>N1</w:t>
            </w:r>
          </w:p>
        </w:tc>
        <w:tc>
          <w:tcPr>
            <w:tcW w:w="820" w:type="dxa"/>
            <w:noWrap/>
            <w:vAlign w:val="center"/>
            <w:hideMark/>
          </w:tcPr>
          <w:p w14:paraId="3A7B76D7" w14:textId="77777777" w:rsidR="001B38EE" w:rsidRPr="001B38EE" w:rsidRDefault="001B38EE" w:rsidP="000602CE">
            <w:pPr>
              <w:pStyle w:val="BodyText"/>
              <w:jc w:val="center"/>
            </w:pPr>
            <w:r w:rsidRPr="001B38EE">
              <w:t>N1</w:t>
            </w:r>
          </w:p>
        </w:tc>
        <w:tc>
          <w:tcPr>
            <w:tcW w:w="810" w:type="dxa"/>
            <w:noWrap/>
            <w:vAlign w:val="center"/>
            <w:hideMark/>
          </w:tcPr>
          <w:p w14:paraId="2D8AF9D6" w14:textId="77777777" w:rsidR="001B38EE" w:rsidRPr="001B38EE" w:rsidRDefault="001B38EE" w:rsidP="000602CE">
            <w:pPr>
              <w:pStyle w:val="BodyText"/>
              <w:jc w:val="center"/>
            </w:pPr>
            <w:r w:rsidRPr="001B38EE">
              <w:t>N1</w:t>
            </w:r>
          </w:p>
        </w:tc>
        <w:tc>
          <w:tcPr>
            <w:tcW w:w="802" w:type="dxa"/>
            <w:noWrap/>
            <w:vAlign w:val="center"/>
            <w:hideMark/>
          </w:tcPr>
          <w:p w14:paraId="479F5784" w14:textId="77777777" w:rsidR="001B38EE" w:rsidRPr="001B38EE" w:rsidRDefault="001B38EE" w:rsidP="000602CE">
            <w:pPr>
              <w:pStyle w:val="BodyText"/>
              <w:jc w:val="center"/>
            </w:pPr>
            <w:r w:rsidRPr="001B38EE">
              <w:t>N2</w:t>
            </w:r>
          </w:p>
        </w:tc>
        <w:tc>
          <w:tcPr>
            <w:tcW w:w="818" w:type="dxa"/>
            <w:noWrap/>
            <w:vAlign w:val="center"/>
            <w:hideMark/>
          </w:tcPr>
          <w:p w14:paraId="46ED3573" w14:textId="77777777" w:rsidR="001B38EE" w:rsidRPr="001B38EE" w:rsidRDefault="001B38EE" w:rsidP="000602CE">
            <w:pPr>
              <w:pStyle w:val="BodyText"/>
              <w:jc w:val="center"/>
            </w:pPr>
            <w:r w:rsidRPr="001B38EE">
              <w:t>N2</w:t>
            </w:r>
          </w:p>
        </w:tc>
        <w:tc>
          <w:tcPr>
            <w:tcW w:w="810" w:type="dxa"/>
            <w:noWrap/>
            <w:vAlign w:val="center"/>
            <w:hideMark/>
          </w:tcPr>
          <w:p w14:paraId="15285618" w14:textId="77777777" w:rsidR="001B38EE" w:rsidRPr="001B38EE" w:rsidRDefault="001B38EE" w:rsidP="000602CE">
            <w:pPr>
              <w:pStyle w:val="BodyText"/>
              <w:jc w:val="center"/>
            </w:pPr>
            <w:r w:rsidRPr="001B38EE">
              <w:t>N2</w:t>
            </w:r>
          </w:p>
        </w:tc>
        <w:tc>
          <w:tcPr>
            <w:tcW w:w="810" w:type="dxa"/>
            <w:noWrap/>
            <w:vAlign w:val="center"/>
            <w:hideMark/>
          </w:tcPr>
          <w:p w14:paraId="477B9DFA" w14:textId="77777777" w:rsidR="001B38EE" w:rsidRPr="001B38EE" w:rsidRDefault="001B38EE" w:rsidP="000602CE">
            <w:pPr>
              <w:pStyle w:val="BodyText"/>
              <w:jc w:val="center"/>
            </w:pPr>
            <w:r w:rsidRPr="001B38EE">
              <w:t>N2</w:t>
            </w:r>
          </w:p>
        </w:tc>
        <w:tc>
          <w:tcPr>
            <w:tcW w:w="810" w:type="dxa"/>
            <w:noWrap/>
            <w:vAlign w:val="center"/>
            <w:hideMark/>
          </w:tcPr>
          <w:p w14:paraId="6C684FB1" w14:textId="77777777" w:rsidR="001B38EE" w:rsidRPr="001B38EE" w:rsidRDefault="001B38EE" w:rsidP="000602CE">
            <w:pPr>
              <w:pStyle w:val="BodyText"/>
              <w:jc w:val="center"/>
            </w:pPr>
            <w:r w:rsidRPr="001B38EE">
              <w:t>N2</w:t>
            </w:r>
          </w:p>
        </w:tc>
        <w:tc>
          <w:tcPr>
            <w:tcW w:w="866" w:type="dxa"/>
            <w:noWrap/>
            <w:vAlign w:val="center"/>
            <w:hideMark/>
          </w:tcPr>
          <w:p w14:paraId="78C62B43" w14:textId="77777777" w:rsidR="001B38EE" w:rsidRPr="001B38EE" w:rsidRDefault="001B38EE" w:rsidP="000602CE">
            <w:pPr>
              <w:pStyle w:val="BodyText"/>
              <w:jc w:val="center"/>
            </w:pPr>
            <w:r w:rsidRPr="001B38EE">
              <w:t>N2</w:t>
            </w:r>
          </w:p>
        </w:tc>
      </w:tr>
      <w:tr w:rsidR="000602CE" w:rsidRPr="001B38EE" w14:paraId="2ED3D58A" w14:textId="77777777" w:rsidTr="00FB4D09">
        <w:trPr>
          <w:trHeight w:val="300"/>
        </w:trPr>
        <w:tc>
          <w:tcPr>
            <w:tcW w:w="1424" w:type="dxa"/>
            <w:vMerge w:val="restart"/>
            <w:noWrap/>
            <w:hideMark/>
          </w:tcPr>
          <w:p w14:paraId="0EE78678" w14:textId="77777777" w:rsidR="00E0590E" w:rsidRDefault="001B38EE" w:rsidP="001B38EE">
            <w:pPr>
              <w:pStyle w:val="BodyText"/>
            </w:pPr>
            <w:r w:rsidRPr="001B38EE">
              <w:t>Denominator</w:t>
            </w:r>
            <w:r>
              <w:t>:</w:t>
            </w:r>
            <w:r w:rsidR="00EB6788">
              <w:t xml:space="preserve"> </w:t>
            </w:r>
          </w:p>
          <w:p w14:paraId="1B5A16F7" w14:textId="77777777" w:rsidR="00E0590E" w:rsidRDefault="00E0590E" w:rsidP="001B38EE">
            <w:pPr>
              <w:pStyle w:val="BodyText"/>
            </w:pPr>
          </w:p>
          <w:p w14:paraId="5B0E4A3E" w14:textId="77777777" w:rsidR="00FB4D09" w:rsidRDefault="00FB4D09" w:rsidP="001B38EE">
            <w:pPr>
              <w:pStyle w:val="BodyText"/>
            </w:pPr>
          </w:p>
          <w:p w14:paraId="1C13FD4D" w14:textId="73B5AA7B" w:rsidR="00EB6788" w:rsidRDefault="00EB6788" w:rsidP="001B38EE">
            <w:pPr>
              <w:pStyle w:val="BodyText"/>
            </w:pPr>
            <w:r>
              <w:t>D</w:t>
            </w:r>
            <w:r w:rsidR="00E0590E">
              <w:t>iagnosis</w:t>
            </w:r>
            <w:r>
              <w:t xml:space="preserve"> (D)</w:t>
            </w:r>
          </w:p>
          <w:p w14:paraId="418F873F" w14:textId="77777777" w:rsidR="00E0590E" w:rsidRDefault="00E0590E" w:rsidP="001B38EE">
            <w:pPr>
              <w:pStyle w:val="BodyText"/>
            </w:pPr>
          </w:p>
          <w:p w14:paraId="67DF11AB" w14:textId="77777777" w:rsidR="00E0590E" w:rsidRDefault="00E0590E" w:rsidP="001B38EE">
            <w:pPr>
              <w:pStyle w:val="BodyText"/>
            </w:pPr>
          </w:p>
          <w:p w14:paraId="42F147CE" w14:textId="77777777" w:rsidR="00E0590E" w:rsidRDefault="00E0590E" w:rsidP="001B38EE">
            <w:pPr>
              <w:pStyle w:val="BodyText"/>
            </w:pPr>
          </w:p>
          <w:p w14:paraId="40D03B58" w14:textId="41D145CA" w:rsidR="001B38EE" w:rsidRPr="001B38EE" w:rsidRDefault="001B38EE" w:rsidP="001B38EE">
            <w:pPr>
              <w:pStyle w:val="BodyText"/>
            </w:pPr>
            <w:r>
              <w:t>AND</w:t>
            </w:r>
          </w:p>
          <w:p w14:paraId="2546514B" w14:textId="77777777" w:rsidR="00E0590E" w:rsidRDefault="00E0590E" w:rsidP="001B38EE">
            <w:pPr>
              <w:pStyle w:val="BodyText"/>
            </w:pPr>
          </w:p>
          <w:p w14:paraId="22629B7F" w14:textId="77777777" w:rsidR="00E0590E" w:rsidRDefault="00E0590E" w:rsidP="001B38EE">
            <w:pPr>
              <w:pStyle w:val="BodyText"/>
            </w:pPr>
          </w:p>
          <w:p w14:paraId="59F5BECF" w14:textId="77777777" w:rsidR="00FB4D09" w:rsidRDefault="00FB4D09" w:rsidP="001B38EE">
            <w:pPr>
              <w:pStyle w:val="BodyText"/>
            </w:pPr>
          </w:p>
          <w:p w14:paraId="456B5056" w14:textId="15A97E65" w:rsidR="001B38EE" w:rsidRPr="001B38EE" w:rsidRDefault="001B38EE" w:rsidP="001B38EE">
            <w:pPr>
              <w:pStyle w:val="BodyText"/>
            </w:pPr>
            <w:r w:rsidRPr="001B38EE">
              <w:t>A</w:t>
            </w:r>
            <w:r w:rsidR="00EB6788">
              <w:t>ntibiotic (A)</w:t>
            </w:r>
          </w:p>
          <w:p w14:paraId="7BF1E65A" w14:textId="58EC9653" w:rsidR="001B38EE" w:rsidRPr="001B38EE" w:rsidRDefault="001B38EE" w:rsidP="001B38EE">
            <w:pPr>
              <w:pStyle w:val="BodyText"/>
            </w:pPr>
          </w:p>
        </w:tc>
        <w:tc>
          <w:tcPr>
            <w:tcW w:w="3256" w:type="dxa"/>
            <w:noWrap/>
            <w:hideMark/>
          </w:tcPr>
          <w:p w14:paraId="1946E36A" w14:textId="77777777" w:rsidR="001B38EE" w:rsidRDefault="001B38EE" w:rsidP="001B38EE">
            <w:pPr>
              <w:pStyle w:val="BodyText"/>
            </w:pPr>
            <w:r w:rsidRPr="001B38EE">
              <w:t>Diagnosed with pneumonia</w:t>
            </w:r>
            <w:r w:rsidR="004E4EDC">
              <w:t>, where:</w:t>
            </w:r>
          </w:p>
          <w:p w14:paraId="47BC4C9F" w14:textId="6F835ED9" w:rsidR="004E4EDC" w:rsidRDefault="004E4EDC" w:rsidP="001B38EE">
            <w:pPr>
              <w:pStyle w:val="BodyText"/>
            </w:pPr>
            <w:r>
              <w:t xml:space="preserve">D1: </w:t>
            </w:r>
            <w:r w:rsidR="00907E1C">
              <w:t>inp</w:t>
            </w:r>
            <w:r w:rsidR="00015938">
              <w:t>a</w:t>
            </w:r>
            <w:r w:rsidR="00907E1C">
              <w:t>t</w:t>
            </w:r>
            <w:r w:rsidR="00015938">
              <w:t>ient</w:t>
            </w:r>
            <w:r w:rsidR="00907E1C">
              <w:t xml:space="preserve"> ICD code for p</w:t>
            </w:r>
            <w:r w:rsidR="00015938">
              <w:t>neumonia</w:t>
            </w:r>
            <w:r w:rsidR="00907E1C">
              <w:t xml:space="preserve"> at any position (primary, principal, or secondary)</w:t>
            </w:r>
          </w:p>
          <w:p w14:paraId="0A1F0A01" w14:textId="214431DA" w:rsidR="00907E1C" w:rsidRPr="001B38EE" w:rsidRDefault="00907E1C" w:rsidP="001B38EE">
            <w:pPr>
              <w:pStyle w:val="BodyText"/>
            </w:pPr>
            <w:r>
              <w:t xml:space="preserve">D2: </w:t>
            </w:r>
            <w:proofErr w:type="spellStart"/>
            <w:r w:rsidR="00015938">
              <w:t>inpt</w:t>
            </w:r>
            <w:proofErr w:type="spellEnd"/>
            <w:r w:rsidR="00015938">
              <w:t xml:space="preserve"> ICD code for PNA in principal or primary OR secondary </w:t>
            </w:r>
            <w:r w:rsidR="00403144">
              <w:t xml:space="preserve">ICD code for PNA with primary/principal code for sepsis or respiratory failure </w:t>
            </w:r>
          </w:p>
        </w:tc>
        <w:tc>
          <w:tcPr>
            <w:tcW w:w="810" w:type="dxa"/>
            <w:shd w:val="clear" w:color="auto" w:fill="D5DCE4" w:themeFill="text2" w:themeFillTint="33"/>
            <w:noWrap/>
            <w:vAlign w:val="center"/>
            <w:hideMark/>
          </w:tcPr>
          <w:p w14:paraId="63CF6CDA" w14:textId="77777777" w:rsidR="001B38EE" w:rsidRPr="001B38EE" w:rsidRDefault="001B38EE" w:rsidP="000602CE">
            <w:pPr>
              <w:pStyle w:val="BodyText"/>
              <w:jc w:val="center"/>
            </w:pPr>
            <w:r w:rsidRPr="001B38EE">
              <w:t>D1</w:t>
            </w:r>
          </w:p>
        </w:tc>
        <w:tc>
          <w:tcPr>
            <w:tcW w:w="855" w:type="dxa"/>
            <w:noWrap/>
            <w:vAlign w:val="center"/>
            <w:hideMark/>
          </w:tcPr>
          <w:p w14:paraId="278FD2A5" w14:textId="77777777" w:rsidR="001B38EE" w:rsidRPr="001B38EE" w:rsidRDefault="001B38EE" w:rsidP="000602CE">
            <w:pPr>
              <w:pStyle w:val="BodyText"/>
              <w:jc w:val="center"/>
            </w:pPr>
            <w:r w:rsidRPr="001B38EE">
              <w:t>D1</w:t>
            </w:r>
          </w:p>
        </w:tc>
        <w:tc>
          <w:tcPr>
            <w:tcW w:w="810" w:type="dxa"/>
            <w:noWrap/>
            <w:vAlign w:val="center"/>
            <w:hideMark/>
          </w:tcPr>
          <w:p w14:paraId="5390C98D" w14:textId="77777777" w:rsidR="001B38EE" w:rsidRPr="001B38EE" w:rsidRDefault="001B38EE" w:rsidP="000602CE">
            <w:pPr>
              <w:pStyle w:val="BodyText"/>
              <w:jc w:val="center"/>
            </w:pPr>
            <w:r w:rsidRPr="001B38EE">
              <w:t>D1</w:t>
            </w:r>
          </w:p>
        </w:tc>
        <w:tc>
          <w:tcPr>
            <w:tcW w:w="820" w:type="dxa"/>
            <w:noWrap/>
            <w:vAlign w:val="center"/>
            <w:hideMark/>
          </w:tcPr>
          <w:p w14:paraId="7490F63E" w14:textId="77777777" w:rsidR="001B38EE" w:rsidRPr="001B38EE" w:rsidRDefault="001B38EE" w:rsidP="000602CE">
            <w:pPr>
              <w:pStyle w:val="BodyText"/>
              <w:jc w:val="center"/>
            </w:pPr>
            <w:r w:rsidRPr="001B38EE">
              <w:t>D2</w:t>
            </w:r>
          </w:p>
        </w:tc>
        <w:tc>
          <w:tcPr>
            <w:tcW w:w="820" w:type="dxa"/>
            <w:noWrap/>
            <w:vAlign w:val="center"/>
            <w:hideMark/>
          </w:tcPr>
          <w:p w14:paraId="7843A86C" w14:textId="77777777" w:rsidR="001B38EE" w:rsidRPr="001B38EE" w:rsidRDefault="001B38EE" w:rsidP="000602CE">
            <w:pPr>
              <w:pStyle w:val="BodyText"/>
              <w:jc w:val="center"/>
            </w:pPr>
            <w:r w:rsidRPr="001B38EE">
              <w:t>D2</w:t>
            </w:r>
          </w:p>
        </w:tc>
        <w:tc>
          <w:tcPr>
            <w:tcW w:w="810" w:type="dxa"/>
            <w:noWrap/>
            <w:vAlign w:val="center"/>
            <w:hideMark/>
          </w:tcPr>
          <w:p w14:paraId="56A139D5" w14:textId="77777777" w:rsidR="001B38EE" w:rsidRPr="001B38EE" w:rsidRDefault="001B38EE" w:rsidP="000602CE">
            <w:pPr>
              <w:pStyle w:val="BodyText"/>
              <w:jc w:val="center"/>
            </w:pPr>
            <w:r w:rsidRPr="001B38EE">
              <w:t>D2</w:t>
            </w:r>
          </w:p>
        </w:tc>
        <w:tc>
          <w:tcPr>
            <w:tcW w:w="802" w:type="dxa"/>
            <w:noWrap/>
            <w:vAlign w:val="center"/>
            <w:hideMark/>
          </w:tcPr>
          <w:p w14:paraId="0234914D" w14:textId="77777777" w:rsidR="001B38EE" w:rsidRPr="001B38EE" w:rsidRDefault="001B38EE" w:rsidP="000602CE">
            <w:pPr>
              <w:pStyle w:val="BodyText"/>
              <w:jc w:val="center"/>
            </w:pPr>
            <w:r w:rsidRPr="001B38EE">
              <w:t>D1</w:t>
            </w:r>
          </w:p>
        </w:tc>
        <w:tc>
          <w:tcPr>
            <w:tcW w:w="818" w:type="dxa"/>
            <w:noWrap/>
            <w:vAlign w:val="center"/>
            <w:hideMark/>
          </w:tcPr>
          <w:p w14:paraId="35B6E02F" w14:textId="77777777" w:rsidR="001B38EE" w:rsidRPr="001B38EE" w:rsidRDefault="001B38EE" w:rsidP="000602CE">
            <w:pPr>
              <w:pStyle w:val="BodyText"/>
              <w:jc w:val="center"/>
            </w:pPr>
            <w:r w:rsidRPr="001B38EE">
              <w:t>D1</w:t>
            </w:r>
          </w:p>
        </w:tc>
        <w:tc>
          <w:tcPr>
            <w:tcW w:w="810" w:type="dxa"/>
            <w:noWrap/>
            <w:vAlign w:val="center"/>
            <w:hideMark/>
          </w:tcPr>
          <w:p w14:paraId="43C3412B" w14:textId="77777777" w:rsidR="001B38EE" w:rsidRPr="001B38EE" w:rsidRDefault="001B38EE" w:rsidP="000602CE">
            <w:pPr>
              <w:pStyle w:val="BodyText"/>
              <w:jc w:val="center"/>
            </w:pPr>
            <w:r w:rsidRPr="001B38EE">
              <w:t>D1</w:t>
            </w:r>
          </w:p>
        </w:tc>
        <w:tc>
          <w:tcPr>
            <w:tcW w:w="810" w:type="dxa"/>
            <w:noWrap/>
            <w:vAlign w:val="center"/>
            <w:hideMark/>
          </w:tcPr>
          <w:p w14:paraId="34A7F426" w14:textId="77777777" w:rsidR="001B38EE" w:rsidRPr="001B38EE" w:rsidRDefault="001B38EE" w:rsidP="000602CE">
            <w:pPr>
              <w:pStyle w:val="BodyText"/>
              <w:jc w:val="center"/>
            </w:pPr>
            <w:r w:rsidRPr="001B38EE">
              <w:t>D2</w:t>
            </w:r>
          </w:p>
        </w:tc>
        <w:tc>
          <w:tcPr>
            <w:tcW w:w="810" w:type="dxa"/>
            <w:noWrap/>
            <w:vAlign w:val="center"/>
            <w:hideMark/>
          </w:tcPr>
          <w:p w14:paraId="2A4E345E" w14:textId="77777777" w:rsidR="001B38EE" w:rsidRPr="001B38EE" w:rsidRDefault="001B38EE" w:rsidP="000602CE">
            <w:pPr>
              <w:pStyle w:val="BodyText"/>
              <w:jc w:val="center"/>
            </w:pPr>
            <w:r w:rsidRPr="001B38EE">
              <w:t>D2</w:t>
            </w:r>
          </w:p>
        </w:tc>
        <w:tc>
          <w:tcPr>
            <w:tcW w:w="866" w:type="dxa"/>
            <w:noWrap/>
            <w:vAlign w:val="center"/>
            <w:hideMark/>
          </w:tcPr>
          <w:p w14:paraId="153BB678" w14:textId="77777777" w:rsidR="001B38EE" w:rsidRPr="001B38EE" w:rsidRDefault="001B38EE" w:rsidP="000602CE">
            <w:pPr>
              <w:pStyle w:val="BodyText"/>
              <w:jc w:val="center"/>
            </w:pPr>
            <w:r w:rsidRPr="001B38EE">
              <w:t>D2</w:t>
            </w:r>
          </w:p>
        </w:tc>
      </w:tr>
      <w:tr w:rsidR="000602CE" w:rsidRPr="001B38EE" w14:paraId="692E2AFF" w14:textId="77777777" w:rsidTr="00FB4D09">
        <w:trPr>
          <w:trHeight w:val="300"/>
        </w:trPr>
        <w:tc>
          <w:tcPr>
            <w:tcW w:w="1424" w:type="dxa"/>
            <w:vMerge/>
            <w:noWrap/>
            <w:hideMark/>
          </w:tcPr>
          <w:p w14:paraId="06E37E05" w14:textId="6CF2A9F8" w:rsidR="001B38EE" w:rsidRPr="001B38EE" w:rsidRDefault="001B38EE" w:rsidP="001B38EE">
            <w:pPr>
              <w:pStyle w:val="BodyText"/>
            </w:pPr>
          </w:p>
        </w:tc>
        <w:tc>
          <w:tcPr>
            <w:tcW w:w="3256" w:type="dxa"/>
            <w:noWrap/>
            <w:hideMark/>
          </w:tcPr>
          <w:p w14:paraId="1E499ED5" w14:textId="77777777" w:rsidR="001B38EE" w:rsidRDefault="001B38EE" w:rsidP="001B38EE">
            <w:pPr>
              <w:pStyle w:val="BodyText"/>
            </w:pPr>
            <w:r w:rsidRPr="001B38EE">
              <w:t>Treated for pneumonia (</w:t>
            </w:r>
            <w:proofErr w:type="spellStart"/>
            <w:r w:rsidRPr="001B38EE">
              <w:t>abx</w:t>
            </w:r>
            <w:proofErr w:type="spellEnd"/>
            <w:r w:rsidRPr="001B38EE">
              <w:t>)</w:t>
            </w:r>
            <w:r w:rsidR="004D6851">
              <w:t>, where:</w:t>
            </w:r>
          </w:p>
          <w:p w14:paraId="1DEEF398" w14:textId="77777777" w:rsidR="004D6851" w:rsidRDefault="004D6851" w:rsidP="001B38EE">
            <w:pPr>
              <w:pStyle w:val="BodyText"/>
            </w:pPr>
            <w:r>
              <w:t>A1: antibiotics at any time</w:t>
            </w:r>
          </w:p>
          <w:p w14:paraId="49BED3A0" w14:textId="77777777" w:rsidR="004D6851" w:rsidRDefault="004D6851" w:rsidP="001B38EE">
            <w:pPr>
              <w:pStyle w:val="BodyText"/>
            </w:pPr>
            <w:r>
              <w:t xml:space="preserve">A2: receipt of antibiotics w/in 24 h prior and 72 h </w:t>
            </w:r>
            <w:r w:rsidR="00910C6E">
              <w:t>after initial presentation</w:t>
            </w:r>
          </w:p>
          <w:p w14:paraId="60663685" w14:textId="0664A091" w:rsidR="00910C6E" w:rsidRPr="001B38EE" w:rsidRDefault="00910C6E" w:rsidP="001B38EE">
            <w:pPr>
              <w:pStyle w:val="BodyText"/>
            </w:pPr>
            <w:r>
              <w:t xml:space="preserve">A3: receipt of antibiotics </w:t>
            </w:r>
            <w:r w:rsidR="00417DF8">
              <w:t>w/in 24 h prior and 48 h after initial presentation</w:t>
            </w:r>
          </w:p>
        </w:tc>
        <w:tc>
          <w:tcPr>
            <w:tcW w:w="810" w:type="dxa"/>
            <w:shd w:val="clear" w:color="auto" w:fill="D5DCE4" w:themeFill="text2" w:themeFillTint="33"/>
            <w:noWrap/>
            <w:vAlign w:val="center"/>
            <w:hideMark/>
          </w:tcPr>
          <w:p w14:paraId="4C4668B4" w14:textId="77777777" w:rsidR="001B38EE" w:rsidRPr="001B38EE" w:rsidRDefault="001B38EE" w:rsidP="000602CE">
            <w:pPr>
              <w:pStyle w:val="BodyText"/>
              <w:jc w:val="center"/>
            </w:pPr>
            <w:r w:rsidRPr="001B38EE">
              <w:t>A1</w:t>
            </w:r>
          </w:p>
        </w:tc>
        <w:tc>
          <w:tcPr>
            <w:tcW w:w="855" w:type="dxa"/>
            <w:noWrap/>
            <w:vAlign w:val="center"/>
            <w:hideMark/>
          </w:tcPr>
          <w:p w14:paraId="442B99CE" w14:textId="77777777" w:rsidR="001B38EE" w:rsidRPr="001B38EE" w:rsidRDefault="001B38EE" w:rsidP="000602CE">
            <w:pPr>
              <w:pStyle w:val="BodyText"/>
              <w:jc w:val="center"/>
            </w:pPr>
            <w:r w:rsidRPr="001B38EE">
              <w:t>A2</w:t>
            </w:r>
          </w:p>
        </w:tc>
        <w:tc>
          <w:tcPr>
            <w:tcW w:w="810" w:type="dxa"/>
            <w:noWrap/>
            <w:vAlign w:val="center"/>
            <w:hideMark/>
          </w:tcPr>
          <w:p w14:paraId="57B85A90" w14:textId="77777777" w:rsidR="001B38EE" w:rsidRPr="001B38EE" w:rsidRDefault="001B38EE" w:rsidP="000602CE">
            <w:pPr>
              <w:pStyle w:val="BodyText"/>
              <w:jc w:val="center"/>
            </w:pPr>
            <w:r w:rsidRPr="001B38EE">
              <w:t>A3</w:t>
            </w:r>
          </w:p>
        </w:tc>
        <w:tc>
          <w:tcPr>
            <w:tcW w:w="820" w:type="dxa"/>
            <w:noWrap/>
            <w:vAlign w:val="center"/>
            <w:hideMark/>
          </w:tcPr>
          <w:p w14:paraId="56772146" w14:textId="77777777" w:rsidR="001B38EE" w:rsidRPr="001B38EE" w:rsidRDefault="001B38EE" w:rsidP="000602CE">
            <w:pPr>
              <w:pStyle w:val="BodyText"/>
              <w:jc w:val="center"/>
            </w:pPr>
            <w:r w:rsidRPr="001B38EE">
              <w:t>A1</w:t>
            </w:r>
          </w:p>
        </w:tc>
        <w:tc>
          <w:tcPr>
            <w:tcW w:w="820" w:type="dxa"/>
            <w:noWrap/>
            <w:vAlign w:val="center"/>
            <w:hideMark/>
          </w:tcPr>
          <w:p w14:paraId="334467E7" w14:textId="77777777" w:rsidR="001B38EE" w:rsidRPr="001B38EE" w:rsidRDefault="001B38EE" w:rsidP="000602CE">
            <w:pPr>
              <w:pStyle w:val="BodyText"/>
              <w:jc w:val="center"/>
            </w:pPr>
            <w:r w:rsidRPr="001B38EE">
              <w:t>A2</w:t>
            </w:r>
          </w:p>
        </w:tc>
        <w:tc>
          <w:tcPr>
            <w:tcW w:w="810" w:type="dxa"/>
            <w:noWrap/>
            <w:vAlign w:val="center"/>
            <w:hideMark/>
          </w:tcPr>
          <w:p w14:paraId="6252CADA" w14:textId="77777777" w:rsidR="001B38EE" w:rsidRPr="001B38EE" w:rsidRDefault="001B38EE" w:rsidP="000602CE">
            <w:pPr>
              <w:pStyle w:val="BodyText"/>
              <w:jc w:val="center"/>
            </w:pPr>
            <w:r w:rsidRPr="001B38EE">
              <w:t>A3</w:t>
            </w:r>
          </w:p>
        </w:tc>
        <w:tc>
          <w:tcPr>
            <w:tcW w:w="802" w:type="dxa"/>
            <w:noWrap/>
            <w:vAlign w:val="center"/>
            <w:hideMark/>
          </w:tcPr>
          <w:p w14:paraId="1D3D0768" w14:textId="77777777" w:rsidR="001B38EE" w:rsidRPr="001B38EE" w:rsidRDefault="001B38EE" w:rsidP="000602CE">
            <w:pPr>
              <w:pStyle w:val="BodyText"/>
              <w:jc w:val="center"/>
            </w:pPr>
            <w:r w:rsidRPr="001B38EE">
              <w:t>A1</w:t>
            </w:r>
          </w:p>
        </w:tc>
        <w:tc>
          <w:tcPr>
            <w:tcW w:w="818" w:type="dxa"/>
            <w:noWrap/>
            <w:vAlign w:val="center"/>
            <w:hideMark/>
          </w:tcPr>
          <w:p w14:paraId="4951DE13" w14:textId="77777777" w:rsidR="001B38EE" w:rsidRPr="001B38EE" w:rsidRDefault="001B38EE" w:rsidP="000602CE">
            <w:pPr>
              <w:pStyle w:val="BodyText"/>
              <w:jc w:val="center"/>
            </w:pPr>
            <w:r w:rsidRPr="001B38EE">
              <w:t>A2</w:t>
            </w:r>
          </w:p>
        </w:tc>
        <w:tc>
          <w:tcPr>
            <w:tcW w:w="810" w:type="dxa"/>
            <w:noWrap/>
            <w:vAlign w:val="center"/>
            <w:hideMark/>
          </w:tcPr>
          <w:p w14:paraId="64C148B4" w14:textId="77777777" w:rsidR="001B38EE" w:rsidRPr="001B38EE" w:rsidRDefault="001B38EE" w:rsidP="000602CE">
            <w:pPr>
              <w:pStyle w:val="BodyText"/>
              <w:jc w:val="center"/>
            </w:pPr>
            <w:r w:rsidRPr="001B38EE">
              <w:t>A3</w:t>
            </w:r>
          </w:p>
        </w:tc>
        <w:tc>
          <w:tcPr>
            <w:tcW w:w="810" w:type="dxa"/>
            <w:noWrap/>
            <w:vAlign w:val="center"/>
            <w:hideMark/>
          </w:tcPr>
          <w:p w14:paraId="660F1E5E" w14:textId="77777777" w:rsidR="001B38EE" w:rsidRPr="001B38EE" w:rsidRDefault="001B38EE" w:rsidP="000602CE">
            <w:pPr>
              <w:pStyle w:val="BodyText"/>
              <w:jc w:val="center"/>
            </w:pPr>
            <w:r w:rsidRPr="001B38EE">
              <w:t>A1</w:t>
            </w:r>
          </w:p>
        </w:tc>
        <w:tc>
          <w:tcPr>
            <w:tcW w:w="810" w:type="dxa"/>
            <w:noWrap/>
            <w:vAlign w:val="center"/>
            <w:hideMark/>
          </w:tcPr>
          <w:p w14:paraId="6D0CFB73" w14:textId="77777777" w:rsidR="001B38EE" w:rsidRPr="001B38EE" w:rsidRDefault="001B38EE" w:rsidP="000602CE">
            <w:pPr>
              <w:pStyle w:val="BodyText"/>
              <w:jc w:val="center"/>
            </w:pPr>
            <w:r w:rsidRPr="001B38EE">
              <w:t>A2</w:t>
            </w:r>
          </w:p>
        </w:tc>
        <w:tc>
          <w:tcPr>
            <w:tcW w:w="866" w:type="dxa"/>
            <w:noWrap/>
            <w:vAlign w:val="center"/>
            <w:hideMark/>
          </w:tcPr>
          <w:p w14:paraId="26175BEC" w14:textId="77777777" w:rsidR="001B38EE" w:rsidRPr="001B38EE" w:rsidRDefault="001B38EE" w:rsidP="000602CE">
            <w:pPr>
              <w:pStyle w:val="BodyText"/>
              <w:jc w:val="center"/>
            </w:pPr>
            <w:r w:rsidRPr="001B38EE">
              <w:t>A3</w:t>
            </w:r>
          </w:p>
        </w:tc>
      </w:tr>
    </w:tbl>
    <w:p w14:paraId="61E5C4FB" w14:textId="15C8B8DF" w:rsidR="0081710F" w:rsidRDefault="0008782F" w:rsidP="00336202">
      <w:pPr>
        <w:pStyle w:val="BodyText"/>
        <w:ind w:hanging="720"/>
      </w:pPr>
      <w:r>
        <w:t>**Cell intentionally left blank</w:t>
      </w:r>
      <w:r w:rsidR="00096857">
        <w:t>.</w:t>
      </w:r>
    </w:p>
    <w:p w14:paraId="312D4876" w14:textId="77777777" w:rsidR="007A7B89" w:rsidRDefault="007A7B89" w:rsidP="0081710F">
      <w:pPr>
        <w:pStyle w:val="BodyText"/>
      </w:pPr>
    </w:p>
    <w:p w14:paraId="3B61740A" w14:textId="77777777" w:rsidR="0039117E" w:rsidRDefault="0039117E" w:rsidP="0081710F">
      <w:pPr>
        <w:pStyle w:val="BodyText"/>
      </w:pPr>
    </w:p>
    <w:p w14:paraId="2C7196A0" w14:textId="77777777" w:rsidR="0039117E" w:rsidRDefault="0039117E" w:rsidP="0081710F">
      <w:pPr>
        <w:pStyle w:val="BodyText"/>
      </w:pPr>
    </w:p>
    <w:p w14:paraId="17673E36" w14:textId="77777777" w:rsidR="0039117E" w:rsidRDefault="0039117E" w:rsidP="0081710F">
      <w:pPr>
        <w:pStyle w:val="BodyText"/>
      </w:pPr>
    </w:p>
    <w:p w14:paraId="631171D4" w14:textId="77777777" w:rsidR="0039117E" w:rsidRDefault="0039117E" w:rsidP="0081710F">
      <w:pPr>
        <w:pStyle w:val="BodyText"/>
      </w:pPr>
    </w:p>
    <w:p w14:paraId="1417E9A9" w14:textId="77777777" w:rsidR="0039117E" w:rsidRDefault="0039117E" w:rsidP="0081710F">
      <w:pPr>
        <w:pStyle w:val="BodyText"/>
      </w:pPr>
    </w:p>
    <w:p w14:paraId="65003567" w14:textId="77777777" w:rsidR="0039117E" w:rsidRDefault="0039117E" w:rsidP="0081710F">
      <w:pPr>
        <w:pStyle w:val="BodyText"/>
      </w:pPr>
    </w:p>
    <w:p w14:paraId="279D4AB8" w14:textId="77777777" w:rsidR="0039117E" w:rsidRDefault="0039117E" w:rsidP="0081710F">
      <w:pPr>
        <w:pStyle w:val="BodyText"/>
      </w:pPr>
    </w:p>
    <w:p w14:paraId="64A9D32A" w14:textId="77777777" w:rsidR="0039117E" w:rsidRDefault="0039117E" w:rsidP="0081710F">
      <w:pPr>
        <w:pStyle w:val="BodyText"/>
      </w:pPr>
    </w:p>
    <w:p w14:paraId="223B8EC1" w14:textId="77777777" w:rsidR="0039117E" w:rsidRDefault="0039117E" w:rsidP="0081710F">
      <w:pPr>
        <w:pStyle w:val="BodyText"/>
      </w:pPr>
    </w:p>
    <w:p w14:paraId="71D66F21" w14:textId="77777777" w:rsidR="0039117E" w:rsidRDefault="0039117E" w:rsidP="0081710F">
      <w:pPr>
        <w:pStyle w:val="BodyText"/>
      </w:pPr>
    </w:p>
    <w:p w14:paraId="1903E685" w14:textId="77777777" w:rsidR="0039117E" w:rsidRDefault="0039117E" w:rsidP="0081710F">
      <w:pPr>
        <w:pStyle w:val="BodyText"/>
      </w:pPr>
    </w:p>
    <w:p w14:paraId="685E9EA6" w14:textId="15B41A65" w:rsidR="00482C70" w:rsidRDefault="007A7B89" w:rsidP="00A30F93">
      <w:pPr>
        <w:pStyle w:val="BodyText"/>
        <w:ind w:hanging="720"/>
      </w:pPr>
      <w:r w:rsidRPr="0039117E">
        <w:rPr>
          <w:b/>
          <w:bCs/>
        </w:rPr>
        <w:lastRenderedPageBreak/>
        <w:t>Variation in Measure Performance Score by Definition (VA Health Care System)</w:t>
      </w:r>
      <w:r w:rsidR="00FB4D09">
        <w:rPr>
          <w:b/>
          <w:bCs/>
        </w:rPr>
        <w:t xml:space="preserve">. </w:t>
      </w:r>
      <w:r w:rsidR="00FB4D09">
        <w:t>Shaded row indicates performance on measure if specified using that definition.</w:t>
      </w:r>
    </w:p>
    <w:tbl>
      <w:tblPr>
        <w:tblStyle w:val="TableGrid"/>
        <w:tblW w:w="14778" w:type="dxa"/>
        <w:tblInd w:w="-725" w:type="dxa"/>
        <w:tblLook w:val="04A0" w:firstRow="1" w:lastRow="0" w:firstColumn="1" w:lastColumn="0" w:noHBand="0" w:noVBand="1"/>
        <w:tblCaption w:val="Variation in Measure Performance Score by Definition (VA Health Care System)."/>
        <w:tblDescription w:val="This table shows how facility performance on the proposed measure differs within the VA based on the varying definitional stringency outlined in the previous table. How the numerator and individual components of the denominator definition counts differ by definition are also presented. Measure score ranges from 90% as currently specified down to 82.8% for definition 7 for defining for diagnosis of pneumonia, receipt of antimicrobial, and positive chest imaging."/>
      </w:tblPr>
      <w:tblGrid>
        <w:gridCol w:w="1327"/>
        <w:gridCol w:w="1247"/>
        <w:gridCol w:w="1017"/>
        <w:gridCol w:w="1017"/>
        <w:gridCol w:w="1017"/>
        <w:gridCol w:w="1017"/>
        <w:gridCol w:w="1017"/>
        <w:gridCol w:w="1017"/>
        <w:gridCol w:w="1017"/>
        <w:gridCol w:w="1017"/>
        <w:gridCol w:w="1017"/>
        <w:gridCol w:w="1017"/>
        <w:gridCol w:w="1017"/>
        <w:gridCol w:w="1017"/>
      </w:tblGrid>
      <w:tr w:rsidR="00482C70" w:rsidRPr="00682AF8" w14:paraId="71CA8A01" w14:textId="77777777" w:rsidTr="00482C70">
        <w:trPr>
          <w:trHeight w:val="217"/>
        </w:trPr>
        <w:tc>
          <w:tcPr>
            <w:tcW w:w="1327" w:type="dxa"/>
            <w:noWrap/>
            <w:hideMark/>
          </w:tcPr>
          <w:p w14:paraId="77B01A69" w14:textId="25066EC7" w:rsidR="00682AF8" w:rsidRPr="00482C70" w:rsidRDefault="00336202" w:rsidP="00682AF8">
            <w:pPr>
              <w:pStyle w:val="BodyText"/>
              <w:rPr>
                <w:b/>
                <w:bCs/>
              </w:rPr>
            </w:pPr>
            <w:r>
              <w:rPr>
                <w:b/>
                <w:bCs/>
              </w:rPr>
              <w:t>**</w:t>
            </w:r>
          </w:p>
        </w:tc>
        <w:tc>
          <w:tcPr>
            <w:tcW w:w="1247" w:type="dxa"/>
            <w:noWrap/>
            <w:hideMark/>
          </w:tcPr>
          <w:p w14:paraId="39F2376A" w14:textId="31E9C933" w:rsidR="00682AF8" w:rsidRPr="00482C70" w:rsidRDefault="00336202" w:rsidP="00682AF8">
            <w:pPr>
              <w:pStyle w:val="BodyText"/>
              <w:rPr>
                <w:b/>
                <w:bCs/>
              </w:rPr>
            </w:pPr>
            <w:r>
              <w:rPr>
                <w:b/>
                <w:bCs/>
              </w:rPr>
              <w:t>**</w:t>
            </w:r>
          </w:p>
        </w:tc>
        <w:tc>
          <w:tcPr>
            <w:tcW w:w="1017" w:type="dxa"/>
            <w:noWrap/>
            <w:hideMark/>
          </w:tcPr>
          <w:p w14:paraId="1C44AE5C" w14:textId="184779CD" w:rsidR="00682AF8" w:rsidRPr="00482C70" w:rsidRDefault="00410A9A" w:rsidP="00482C70">
            <w:pPr>
              <w:pStyle w:val="BodyText"/>
              <w:jc w:val="center"/>
              <w:rPr>
                <w:b/>
                <w:bCs/>
              </w:rPr>
            </w:pPr>
            <w:r w:rsidRPr="00482C70">
              <w:rPr>
                <w:b/>
                <w:bCs/>
              </w:rPr>
              <w:t>Def1</w:t>
            </w:r>
          </w:p>
        </w:tc>
        <w:tc>
          <w:tcPr>
            <w:tcW w:w="1017" w:type="dxa"/>
            <w:noWrap/>
            <w:hideMark/>
          </w:tcPr>
          <w:p w14:paraId="11E1B287" w14:textId="71CD8087" w:rsidR="00682AF8" w:rsidRPr="00482C70" w:rsidRDefault="00410A9A" w:rsidP="00482C70">
            <w:pPr>
              <w:pStyle w:val="BodyText"/>
              <w:jc w:val="center"/>
              <w:rPr>
                <w:b/>
                <w:bCs/>
              </w:rPr>
            </w:pPr>
            <w:r w:rsidRPr="00482C70">
              <w:rPr>
                <w:b/>
                <w:bCs/>
              </w:rPr>
              <w:t>Def2</w:t>
            </w:r>
          </w:p>
        </w:tc>
        <w:tc>
          <w:tcPr>
            <w:tcW w:w="1017" w:type="dxa"/>
            <w:noWrap/>
            <w:hideMark/>
          </w:tcPr>
          <w:p w14:paraId="1A8A93E0" w14:textId="42539ED9" w:rsidR="00682AF8" w:rsidRPr="00482C70" w:rsidRDefault="00410A9A" w:rsidP="00482C70">
            <w:pPr>
              <w:pStyle w:val="BodyText"/>
              <w:jc w:val="center"/>
              <w:rPr>
                <w:b/>
                <w:bCs/>
              </w:rPr>
            </w:pPr>
            <w:r w:rsidRPr="00482C70">
              <w:rPr>
                <w:b/>
                <w:bCs/>
              </w:rPr>
              <w:t>Def3</w:t>
            </w:r>
          </w:p>
        </w:tc>
        <w:tc>
          <w:tcPr>
            <w:tcW w:w="1017" w:type="dxa"/>
            <w:noWrap/>
            <w:hideMark/>
          </w:tcPr>
          <w:p w14:paraId="5157C001" w14:textId="51F1DB1A" w:rsidR="00682AF8" w:rsidRPr="00482C70" w:rsidRDefault="00410A9A" w:rsidP="00482C70">
            <w:pPr>
              <w:pStyle w:val="BodyText"/>
              <w:jc w:val="center"/>
              <w:rPr>
                <w:b/>
                <w:bCs/>
              </w:rPr>
            </w:pPr>
            <w:r w:rsidRPr="00482C70">
              <w:rPr>
                <w:b/>
                <w:bCs/>
              </w:rPr>
              <w:t>Def4</w:t>
            </w:r>
          </w:p>
        </w:tc>
        <w:tc>
          <w:tcPr>
            <w:tcW w:w="1017" w:type="dxa"/>
            <w:noWrap/>
            <w:hideMark/>
          </w:tcPr>
          <w:p w14:paraId="2E6DD914" w14:textId="362FA4ED" w:rsidR="00682AF8" w:rsidRPr="00482C70" w:rsidRDefault="00410A9A" w:rsidP="00482C70">
            <w:pPr>
              <w:pStyle w:val="BodyText"/>
              <w:jc w:val="center"/>
              <w:rPr>
                <w:b/>
                <w:bCs/>
              </w:rPr>
            </w:pPr>
            <w:r w:rsidRPr="00482C70">
              <w:rPr>
                <w:b/>
                <w:bCs/>
              </w:rPr>
              <w:t>Def5</w:t>
            </w:r>
          </w:p>
        </w:tc>
        <w:tc>
          <w:tcPr>
            <w:tcW w:w="1017" w:type="dxa"/>
            <w:noWrap/>
            <w:hideMark/>
          </w:tcPr>
          <w:p w14:paraId="472DB1A0" w14:textId="5A0D7FC6" w:rsidR="00682AF8" w:rsidRPr="00482C70" w:rsidRDefault="00410A9A" w:rsidP="00482C70">
            <w:pPr>
              <w:pStyle w:val="BodyText"/>
              <w:jc w:val="center"/>
              <w:rPr>
                <w:b/>
                <w:bCs/>
              </w:rPr>
            </w:pPr>
            <w:r w:rsidRPr="00482C70">
              <w:rPr>
                <w:b/>
                <w:bCs/>
              </w:rPr>
              <w:t>Def6</w:t>
            </w:r>
          </w:p>
        </w:tc>
        <w:tc>
          <w:tcPr>
            <w:tcW w:w="1017" w:type="dxa"/>
            <w:noWrap/>
            <w:hideMark/>
          </w:tcPr>
          <w:p w14:paraId="3F042D67" w14:textId="454A3322" w:rsidR="00682AF8" w:rsidRPr="00482C70" w:rsidRDefault="00410A9A" w:rsidP="00482C70">
            <w:pPr>
              <w:pStyle w:val="BodyText"/>
              <w:jc w:val="center"/>
              <w:rPr>
                <w:b/>
                <w:bCs/>
              </w:rPr>
            </w:pPr>
            <w:r w:rsidRPr="00482C70">
              <w:rPr>
                <w:b/>
                <w:bCs/>
              </w:rPr>
              <w:t>Def7</w:t>
            </w:r>
          </w:p>
        </w:tc>
        <w:tc>
          <w:tcPr>
            <w:tcW w:w="1017" w:type="dxa"/>
            <w:noWrap/>
            <w:hideMark/>
          </w:tcPr>
          <w:p w14:paraId="1E4E9FF0" w14:textId="128CF278" w:rsidR="00682AF8" w:rsidRPr="00482C70" w:rsidRDefault="00410A9A" w:rsidP="00482C70">
            <w:pPr>
              <w:pStyle w:val="BodyText"/>
              <w:jc w:val="center"/>
              <w:rPr>
                <w:b/>
                <w:bCs/>
              </w:rPr>
            </w:pPr>
            <w:r w:rsidRPr="00482C70">
              <w:rPr>
                <w:b/>
                <w:bCs/>
              </w:rPr>
              <w:t>Def8</w:t>
            </w:r>
          </w:p>
        </w:tc>
        <w:tc>
          <w:tcPr>
            <w:tcW w:w="1017" w:type="dxa"/>
            <w:noWrap/>
            <w:hideMark/>
          </w:tcPr>
          <w:p w14:paraId="495A73A8" w14:textId="5F41D522" w:rsidR="00682AF8" w:rsidRPr="00482C70" w:rsidRDefault="00410A9A" w:rsidP="00482C70">
            <w:pPr>
              <w:pStyle w:val="BodyText"/>
              <w:jc w:val="center"/>
              <w:rPr>
                <w:b/>
                <w:bCs/>
              </w:rPr>
            </w:pPr>
            <w:r w:rsidRPr="00482C70">
              <w:rPr>
                <w:b/>
                <w:bCs/>
              </w:rPr>
              <w:t>Def9</w:t>
            </w:r>
          </w:p>
        </w:tc>
        <w:tc>
          <w:tcPr>
            <w:tcW w:w="1017" w:type="dxa"/>
            <w:noWrap/>
            <w:hideMark/>
          </w:tcPr>
          <w:p w14:paraId="2E13DA16" w14:textId="388C4868" w:rsidR="00682AF8" w:rsidRPr="00482C70" w:rsidRDefault="00410A9A" w:rsidP="00482C70">
            <w:pPr>
              <w:pStyle w:val="BodyText"/>
              <w:jc w:val="center"/>
              <w:rPr>
                <w:b/>
                <w:bCs/>
              </w:rPr>
            </w:pPr>
            <w:r w:rsidRPr="00482C70">
              <w:rPr>
                <w:b/>
                <w:bCs/>
              </w:rPr>
              <w:t>Def10</w:t>
            </w:r>
          </w:p>
        </w:tc>
        <w:tc>
          <w:tcPr>
            <w:tcW w:w="1017" w:type="dxa"/>
            <w:noWrap/>
            <w:hideMark/>
          </w:tcPr>
          <w:p w14:paraId="4AA2409A" w14:textId="56BC5E0B" w:rsidR="00682AF8" w:rsidRPr="00482C70" w:rsidRDefault="00410A9A" w:rsidP="00482C70">
            <w:pPr>
              <w:pStyle w:val="BodyText"/>
              <w:jc w:val="center"/>
              <w:rPr>
                <w:b/>
                <w:bCs/>
              </w:rPr>
            </w:pPr>
            <w:r w:rsidRPr="00482C70">
              <w:rPr>
                <w:b/>
                <w:bCs/>
              </w:rPr>
              <w:t>Def11</w:t>
            </w:r>
          </w:p>
        </w:tc>
        <w:tc>
          <w:tcPr>
            <w:tcW w:w="1017" w:type="dxa"/>
            <w:noWrap/>
            <w:hideMark/>
          </w:tcPr>
          <w:p w14:paraId="4D954024" w14:textId="4D6F9C4B" w:rsidR="00682AF8" w:rsidRPr="00482C70" w:rsidRDefault="00410A9A" w:rsidP="00482C70">
            <w:pPr>
              <w:pStyle w:val="BodyText"/>
              <w:jc w:val="center"/>
              <w:rPr>
                <w:b/>
                <w:bCs/>
              </w:rPr>
            </w:pPr>
            <w:r w:rsidRPr="00482C70">
              <w:rPr>
                <w:b/>
                <w:bCs/>
              </w:rPr>
              <w:t>Def12</w:t>
            </w:r>
          </w:p>
        </w:tc>
      </w:tr>
      <w:tr w:rsidR="00CD04CF" w:rsidRPr="00682AF8" w14:paraId="060EBC41" w14:textId="77777777" w:rsidTr="00482C70">
        <w:trPr>
          <w:trHeight w:val="217"/>
        </w:trPr>
        <w:tc>
          <w:tcPr>
            <w:tcW w:w="1327" w:type="dxa"/>
            <w:vMerge w:val="restart"/>
            <w:noWrap/>
            <w:hideMark/>
          </w:tcPr>
          <w:p w14:paraId="021D3BE8" w14:textId="17D23EC4" w:rsidR="00CD04CF" w:rsidRPr="00482C70" w:rsidRDefault="00CD04CF" w:rsidP="00682AF8">
            <w:pPr>
              <w:pStyle w:val="BodyText"/>
              <w:rPr>
                <w:b/>
                <w:bCs/>
                <w:sz w:val="17"/>
                <w:szCs w:val="17"/>
              </w:rPr>
            </w:pPr>
            <w:r w:rsidRPr="00482C70">
              <w:rPr>
                <w:b/>
                <w:bCs/>
                <w:sz w:val="17"/>
                <w:szCs w:val="17"/>
              </w:rPr>
              <w:t>Denominator Total</w:t>
            </w:r>
          </w:p>
        </w:tc>
        <w:tc>
          <w:tcPr>
            <w:tcW w:w="1247" w:type="dxa"/>
            <w:noWrap/>
            <w:hideMark/>
          </w:tcPr>
          <w:p w14:paraId="368FEA5B" w14:textId="7F2511E2" w:rsidR="00CD04CF" w:rsidRPr="00482C70" w:rsidRDefault="00CD04CF" w:rsidP="00682AF8">
            <w:pPr>
              <w:pStyle w:val="BodyText"/>
              <w:rPr>
                <w:sz w:val="17"/>
                <w:szCs w:val="17"/>
              </w:rPr>
            </w:pPr>
            <w:r w:rsidRPr="00482C70">
              <w:rPr>
                <w:sz w:val="17"/>
                <w:szCs w:val="17"/>
              </w:rPr>
              <w:t>Denominator count (A &amp; D)</w:t>
            </w:r>
          </w:p>
        </w:tc>
        <w:tc>
          <w:tcPr>
            <w:tcW w:w="1017" w:type="dxa"/>
            <w:noWrap/>
            <w:vAlign w:val="center"/>
            <w:hideMark/>
          </w:tcPr>
          <w:p w14:paraId="4A1E6BF1" w14:textId="393F4894" w:rsidR="00CD04CF" w:rsidRPr="00CD04CF" w:rsidRDefault="00CD04CF" w:rsidP="00482C70">
            <w:pPr>
              <w:pStyle w:val="BodyText"/>
              <w:jc w:val="center"/>
            </w:pPr>
            <w:r w:rsidRPr="00CD04CF">
              <w:t>(A1 &amp; D1): 89,767</w:t>
            </w:r>
          </w:p>
        </w:tc>
        <w:tc>
          <w:tcPr>
            <w:tcW w:w="1017" w:type="dxa"/>
            <w:noWrap/>
            <w:vAlign w:val="center"/>
            <w:hideMark/>
          </w:tcPr>
          <w:p w14:paraId="0C1FE6F4" w14:textId="77777777" w:rsidR="00CD04CF" w:rsidRPr="00CD04CF" w:rsidRDefault="00CD04CF" w:rsidP="00482C70">
            <w:pPr>
              <w:pStyle w:val="BodyText"/>
              <w:jc w:val="center"/>
            </w:pPr>
            <w:r w:rsidRPr="00CD04CF">
              <w:t>85,686</w:t>
            </w:r>
          </w:p>
        </w:tc>
        <w:tc>
          <w:tcPr>
            <w:tcW w:w="1017" w:type="dxa"/>
            <w:noWrap/>
            <w:vAlign w:val="center"/>
            <w:hideMark/>
          </w:tcPr>
          <w:p w14:paraId="3EEBCF6B" w14:textId="77777777" w:rsidR="00CD04CF" w:rsidRPr="00CD04CF" w:rsidRDefault="00CD04CF" w:rsidP="00482C70">
            <w:pPr>
              <w:pStyle w:val="BodyText"/>
              <w:jc w:val="center"/>
            </w:pPr>
            <w:r w:rsidRPr="00CD04CF">
              <w:t>84,379</w:t>
            </w:r>
          </w:p>
        </w:tc>
        <w:tc>
          <w:tcPr>
            <w:tcW w:w="1017" w:type="dxa"/>
            <w:noWrap/>
            <w:vAlign w:val="center"/>
            <w:hideMark/>
          </w:tcPr>
          <w:p w14:paraId="77811F39" w14:textId="77777777" w:rsidR="00CD04CF" w:rsidRPr="00CD04CF" w:rsidRDefault="00CD04CF" w:rsidP="00482C70">
            <w:pPr>
              <w:pStyle w:val="BodyText"/>
              <w:jc w:val="center"/>
            </w:pPr>
            <w:r w:rsidRPr="00CD04CF">
              <w:t>75,181</w:t>
            </w:r>
          </w:p>
        </w:tc>
        <w:tc>
          <w:tcPr>
            <w:tcW w:w="1017" w:type="dxa"/>
            <w:noWrap/>
            <w:vAlign w:val="center"/>
            <w:hideMark/>
          </w:tcPr>
          <w:p w14:paraId="2F97C85E" w14:textId="77777777" w:rsidR="00CD04CF" w:rsidRPr="00CD04CF" w:rsidRDefault="00CD04CF" w:rsidP="00482C70">
            <w:pPr>
              <w:pStyle w:val="BodyText"/>
              <w:jc w:val="center"/>
            </w:pPr>
            <w:r w:rsidRPr="00CD04CF">
              <w:t>74,487</w:t>
            </w:r>
          </w:p>
        </w:tc>
        <w:tc>
          <w:tcPr>
            <w:tcW w:w="1017" w:type="dxa"/>
            <w:noWrap/>
            <w:vAlign w:val="center"/>
            <w:hideMark/>
          </w:tcPr>
          <w:p w14:paraId="6CEE7EF6" w14:textId="77777777" w:rsidR="00CD04CF" w:rsidRPr="00CD04CF" w:rsidRDefault="00CD04CF" w:rsidP="00482C70">
            <w:pPr>
              <w:pStyle w:val="BodyText"/>
              <w:jc w:val="center"/>
            </w:pPr>
            <w:r w:rsidRPr="00CD04CF">
              <w:t>74,017</w:t>
            </w:r>
          </w:p>
        </w:tc>
        <w:tc>
          <w:tcPr>
            <w:tcW w:w="1017" w:type="dxa"/>
            <w:noWrap/>
            <w:vAlign w:val="center"/>
            <w:hideMark/>
          </w:tcPr>
          <w:p w14:paraId="148981C8" w14:textId="77777777" w:rsidR="00CD04CF" w:rsidRPr="00CD04CF" w:rsidRDefault="00CD04CF" w:rsidP="00482C70">
            <w:pPr>
              <w:pStyle w:val="BodyText"/>
              <w:jc w:val="center"/>
            </w:pPr>
            <w:r w:rsidRPr="00CD04CF">
              <w:t>89,767</w:t>
            </w:r>
          </w:p>
        </w:tc>
        <w:tc>
          <w:tcPr>
            <w:tcW w:w="1017" w:type="dxa"/>
            <w:noWrap/>
            <w:vAlign w:val="center"/>
            <w:hideMark/>
          </w:tcPr>
          <w:p w14:paraId="7A448409" w14:textId="77777777" w:rsidR="00CD04CF" w:rsidRPr="00CD04CF" w:rsidRDefault="00CD04CF" w:rsidP="00482C70">
            <w:pPr>
              <w:pStyle w:val="BodyText"/>
              <w:jc w:val="center"/>
            </w:pPr>
            <w:r w:rsidRPr="00CD04CF">
              <w:t>85,686</w:t>
            </w:r>
          </w:p>
        </w:tc>
        <w:tc>
          <w:tcPr>
            <w:tcW w:w="1017" w:type="dxa"/>
            <w:noWrap/>
            <w:vAlign w:val="center"/>
            <w:hideMark/>
          </w:tcPr>
          <w:p w14:paraId="318A37D2" w14:textId="77777777" w:rsidR="00CD04CF" w:rsidRPr="00CD04CF" w:rsidRDefault="00CD04CF" w:rsidP="00482C70">
            <w:pPr>
              <w:pStyle w:val="BodyText"/>
              <w:jc w:val="center"/>
            </w:pPr>
            <w:r w:rsidRPr="00CD04CF">
              <w:t>84,379</w:t>
            </w:r>
          </w:p>
        </w:tc>
        <w:tc>
          <w:tcPr>
            <w:tcW w:w="1017" w:type="dxa"/>
            <w:noWrap/>
            <w:vAlign w:val="center"/>
            <w:hideMark/>
          </w:tcPr>
          <w:p w14:paraId="1E8C3228" w14:textId="77777777" w:rsidR="00CD04CF" w:rsidRPr="00CD04CF" w:rsidRDefault="00CD04CF" w:rsidP="00482C70">
            <w:pPr>
              <w:pStyle w:val="BodyText"/>
              <w:jc w:val="center"/>
            </w:pPr>
            <w:r w:rsidRPr="00CD04CF">
              <w:t>75,181</w:t>
            </w:r>
          </w:p>
        </w:tc>
        <w:tc>
          <w:tcPr>
            <w:tcW w:w="1017" w:type="dxa"/>
            <w:noWrap/>
            <w:vAlign w:val="center"/>
            <w:hideMark/>
          </w:tcPr>
          <w:p w14:paraId="036CEB39" w14:textId="77777777" w:rsidR="00CD04CF" w:rsidRPr="00CD04CF" w:rsidRDefault="00CD04CF" w:rsidP="00482C70">
            <w:pPr>
              <w:pStyle w:val="BodyText"/>
              <w:jc w:val="center"/>
            </w:pPr>
            <w:r w:rsidRPr="00CD04CF">
              <w:t>74,487</w:t>
            </w:r>
          </w:p>
        </w:tc>
        <w:tc>
          <w:tcPr>
            <w:tcW w:w="1017" w:type="dxa"/>
            <w:noWrap/>
            <w:vAlign w:val="center"/>
            <w:hideMark/>
          </w:tcPr>
          <w:p w14:paraId="04889026" w14:textId="77777777" w:rsidR="00CD04CF" w:rsidRPr="00CD04CF" w:rsidRDefault="00CD04CF" w:rsidP="00482C70">
            <w:pPr>
              <w:pStyle w:val="BodyText"/>
              <w:jc w:val="center"/>
            </w:pPr>
            <w:r w:rsidRPr="00CD04CF">
              <w:t>74,017</w:t>
            </w:r>
          </w:p>
        </w:tc>
      </w:tr>
      <w:tr w:rsidR="00CD04CF" w:rsidRPr="00682AF8" w14:paraId="325C0E03" w14:textId="77777777" w:rsidTr="00482C70">
        <w:trPr>
          <w:trHeight w:val="217"/>
        </w:trPr>
        <w:tc>
          <w:tcPr>
            <w:tcW w:w="1327" w:type="dxa"/>
            <w:vMerge/>
            <w:noWrap/>
            <w:hideMark/>
          </w:tcPr>
          <w:p w14:paraId="7E58B0CC" w14:textId="77777777" w:rsidR="00CD04CF" w:rsidRPr="00482C70" w:rsidRDefault="00CD04CF" w:rsidP="00682AF8">
            <w:pPr>
              <w:pStyle w:val="BodyText"/>
              <w:rPr>
                <w:sz w:val="17"/>
                <w:szCs w:val="17"/>
              </w:rPr>
            </w:pPr>
          </w:p>
        </w:tc>
        <w:tc>
          <w:tcPr>
            <w:tcW w:w="1247" w:type="dxa"/>
            <w:noWrap/>
            <w:hideMark/>
          </w:tcPr>
          <w:p w14:paraId="2B83823D" w14:textId="1CE757D4" w:rsidR="00CD04CF" w:rsidRPr="00482C70" w:rsidRDefault="00CD04CF" w:rsidP="00682AF8">
            <w:pPr>
              <w:pStyle w:val="BodyText"/>
              <w:rPr>
                <w:sz w:val="17"/>
                <w:szCs w:val="17"/>
              </w:rPr>
            </w:pPr>
            <w:r w:rsidRPr="00482C70">
              <w:rPr>
                <w:sz w:val="17"/>
                <w:szCs w:val="17"/>
              </w:rPr>
              <w:t>Dx count (D only)</w:t>
            </w:r>
          </w:p>
        </w:tc>
        <w:tc>
          <w:tcPr>
            <w:tcW w:w="1017" w:type="dxa"/>
            <w:noWrap/>
            <w:vAlign w:val="center"/>
            <w:hideMark/>
          </w:tcPr>
          <w:p w14:paraId="6F282903" w14:textId="77777777" w:rsidR="00CD04CF" w:rsidRPr="00CD04CF" w:rsidRDefault="00CD04CF" w:rsidP="00482C70">
            <w:pPr>
              <w:pStyle w:val="BodyText"/>
              <w:jc w:val="center"/>
            </w:pPr>
            <w:r w:rsidRPr="00CD04CF">
              <w:t>D1: 90,822</w:t>
            </w:r>
          </w:p>
        </w:tc>
        <w:tc>
          <w:tcPr>
            <w:tcW w:w="1017" w:type="dxa"/>
            <w:noWrap/>
            <w:vAlign w:val="center"/>
            <w:hideMark/>
          </w:tcPr>
          <w:p w14:paraId="72BA4389" w14:textId="77777777" w:rsidR="00CD04CF" w:rsidRPr="00CD04CF" w:rsidRDefault="00CD04CF" w:rsidP="00482C70">
            <w:pPr>
              <w:pStyle w:val="BodyText"/>
              <w:jc w:val="center"/>
            </w:pPr>
            <w:r w:rsidRPr="00CD04CF">
              <w:t>90,822</w:t>
            </w:r>
          </w:p>
        </w:tc>
        <w:tc>
          <w:tcPr>
            <w:tcW w:w="1017" w:type="dxa"/>
            <w:noWrap/>
            <w:vAlign w:val="center"/>
            <w:hideMark/>
          </w:tcPr>
          <w:p w14:paraId="6EBDCAE3" w14:textId="77777777" w:rsidR="00CD04CF" w:rsidRPr="00CD04CF" w:rsidRDefault="00CD04CF" w:rsidP="00482C70">
            <w:pPr>
              <w:pStyle w:val="BodyText"/>
              <w:jc w:val="center"/>
            </w:pPr>
            <w:r w:rsidRPr="00CD04CF">
              <w:t>90,822</w:t>
            </w:r>
          </w:p>
        </w:tc>
        <w:tc>
          <w:tcPr>
            <w:tcW w:w="1017" w:type="dxa"/>
            <w:noWrap/>
            <w:vAlign w:val="center"/>
            <w:hideMark/>
          </w:tcPr>
          <w:p w14:paraId="021D6ADE" w14:textId="77777777" w:rsidR="00CD04CF" w:rsidRPr="00CD04CF" w:rsidRDefault="00CD04CF" w:rsidP="00482C70">
            <w:pPr>
              <w:pStyle w:val="BodyText"/>
              <w:jc w:val="center"/>
            </w:pPr>
            <w:r w:rsidRPr="00CD04CF">
              <w:t>75,927</w:t>
            </w:r>
          </w:p>
        </w:tc>
        <w:tc>
          <w:tcPr>
            <w:tcW w:w="1017" w:type="dxa"/>
            <w:noWrap/>
            <w:vAlign w:val="center"/>
            <w:hideMark/>
          </w:tcPr>
          <w:p w14:paraId="3D9978A0" w14:textId="77777777" w:rsidR="00CD04CF" w:rsidRPr="00CD04CF" w:rsidRDefault="00CD04CF" w:rsidP="00482C70">
            <w:pPr>
              <w:pStyle w:val="BodyText"/>
              <w:jc w:val="center"/>
            </w:pPr>
            <w:r w:rsidRPr="00CD04CF">
              <w:t>75,927</w:t>
            </w:r>
          </w:p>
        </w:tc>
        <w:tc>
          <w:tcPr>
            <w:tcW w:w="1017" w:type="dxa"/>
            <w:noWrap/>
            <w:vAlign w:val="center"/>
            <w:hideMark/>
          </w:tcPr>
          <w:p w14:paraId="43B571E3" w14:textId="77777777" w:rsidR="00CD04CF" w:rsidRPr="00CD04CF" w:rsidRDefault="00CD04CF" w:rsidP="00482C70">
            <w:pPr>
              <w:pStyle w:val="BodyText"/>
              <w:jc w:val="center"/>
            </w:pPr>
            <w:r w:rsidRPr="00CD04CF">
              <w:t>75,927</w:t>
            </w:r>
          </w:p>
        </w:tc>
        <w:tc>
          <w:tcPr>
            <w:tcW w:w="1017" w:type="dxa"/>
            <w:noWrap/>
            <w:vAlign w:val="center"/>
            <w:hideMark/>
          </w:tcPr>
          <w:p w14:paraId="22DEE131" w14:textId="77777777" w:rsidR="00CD04CF" w:rsidRPr="00CD04CF" w:rsidRDefault="00CD04CF" w:rsidP="00482C70">
            <w:pPr>
              <w:pStyle w:val="BodyText"/>
              <w:jc w:val="center"/>
            </w:pPr>
            <w:r w:rsidRPr="00CD04CF">
              <w:t>90,822</w:t>
            </w:r>
          </w:p>
        </w:tc>
        <w:tc>
          <w:tcPr>
            <w:tcW w:w="1017" w:type="dxa"/>
            <w:noWrap/>
            <w:vAlign w:val="center"/>
            <w:hideMark/>
          </w:tcPr>
          <w:p w14:paraId="5B71D277" w14:textId="77777777" w:rsidR="00CD04CF" w:rsidRPr="00CD04CF" w:rsidRDefault="00CD04CF" w:rsidP="00482C70">
            <w:pPr>
              <w:pStyle w:val="BodyText"/>
              <w:jc w:val="center"/>
            </w:pPr>
            <w:r w:rsidRPr="00CD04CF">
              <w:t>90,822</w:t>
            </w:r>
          </w:p>
        </w:tc>
        <w:tc>
          <w:tcPr>
            <w:tcW w:w="1017" w:type="dxa"/>
            <w:noWrap/>
            <w:vAlign w:val="center"/>
            <w:hideMark/>
          </w:tcPr>
          <w:p w14:paraId="38A40BE1" w14:textId="77777777" w:rsidR="00CD04CF" w:rsidRPr="00CD04CF" w:rsidRDefault="00CD04CF" w:rsidP="00482C70">
            <w:pPr>
              <w:pStyle w:val="BodyText"/>
              <w:jc w:val="center"/>
            </w:pPr>
            <w:r w:rsidRPr="00CD04CF">
              <w:t>90,822</w:t>
            </w:r>
          </w:p>
        </w:tc>
        <w:tc>
          <w:tcPr>
            <w:tcW w:w="1017" w:type="dxa"/>
            <w:noWrap/>
            <w:vAlign w:val="center"/>
            <w:hideMark/>
          </w:tcPr>
          <w:p w14:paraId="086878C1" w14:textId="77777777" w:rsidR="00CD04CF" w:rsidRPr="00CD04CF" w:rsidRDefault="00CD04CF" w:rsidP="00482C70">
            <w:pPr>
              <w:pStyle w:val="BodyText"/>
              <w:jc w:val="center"/>
            </w:pPr>
            <w:r w:rsidRPr="00CD04CF">
              <w:t>75,927</w:t>
            </w:r>
          </w:p>
        </w:tc>
        <w:tc>
          <w:tcPr>
            <w:tcW w:w="1017" w:type="dxa"/>
            <w:noWrap/>
            <w:vAlign w:val="center"/>
            <w:hideMark/>
          </w:tcPr>
          <w:p w14:paraId="2AED3891" w14:textId="77777777" w:rsidR="00CD04CF" w:rsidRPr="00CD04CF" w:rsidRDefault="00CD04CF" w:rsidP="00482C70">
            <w:pPr>
              <w:pStyle w:val="BodyText"/>
              <w:jc w:val="center"/>
            </w:pPr>
            <w:r w:rsidRPr="00CD04CF">
              <w:t>75,927</w:t>
            </w:r>
          </w:p>
        </w:tc>
        <w:tc>
          <w:tcPr>
            <w:tcW w:w="1017" w:type="dxa"/>
            <w:noWrap/>
            <w:vAlign w:val="center"/>
            <w:hideMark/>
          </w:tcPr>
          <w:p w14:paraId="699FCBD8" w14:textId="77777777" w:rsidR="00CD04CF" w:rsidRPr="00CD04CF" w:rsidRDefault="00CD04CF" w:rsidP="00482C70">
            <w:pPr>
              <w:pStyle w:val="BodyText"/>
              <w:jc w:val="center"/>
            </w:pPr>
            <w:r w:rsidRPr="00CD04CF">
              <w:t>75,927</w:t>
            </w:r>
          </w:p>
        </w:tc>
      </w:tr>
      <w:tr w:rsidR="00CD04CF" w:rsidRPr="00682AF8" w14:paraId="1AA2B418" w14:textId="77777777" w:rsidTr="00482C70">
        <w:trPr>
          <w:trHeight w:val="217"/>
        </w:trPr>
        <w:tc>
          <w:tcPr>
            <w:tcW w:w="1327" w:type="dxa"/>
            <w:vMerge/>
            <w:noWrap/>
            <w:hideMark/>
          </w:tcPr>
          <w:p w14:paraId="10925C30" w14:textId="77777777" w:rsidR="00CD04CF" w:rsidRPr="00482C70" w:rsidRDefault="00CD04CF" w:rsidP="00682AF8">
            <w:pPr>
              <w:pStyle w:val="BodyText"/>
              <w:rPr>
                <w:sz w:val="17"/>
                <w:szCs w:val="17"/>
              </w:rPr>
            </w:pPr>
          </w:p>
        </w:tc>
        <w:tc>
          <w:tcPr>
            <w:tcW w:w="1247" w:type="dxa"/>
            <w:noWrap/>
            <w:hideMark/>
          </w:tcPr>
          <w:p w14:paraId="59E761C5" w14:textId="5C22B2F2" w:rsidR="00CD04CF" w:rsidRPr="00482C70" w:rsidRDefault="00CD04CF" w:rsidP="00682AF8">
            <w:pPr>
              <w:pStyle w:val="BodyText"/>
              <w:rPr>
                <w:sz w:val="17"/>
                <w:szCs w:val="17"/>
              </w:rPr>
            </w:pPr>
            <w:r w:rsidRPr="00482C70">
              <w:rPr>
                <w:sz w:val="17"/>
                <w:szCs w:val="17"/>
              </w:rPr>
              <w:t>Abx count (A only)</w:t>
            </w:r>
          </w:p>
        </w:tc>
        <w:tc>
          <w:tcPr>
            <w:tcW w:w="1017" w:type="dxa"/>
            <w:noWrap/>
            <w:vAlign w:val="center"/>
            <w:hideMark/>
          </w:tcPr>
          <w:p w14:paraId="1C9EB595" w14:textId="77777777" w:rsidR="00CD04CF" w:rsidRPr="00CD04CF" w:rsidRDefault="00CD04CF" w:rsidP="00482C70">
            <w:pPr>
              <w:pStyle w:val="BodyText"/>
              <w:jc w:val="center"/>
            </w:pPr>
            <w:r w:rsidRPr="00CD04CF">
              <w:t>A1: 1,135,184</w:t>
            </w:r>
          </w:p>
        </w:tc>
        <w:tc>
          <w:tcPr>
            <w:tcW w:w="1017" w:type="dxa"/>
            <w:noWrap/>
            <w:vAlign w:val="center"/>
            <w:hideMark/>
          </w:tcPr>
          <w:p w14:paraId="0FA8E801" w14:textId="77777777" w:rsidR="00CD04CF" w:rsidRPr="00CD04CF" w:rsidRDefault="00CD04CF" w:rsidP="00482C70">
            <w:pPr>
              <w:pStyle w:val="BodyText"/>
              <w:jc w:val="center"/>
            </w:pPr>
            <w:r w:rsidRPr="00CD04CF">
              <w:t>1,068,524</w:t>
            </w:r>
          </w:p>
        </w:tc>
        <w:tc>
          <w:tcPr>
            <w:tcW w:w="1017" w:type="dxa"/>
            <w:noWrap/>
            <w:vAlign w:val="center"/>
            <w:hideMark/>
          </w:tcPr>
          <w:p w14:paraId="5DD91DCB" w14:textId="77777777" w:rsidR="00CD04CF" w:rsidRPr="00CD04CF" w:rsidRDefault="00CD04CF" w:rsidP="00482C70">
            <w:pPr>
              <w:pStyle w:val="BodyText"/>
              <w:jc w:val="center"/>
            </w:pPr>
            <w:r w:rsidRPr="00CD04CF">
              <w:t>1,039,365</w:t>
            </w:r>
          </w:p>
        </w:tc>
        <w:tc>
          <w:tcPr>
            <w:tcW w:w="1017" w:type="dxa"/>
            <w:noWrap/>
            <w:vAlign w:val="center"/>
            <w:hideMark/>
          </w:tcPr>
          <w:p w14:paraId="6D58CDC2" w14:textId="77777777" w:rsidR="00CD04CF" w:rsidRPr="00CD04CF" w:rsidRDefault="00CD04CF" w:rsidP="00482C70">
            <w:pPr>
              <w:pStyle w:val="BodyText"/>
              <w:jc w:val="center"/>
            </w:pPr>
            <w:r w:rsidRPr="00CD04CF">
              <w:t>1,135,184</w:t>
            </w:r>
          </w:p>
        </w:tc>
        <w:tc>
          <w:tcPr>
            <w:tcW w:w="1017" w:type="dxa"/>
            <w:noWrap/>
            <w:vAlign w:val="center"/>
            <w:hideMark/>
          </w:tcPr>
          <w:p w14:paraId="02DA8397" w14:textId="77777777" w:rsidR="00CD04CF" w:rsidRPr="00CD04CF" w:rsidRDefault="00CD04CF" w:rsidP="00482C70">
            <w:pPr>
              <w:pStyle w:val="BodyText"/>
              <w:jc w:val="center"/>
            </w:pPr>
            <w:r w:rsidRPr="00CD04CF">
              <w:t>1,068,524</w:t>
            </w:r>
          </w:p>
        </w:tc>
        <w:tc>
          <w:tcPr>
            <w:tcW w:w="1017" w:type="dxa"/>
            <w:noWrap/>
            <w:vAlign w:val="center"/>
            <w:hideMark/>
          </w:tcPr>
          <w:p w14:paraId="13F6F1EE" w14:textId="77777777" w:rsidR="00CD04CF" w:rsidRPr="00CD04CF" w:rsidRDefault="00CD04CF" w:rsidP="00482C70">
            <w:pPr>
              <w:pStyle w:val="BodyText"/>
              <w:jc w:val="center"/>
            </w:pPr>
            <w:r w:rsidRPr="00CD04CF">
              <w:t>1,039,365</w:t>
            </w:r>
          </w:p>
        </w:tc>
        <w:tc>
          <w:tcPr>
            <w:tcW w:w="1017" w:type="dxa"/>
            <w:noWrap/>
            <w:vAlign w:val="center"/>
            <w:hideMark/>
          </w:tcPr>
          <w:p w14:paraId="03ABE22D" w14:textId="77777777" w:rsidR="00CD04CF" w:rsidRPr="00CD04CF" w:rsidRDefault="00CD04CF" w:rsidP="00482C70">
            <w:pPr>
              <w:pStyle w:val="BodyText"/>
              <w:jc w:val="center"/>
            </w:pPr>
            <w:r w:rsidRPr="00CD04CF">
              <w:t>1,135,184</w:t>
            </w:r>
          </w:p>
        </w:tc>
        <w:tc>
          <w:tcPr>
            <w:tcW w:w="1017" w:type="dxa"/>
            <w:noWrap/>
            <w:vAlign w:val="center"/>
            <w:hideMark/>
          </w:tcPr>
          <w:p w14:paraId="741090FE" w14:textId="77777777" w:rsidR="00CD04CF" w:rsidRPr="00CD04CF" w:rsidRDefault="00CD04CF" w:rsidP="00482C70">
            <w:pPr>
              <w:pStyle w:val="BodyText"/>
              <w:jc w:val="center"/>
            </w:pPr>
            <w:r w:rsidRPr="00CD04CF">
              <w:t>1,068,524</w:t>
            </w:r>
          </w:p>
        </w:tc>
        <w:tc>
          <w:tcPr>
            <w:tcW w:w="1017" w:type="dxa"/>
            <w:noWrap/>
            <w:vAlign w:val="center"/>
            <w:hideMark/>
          </w:tcPr>
          <w:p w14:paraId="3A974667" w14:textId="77777777" w:rsidR="00CD04CF" w:rsidRPr="00CD04CF" w:rsidRDefault="00CD04CF" w:rsidP="00482C70">
            <w:pPr>
              <w:pStyle w:val="BodyText"/>
              <w:jc w:val="center"/>
            </w:pPr>
            <w:r w:rsidRPr="00CD04CF">
              <w:t>1,039,365</w:t>
            </w:r>
          </w:p>
        </w:tc>
        <w:tc>
          <w:tcPr>
            <w:tcW w:w="1017" w:type="dxa"/>
            <w:noWrap/>
            <w:vAlign w:val="center"/>
            <w:hideMark/>
          </w:tcPr>
          <w:p w14:paraId="5874A712" w14:textId="77777777" w:rsidR="00CD04CF" w:rsidRPr="00CD04CF" w:rsidRDefault="00CD04CF" w:rsidP="00482C70">
            <w:pPr>
              <w:pStyle w:val="BodyText"/>
              <w:jc w:val="center"/>
            </w:pPr>
            <w:r w:rsidRPr="00CD04CF">
              <w:t>1,135,184</w:t>
            </w:r>
          </w:p>
        </w:tc>
        <w:tc>
          <w:tcPr>
            <w:tcW w:w="1017" w:type="dxa"/>
            <w:noWrap/>
            <w:vAlign w:val="center"/>
            <w:hideMark/>
          </w:tcPr>
          <w:p w14:paraId="0E3A4C96" w14:textId="77777777" w:rsidR="00CD04CF" w:rsidRPr="00CD04CF" w:rsidRDefault="00CD04CF" w:rsidP="00482C70">
            <w:pPr>
              <w:pStyle w:val="BodyText"/>
              <w:jc w:val="center"/>
            </w:pPr>
            <w:r w:rsidRPr="00CD04CF">
              <w:t>1,068,524</w:t>
            </w:r>
          </w:p>
        </w:tc>
        <w:tc>
          <w:tcPr>
            <w:tcW w:w="1017" w:type="dxa"/>
            <w:noWrap/>
            <w:vAlign w:val="center"/>
            <w:hideMark/>
          </w:tcPr>
          <w:p w14:paraId="6D98D14F" w14:textId="77777777" w:rsidR="00CD04CF" w:rsidRPr="00CD04CF" w:rsidRDefault="00CD04CF" w:rsidP="00482C70">
            <w:pPr>
              <w:pStyle w:val="BodyText"/>
              <w:jc w:val="center"/>
            </w:pPr>
            <w:r w:rsidRPr="00CD04CF">
              <w:t>1,039,365</w:t>
            </w:r>
          </w:p>
        </w:tc>
      </w:tr>
      <w:tr w:rsidR="00482C70" w:rsidRPr="00682AF8" w14:paraId="1BC356A6" w14:textId="77777777" w:rsidTr="00482C70">
        <w:trPr>
          <w:trHeight w:val="217"/>
        </w:trPr>
        <w:tc>
          <w:tcPr>
            <w:tcW w:w="1327" w:type="dxa"/>
            <w:noWrap/>
            <w:hideMark/>
          </w:tcPr>
          <w:p w14:paraId="6EE3C1E0" w14:textId="36EFF078" w:rsidR="00682AF8" w:rsidRPr="00482C70" w:rsidRDefault="00682AF8" w:rsidP="00682AF8">
            <w:pPr>
              <w:pStyle w:val="BodyText"/>
              <w:rPr>
                <w:b/>
                <w:bCs/>
                <w:sz w:val="17"/>
                <w:szCs w:val="17"/>
              </w:rPr>
            </w:pPr>
            <w:r w:rsidRPr="00482C70">
              <w:rPr>
                <w:b/>
                <w:bCs/>
                <w:sz w:val="17"/>
                <w:szCs w:val="17"/>
              </w:rPr>
              <w:t>Num</w:t>
            </w:r>
            <w:r w:rsidR="00410A9A" w:rsidRPr="00482C70">
              <w:rPr>
                <w:b/>
                <w:bCs/>
                <w:sz w:val="17"/>
                <w:szCs w:val="17"/>
              </w:rPr>
              <w:t>erator</w:t>
            </w:r>
            <w:r w:rsidRPr="00482C70">
              <w:rPr>
                <w:b/>
                <w:bCs/>
                <w:sz w:val="17"/>
                <w:szCs w:val="17"/>
              </w:rPr>
              <w:t xml:space="preserve"> Total</w:t>
            </w:r>
          </w:p>
        </w:tc>
        <w:tc>
          <w:tcPr>
            <w:tcW w:w="1247" w:type="dxa"/>
            <w:noWrap/>
            <w:hideMark/>
          </w:tcPr>
          <w:p w14:paraId="3291A151" w14:textId="0C13B7D4" w:rsidR="00682AF8" w:rsidRPr="00482C70" w:rsidRDefault="00682AF8" w:rsidP="00682AF8">
            <w:pPr>
              <w:pStyle w:val="BodyText"/>
              <w:rPr>
                <w:sz w:val="17"/>
                <w:szCs w:val="17"/>
              </w:rPr>
            </w:pPr>
            <w:r w:rsidRPr="00482C70">
              <w:rPr>
                <w:sz w:val="17"/>
                <w:szCs w:val="17"/>
              </w:rPr>
              <w:t>Numerator count</w:t>
            </w:r>
            <w:r w:rsidR="00410A9A" w:rsidRPr="00482C70">
              <w:rPr>
                <w:sz w:val="17"/>
                <w:szCs w:val="17"/>
              </w:rPr>
              <w:t xml:space="preserve"> (N)</w:t>
            </w:r>
          </w:p>
        </w:tc>
        <w:tc>
          <w:tcPr>
            <w:tcW w:w="1017" w:type="dxa"/>
            <w:noWrap/>
            <w:vAlign w:val="center"/>
            <w:hideMark/>
          </w:tcPr>
          <w:p w14:paraId="17E66C7B" w14:textId="77777777" w:rsidR="00682AF8" w:rsidRPr="00CD04CF" w:rsidRDefault="00682AF8" w:rsidP="00482C70">
            <w:pPr>
              <w:pStyle w:val="BodyText"/>
              <w:jc w:val="center"/>
            </w:pPr>
            <w:r w:rsidRPr="00CD04CF">
              <w:t>(A1 AND D1 AND N1): 80,820</w:t>
            </w:r>
          </w:p>
        </w:tc>
        <w:tc>
          <w:tcPr>
            <w:tcW w:w="1017" w:type="dxa"/>
            <w:noWrap/>
            <w:vAlign w:val="center"/>
            <w:hideMark/>
          </w:tcPr>
          <w:p w14:paraId="7DDC6C2B" w14:textId="77777777" w:rsidR="00682AF8" w:rsidRPr="00CD04CF" w:rsidRDefault="00682AF8" w:rsidP="00482C70">
            <w:pPr>
              <w:pStyle w:val="BodyText"/>
              <w:jc w:val="center"/>
            </w:pPr>
            <w:r w:rsidRPr="00CD04CF">
              <w:t>76,950</w:t>
            </w:r>
          </w:p>
        </w:tc>
        <w:tc>
          <w:tcPr>
            <w:tcW w:w="1017" w:type="dxa"/>
            <w:noWrap/>
            <w:vAlign w:val="center"/>
            <w:hideMark/>
          </w:tcPr>
          <w:p w14:paraId="0C2EA463" w14:textId="77777777" w:rsidR="00682AF8" w:rsidRPr="00CD04CF" w:rsidRDefault="00682AF8" w:rsidP="00482C70">
            <w:pPr>
              <w:pStyle w:val="BodyText"/>
              <w:jc w:val="center"/>
            </w:pPr>
            <w:r w:rsidRPr="00CD04CF">
              <w:t>75,738</w:t>
            </w:r>
          </w:p>
        </w:tc>
        <w:tc>
          <w:tcPr>
            <w:tcW w:w="1017" w:type="dxa"/>
            <w:noWrap/>
            <w:vAlign w:val="center"/>
            <w:hideMark/>
          </w:tcPr>
          <w:p w14:paraId="746519B1" w14:textId="77777777" w:rsidR="00682AF8" w:rsidRPr="00CD04CF" w:rsidRDefault="00682AF8" w:rsidP="00482C70">
            <w:pPr>
              <w:pStyle w:val="BodyText"/>
              <w:jc w:val="center"/>
            </w:pPr>
            <w:r w:rsidRPr="00CD04CF">
              <w:t>67,626</w:t>
            </w:r>
          </w:p>
        </w:tc>
        <w:tc>
          <w:tcPr>
            <w:tcW w:w="1017" w:type="dxa"/>
            <w:noWrap/>
            <w:vAlign w:val="center"/>
            <w:hideMark/>
          </w:tcPr>
          <w:p w14:paraId="65979030" w14:textId="77777777" w:rsidR="00682AF8" w:rsidRPr="00CD04CF" w:rsidRDefault="00682AF8" w:rsidP="00482C70">
            <w:pPr>
              <w:pStyle w:val="BodyText"/>
              <w:jc w:val="center"/>
            </w:pPr>
            <w:r w:rsidRPr="00CD04CF">
              <w:t>66,970</w:t>
            </w:r>
          </w:p>
        </w:tc>
        <w:tc>
          <w:tcPr>
            <w:tcW w:w="1017" w:type="dxa"/>
            <w:noWrap/>
            <w:vAlign w:val="center"/>
            <w:hideMark/>
          </w:tcPr>
          <w:p w14:paraId="02836911" w14:textId="77777777" w:rsidR="00682AF8" w:rsidRPr="00CD04CF" w:rsidRDefault="00682AF8" w:rsidP="00482C70">
            <w:pPr>
              <w:pStyle w:val="BodyText"/>
              <w:jc w:val="center"/>
            </w:pPr>
            <w:r w:rsidRPr="00CD04CF">
              <w:t>66,537</w:t>
            </w:r>
          </w:p>
        </w:tc>
        <w:tc>
          <w:tcPr>
            <w:tcW w:w="1017" w:type="dxa"/>
            <w:noWrap/>
            <w:vAlign w:val="center"/>
            <w:hideMark/>
          </w:tcPr>
          <w:p w14:paraId="06626CAC" w14:textId="77777777" w:rsidR="00682AF8" w:rsidRPr="00CD04CF" w:rsidRDefault="00682AF8" w:rsidP="00482C70">
            <w:pPr>
              <w:pStyle w:val="BodyText"/>
              <w:jc w:val="center"/>
            </w:pPr>
            <w:r w:rsidRPr="00CD04CF">
              <w:t>74,362</w:t>
            </w:r>
          </w:p>
        </w:tc>
        <w:tc>
          <w:tcPr>
            <w:tcW w:w="1017" w:type="dxa"/>
            <w:noWrap/>
            <w:vAlign w:val="center"/>
            <w:hideMark/>
          </w:tcPr>
          <w:p w14:paraId="08EFBE82" w14:textId="77777777" w:rsidR="00682AF8" w:rsidRPr="00CD04CF" w:rsidRDefault="00682AF8" w:rsidP="00482C70">
            <w:pPr>
              <w:pStyle w:val="BodyText"/>
              <w:jc w:val="center"/>
            </w:pPr>
            <w:r w:rsidRPr="00CD04CF">
              <w:t>72,747</w:t>
            </w:r>
          </w:p>
        </w:tc>
        <w:tc>
          <w:tcPr>
            <w:tcW w:w="1017" w:type="dxa"/>
            <w:noWrap/>
            <w:vAlign w:val="center"/>
            <w:hideMark/>
          </w:tcPr>
          <w:p w14:paraId="706C3849" w14:textId="77777777" w:rsidR="00682AF8" w:rsidRPr="00CD04CF" w:rsidRDefault="00682AF8" w:rsidP="00482C70">
            <w:pPr>
              <w:pStyle w:val="BodyText"/>
              <w:jc w:val="center"/>
            </w:pPr>
            <w:r w:rsidRPr="00CD04CF">
              <w:t>71,973</w:t>
            </w:r>
          </w:p>
        </w:tc>
        <w:tc>
          <w:tcPr>
            <w:tcW w:w="1017" w:type="dxa"/>
            <w:noWrap/>
            <w:vAlign w:val="center"/>
            <w:hideMark/>
          </w:tcPr>
          <w:p w14:paraId="02B84CE0" w14:textId="77777777" w:rsidR="00682AF8" w:rsidRPr="00CD04CF" w:rsidRDefault="00682AF8" w:rsidP="00482C70">
            <w:pPr>
              <w:pStyle w:val="BodyText"/>
              <w:jc w:val="center"/>
            </w:pPr>
            <w:r w:rsidRPr="00CD04CF">
              <w:t>65,548</w:t>
            </w:r>
          </w:p>
        </w:tc>
        <w:tc>
          <w:tcPr>
            <w:tcW w:w="1017" w:type="dxa"/>
            <w:noWrap/>
            <w:vAlign w:val="center"/>
            <w:hideMark/>
          </w:tcPr>
          <w:p w14:paraId="7369DFCD" w14:textId="77777777" w:rsidR="00682AF8" w:rsidRPr="00CD04CF" w:rsidRDefault="00682AF8" w:rsidP="00482C70">
            <w:pPr>
              <w:pStyle w:val="BodyText"/>
              <w:jc w:val="center"/>
            </w:pPr>
            <w:r w:rsidRPr="00CD04CF">
              <w:t>65,190</w:t>
            </w:r>
          </w:p>
        </w:tc>
        <w:tc>
          <w:tcPr>
            <w:tcW w:w="1017" w:type="dxa"/>
            <w:noWrap/>
            <w:vAlign w:val="center"/>
            <w:hideMark/>
          </w:tcPr>
          <w:p w14:paraId="3FBB9EAE" w14:textId="77777777" w:rsidR="00682AF8" w:rsidRPr="00CD04CF" w:rsidRDefault="00682AF8" w:rsidP="00482C70">
            <w:pPr>
              <w:pStyle w:val="BodyText"/>
              <w:jc w:val="center"/>
            </w:pPr>
            <w:r w:rsidRPr="00CD04CF">
              <w:t>64,877</w:t>
            </w:r>
          </w:p>
        </w:tc>
      </w:tr>
      <w:tr w:rsidR="00482C70" w:rsidRPr="00682AF8" w14:paraId="16AFBA43" w14:textId="77777777" w:rsidTr="00482C70">
        <w:trPr>
          <w:trHeight w:val="449"/>
        </w:trPr>
        <w:tc>
          <w:tcPr>
            <w:tcW w:w="1327" w:type="dxa"/>
            <w:shd w:val="clear" w:color="auto" w:fill="D5DCE4" w:themeFill="text2" w:themeFillTint="33"/>
            <w:noWrap/>
            <w:hideMark/>
          </w:tcPr>
          <w:p w14:paraId="3F93DBEA" w14:textId="2358ED08" w:rsidR="00682AF8" w:rsidRPr="00682AF8" w:rsidRDefault="004C136A" w:rsidP="00682AF8">
            <w:pPr>
              <w:pStyle w:val="BodyText"/>
              <w:rPr>
                <w:b/>
                <w:bCs/>
              </w:rPr>
            </w:pPr>
            <w:r>
              <w:rPr>
                <w:b/>
                <w:bCs/>
              </w:rPr>
              <w:t>Score performance for definition</w:t>
            </w:r>
          </w:p>
        </w:tc>
        <w:tc>
          <w:tcPr>
            <w:tcW w:w="1247" w:type="dxa"/>
            <w:shd w:val="clear" w:color="auto" w:fill="D5DCE4" w:themeFill="text2" w:themeFillTint="33"/>
            <w:hideMark/>
          </w:tcPr>
          <w:p w14:paraId="26686CE3" w14:textId="77777777" w:rsidR="00682AF8" w:rsidRPr="00682AF8" w:rsidRDefault="00682AF8" w:rsidP="00682AF8">
            <w:pPr>
              <w:pStyle w:val="BodyText"/>
              <w:rPr>
                <w:b/>
                <w:bCs/>
              </w:rPr>
            </w:pPr>
            <w:r w:rsidRPr="00682AF8">
              <w:rPr>
                <w:b/>
                <w:bCs/>
              </w:rPr>
              <w:t xml:space="preserve">% of patients </w:t>
            </w:r>
            <w:proofErr w:type="spellStart"/>
            <w:r w:rsidRPr="00682AF8">
              <w:rPr>
                <w:b/>
                <w:bCs/>
              </w:rPr>
              <w:t>dx'd</w:t>
            </w:r>
            <w:proofErr w:type="spellEnd"/>
            <w:r w:rsidRPr="00682AF8">
              <w:rPr>
                <w:b/>
                <w:bCs/>
              </w:rPr>
              <w:t xml:space="preserve"> with pneumonia and treated w </w:t>
            </w:r>
            <w:proofErr w:type="spellStart"/>
            <w:r w:rsidRPr="00682AF8">
              <w:rPr>
                <w:b/>
                <w:bCs/>
              </w:rPr>
              <w:t>abx</w:t>
            </w:r>
            <w:proofErr w:type="spellEnd"/>
            <w:r w:rsidRPr="00682AF8">
              <w:rPr>
                <w:b/>
                <w:bCs/>
              </w:rPr>
              <w:t xml:space="preserve"> who have a positive chest image</w:t>
            </w:r>
          </w:p>
        </w:tc>
        <w:tc>
          <w:tcPr>
            <w:tcW w:w="1017" w:type="dxa"/>
            <w:shd w:val="clear" w:color="auto" w:fill="D5DCE4" w:themeFill="text2" w:themeFillTint="33"/>
            <w:noWrap/>
            <w:vAlign w:val="center"/>
            <w:hideMark/>
          </w:tcPr>
          <w:p w14:paraId="0F2601E1" w14:textId="77777777" w:rsidR="00682AF8" w:rsidRPr="00CD04CF" w:rsidRDefault="00682AF8" w:rsidP="00482C70">
            <w:pPr>
              <w:pStyle w:val="BodyText"/>
              <w:jc w:val="center"/>
              <w:rPr>
                <w:b/>
                <w:bCs/>
              </w:rPr>
            </w:pPr>
            <w:r w:rsidRPr="00CD04CF">
              <w:rPr>
                <w:b/>
                <w:bCs/>
              </w:rPr>
              <w:t>90.03%</w:t>
            </w:r>
          </w:p>
        </w:tc>
        <w:tc>
          <w:tcPr>
            <w:tcW w:w="1017" w:type="dxa"/>
            <w:shd w:val="clear" w:color="auto" w:fill="D5DCE4" w:themeFill="text2" w:themeFillTint="33"/>
            <w:noWrap/>
            <w:vAlign w:val="center"/>
            <w:hideMark/>
          </w:tcPr>
          <w:p w14:paraId="4022DE2B" w14:textId="7A0150B4" w:rsidR="00682AF8" w:rsidRPr="00CD04CF" w:rsidRDefault="00682AF8" w:rsidP="00482C70">
            <w:pPr>
              <w:pStyle w:val="BodyText"/>
              <w:jc w:val="center"/>
              <w:rPr>
                <w:b/>
                <w:bCs/>
              </w:rPr>
            </w:pPr>
            <w:r w:rsidRPr="00CD04CF">
              <w:rPr>
                <w:b/>
                <w:bCs/>
              </w:rPr>
              <w:t>89.80</w:t>
            </w:r>
          </w:p>
        </w:tc>
        <w:tc>
          <w:tcPr>
            <w:tcW w:w="1017" w:type="dxa"/>
            <w:shd w:val="clear" w:color="auto" w:fill="D5DCE4" w:themeFill="text2" w:themeFillTint="33"/>
            <w:noWrap/>
            <w:vAlign w:val="center"/>
            <w:hideMark/>
          </w:tcPr>
          <w:p w14:paraId="14B1F1C3" w14:textId="57235731" w:rsidR="00682AF8" w:rsidRPr="00CD04CF" w:rsidRDefault="00682AF8" w:rsidP="00482C70">
            <w:pPr>
              <w:pStyle w:val="BodyText"/>
              <w:jc w:val="center"/>
              <w:rPr>
                <w:b/>
                <w:bCs/>
              </w:rPr>
            </w:pPr>
            <w:r w:rsidRPr="00CD04CF">
              <w:rPr>
                <w:b/>
                <w:bCs/>
              </w:rPr>
              <w:t>89.7</w:t>
            </w:r>
            <w:r w:rsidR="0039117E" w:rsidRPr="00CD04CF">
              <w:rPr>
                <w:b/>
                <w:bCs/>
              </w:rPr>
              <w:t>6</w:t>
            </w:r>
          </w:p>
        </w:tc>
        <w:tc>
          <w:tcPr>
            <w:tcW w:w="1017" w:type="dxa"/>
            <w:shd w:val="clear" w:color="auto" w:fill="D5DCE4" w:themeFill="text2" w:themeFillTint="33"/>
            <w:noWrap/>
            <w:vAlign w:val="center"/>
            <w:hideMark/>
          </w:tcPr>
          <w:p w14:paraId="09948D06" w14:textId="01D4DEDA" w:rsidR="00682AF8" w:rsidRPr="00CD04CF" w:rsidRDefault="00682AF8" w:rsidP="00482C70">
            <w:pPr>
              <w:pStyle w:val="BodyText"/>
              <w:jc w:val="center"/>
              <w:rPr>
                <w:b/>
                <w:bCs/>
              </w:rPr>
            </w:pPr>
            <w:r w:rsidRPr="00CD04CF">
              <w:rPr>
                <w:b/>
                <w:bCs/>
              </w:rPr>
              <w:t>89.95</w:t>
            </w:r>
          </w:p>
        </w:tc>
        <w:tc>
          <w:tcPr>
            <w:tcW w:w="1017" w:type="dxa"/>
            <w:shd w:val="clear" w:color="auto" w:fill="D5DCE4" w:themeFill="text2" w:themeFillTint="33"/>
            <w:noWrap/>
            <w:vAlign w:val="center"/>
            <w:hideMark/>
          </w:tcPr>
          <w:p w14:paraId="22F2E816" w14:textId="5E7601D2" w:rsidR="00682AF8" w:rsidRPr="00CD04CF" w:rsidRDefault="00682AF8" w:rsidP="00482C70">
            <w:pPr>
              <w:pStyle w:val="BodyText"/>
              <w:jc w:val="center"/>
              <w:rPr>
                <w:b/>
                <w:bCs/>
              </w:rPr>
            </w:pPr>
            <w:r w:rsidRPr="00CD04CF">
              <w:rPr>
                <w:b/>
                <w:bCs/>
              </w:rPr>
              <w:t>89.91</w:t>
            </w:r>
          </w:p>
        </w:tc>
        <w:tc>
          <w:tcPr>
            <w:tcW w:w="1017" w:type="dxa"/>
            <w:shd w:val="clear" w:color="auto" w:fill="D5DCE4" w:themeFill="text2" w:themeFillTint="33"/>
            <w:noWrap/>
            <w:vAlign w:val="center"/>
            <w:hideMark/>
          </w:tcPr>
          <w:p w14:paraId="5BBE63B7" w14:textId="7030D112" w:rsidR="00682AF8" w:rsidRPr="00CD04CF" w:rsidRDefault="00682AF8" w:rsidP="00482C70">
            <w:pPr>
              <w:pStyle w:val="BodyText"/>
              <w:jc w:val="center"/>
              <w:rPr>
                <w:b/>
                <w:bCs/>
              </w:rPr>
            </w:pPr>
            <w:r w:rsidRPr="00CD04CF">
              <w:rPr>
                <w:b/>
                <w:bCs/>
              </w:rPr>
              <w:t>89.89</w:t>
            </w:r>
          </w:p>
        </w:tc>
        <w:tc>
          <w:tcPr>
            <w:tcW w:w="1017" w:type="dxa"/>
            <w:shd w:val="clear" w:color="auto" w:fill="D5DCE4" w:themeFill="text2" w:themeFillTint="33"/>
            <w:noWrap/>
            <w:vAlign w:val="center"/>
            <w:hideMark/>
          </w:tcPr>
          <w:p w14:paraId="32044783" w14:textId="520443B3" w:rsidR="00682AF8" w:rsidRPr="00CD04CF" w:rsidRDefault="00682AF8" w:rsidP="00482C70">
            <w:pPr>
              <w:pStyle w:val="BodyText"/>
              <w:jc w:val="center"/>
              <w:rPr>
                <w:b/>
                <w:bCs/>
              </w:rPr>
            </w:pPr>
            <w:r w:rsidRPr="00CD04CF">
              <w:rPr>
                <w:b/>
                <w:bCs/>
              </w:rPr>
              <w:t>82.8</w:t>
            </w:r>
            <w:r w:rsidR="0039117E" w:rsidRPr="00CD04CF">
              <w:rPr>
                <w:b/>
                <w:bCs/>
              </w:rPr>
              <w:t>4</w:t>
            </w:r>
          </w:p>
        </w:tc>
        <w:tc>
          <w:tcPr>
            <w:tcW w:w="1017" w:type="dxa"/>
            <w:shd w:val="clear" w:color="auto" w:fill="D5DCE4" w:themeFill="text2" w:themeFillTint="33"/>
            <w:noWrap/>
            <w:vAlign w:val="center"/>
            <w:hideMark/>
          </w:tcPr>
          <w:p w14:paraId="693832DF" w14:textId="7AE79DDB" w:rsidR="00682AF8" w:rsidRPr="00CD04CF" w:rsidRDefault="00682AF8" w:rsidP="00482C70">
            <w:pPr>
              <w:pStyle w:val="BodyText"/>
              <w:jc w:val="center"/>
              <w:rPr>
                <w:b/>
                <w:bCs/>
              </w:rPr>
            </w:pPr>
            <w:r w:rsidRPr="00CD04CF">
              <w:rPr>
                <w:b/>
                <w:bCs/>
              </w:rPr>
              <w:t>84.</w:t>
            </w:r>
            <w:r w:rsidR="0039117E" w:rsidRPr="00CD04CF">
              <w:rPr>
                <w:b/>
                <w:bCs/>
              </w:rPr>
              <w:t>90</w:t>
            </w:r>
          </w:p>
        </w:tc>
        <w:tc>
          <w:tcPr>
            <w:tcW w:w="1017" w:type="dxa"/>
            <w:shd w:val="clear" w:color="auto" w:fill="D5DCE4" w:themeFill="text2" w:themeFillTint="33"/>
            <w:noWrap/>
            <w:vAlign w:val="center"/>
            <w:hideMark/>
          </w:tcPr>
          <w:p w14:paraId="2C047D63" w14:textId="0841222C" w:rsidR="00682AF8" w:rsidRPr="00CD04CF" w:rsidRDefault="00682AF8" w:rsidP="00482C70">
            <w:pPr>
              <w:pStyle w:val="BodyText"/>
              <w:jc w:val="center"/>
              <w:rPr>
                <w:b/>
                <w:bCs/>
              </w:rPr>
            </w:pPr>
            <w:r w:rsidRPr="00CD04CF">
              <w:rPr>
                <w:b/>
                <w:bCs/>
              </w:rPr>
              <w:t>85.</w:t>
            </w:r>
            <w:r w:rsidR="0039117E" w:rsidRPr="00CD04CF">
              <w:rPr>
                <w:b/>
                <w:bCs/>
              </w:rPr>
              <w:t>30</w:t>
            </w:r>
          </w:p>
        </w:tc>
        <w:tc>
          <w:tcPr>
            <w:tcW w:w="1017" w:type="dxa"/>
            <w:shd w:val="clear" w:color="auto" w:fill="D5DCE4" w:themeFill="text2" w:themeFillTint="33"/>
            <w:noWrap/>
            <w:vAlign w:val="center"/>
            <w:hideMark/>
          </w:tcPr>
          <w:p w14:paraId="434B19C7" w14:textId="350EABD5" w:rsidR="00682AF8" w:rsidRPr="00CD04CF" w:rsidRDefault="00682AF8" w:rsidP="00482C70">
            <w:pPr>
              <w:pStyle w:val="BodyText"/>
              <w:jc w:val="center"/>
              <w:rPr>
                <w:b/>
                <w:bCs/>
              </w:rPr>
            </w:pPr>
            <w:r w:rsidRPr="00CD04CF">
              <w:rPr>
                <w:b/>
                <w:bCs/>
              </w:rPr>
              <w:t>87.1</w:t>
            </w:r>
            <w:r w:rsidR="0039117E" w:rsidRPr="00CD04CF">
              <w:rPr>
                <w:b/>
                <w:bCs/>
              </w:rPr>
              <w:t>9</w:t>
            </w:r>
          </w:p>
        </w:tc>
        <w:tc>
          <w:tcPr>
            <w:tcW w:w="1017" w:type="dxa"/>
            <w:shd w:val="clear" w:color="auto" w:fill="D5DCE4" w:themeFill="text2" w:themeFillTint="33"/>
            <w:noWrap/>
            <w:vAlign w:val="center"/>
            <w:hideMark/>
          </w:tcPr>
          <w:p w14:paraId="3328C6D4" w14:textId="2D801660" w:rsidR="00682AF8" w:rsidRPr="00CD04CF" w:rsidRDefault="00682AF8" w:rsidP="00482C70">
            <w:pPr>
              <w:pStyle w:val="BodyText"/>
              <w:jc w:val="center"/>
              <w:rPr>
                <w:b/>
                <w:bCs/>
              </w:rPr>
            </w:pPr>
            <w:r w:rsidRPr="00CD04CF">
              <w:rPr>
                <w:b/>
                <w:bCs/>
              </w:rPr>
              <w:t>87.5</w:t>
            </w:r>
            <w:r w:rsidR="0039117E" w:rsidRPr="00CD04CF">
              <w:rPr>
                <w:b/>
                <w:bCs/>
              </w:rPr>
              <w:t>2</w:t>
            </w:r>
          </w:p>
        </w:tc>
        <w:tc>
          <w:tcPr>
            <w:tcW w:w="1017" w:type="dxa"/>
            <w:shd w:val="clear" w:color="auto" w:fill="D5DCE4" w:themeFill="text2" w:themeFillTint="33"/>
            <w:noWrap/>
            <w:vAlign w:val="center"/>
            <w:hideMark/>
          </w:tcPr>
          <w:p w14:paraId="3E607D32" w14:textId="25E73459" w:rsidR="00682AF8" w:rsidRPr="00CD04CF" w:rsidRDefault="00682AF8" w:rsidP="00482C70">
            <w:pPr>
              <w:pStyle w:val="BodyText"/>
              <w:jc w:val="center"/>
              <w:rPr>
                <w:b/>
                <w:bCs/>
              </w:rPr>
            </w:pPr>
            <w:r w:rsidRPr="00CD04CF">
              <w:rPr>
                <w:b/>
                <w:bCs/>
              </w:rPr>
              <w:t>87.65</w:t>
            </w:r>
          </w:p>
        </w:tc>
      </w:tr>
    </w:tbl>
    <w:p w14:paraId="2D9C7E7A" w14:textId="38F573E0" w:rsidR="00B63FA2" w:rsidRDefault="00336202" w:rsidP="00336202">
      <w:pPr>
        <w:pStyle w:val="BodyText"/>
        <w:ind w:hanging="630"/>
      </w:pPr>
      <w:r>
        <w:t>**Cells intentionally left blank.</w:t>
      </w:r>
    </w:p>
    <w:p w14:paraId="2EDA0BF5" w14:textId="19945917" w:rsidR="00DD36A7" w:rsidRDefault="00DD36A7" w:rsidP="00B63FA2">
      <w:pPr>
        <w:pStyle w:val="BodyText"/>
      </w:pPr>
    </w:p>
    <w:p w14:paraId="5E82A37D" w14:textId="1EABAEAF" w:rsidR="00B63FA2" w:rsidRDefault="00CD04CF" w:rsidP="00A30F93">
      <w:pPr>
        <w:pStyle w:val="BodyText"/>
        <w:ind w:hanging="720"/>
      </w:pPr>
      <w:r>
        <w:rPr>
          <w:b/>
          <w:bCs/>
        </w:rPr>
        <w:t>V</w:t>
      </w:r>
      <w:r w:rsidR="00B63FA2" w:rsidRPr="0039117E">
        <w:rPr>
          <w:b/>
          <w:bCs/>
        </w:rPr>
        <w:t>ariation in Measure Performance Score by Definition (</w:t>
      </w:r>
      <w:r w:rsidR="00B63FA2">
        <w:rPr>
          <w:b/>
          <w:bCs/>
        </w:rPr>
        <w:t>University of Utah</w:t>
      </w:r>
      <w:r w:rsidR="00B63FA2" w:rsidRPr="0039117E">
        <w:rPr>
          <w:b/>
          <w:bCs/>
        </w:rPr>
        <w:t>)</w:t>
      </w:r>
      <w:r w:rsidR="00B63FA2">
        <w:rPr>
          <w:b/>
          <w:bCs/>
        </w:rPr>
        <w:t xml:space="preserve">. </w:t>
      </w:r>
      <w:r w:rsidR="00B63FA2">
        <w:t>Shaded row indicates performance on measure if specified using that definition.</w:t>
      </w:r>
    </w:p>
    <w:tbl>
      <w:tblPr>
        <w:tblStyle w:val="TableGrid"/>
        <w:tblW w:w="14760" w:type="dxa"/>
        <w:tblInd w:w="-725" w:type="dxa"/>
        <w:tblLook w:val="04A0" w:firstRow="1" w:lastRow="0" w:firstColumn="1" w:lastColumn="0" w:noHBand="0" w:noVBand="1"/>
        <w:tblCaption w:val="Variation in Measure Performance Score by Definition (University of Utah). "/>
        <w:tblDescription w:val="This table shows how facility performance on the proposed measure differs at the University of Utah based on the varying definitional stringency outlined in the previous table. How the numerator and individual components of the denominator definition counts differ by definition are also presented. Measure score ranges from 91.9% as currently specified down to 89.0% for the most stringent definition for diagnosis of pneumonia, receipt of antimicrobial, and positive chest imaging."/>
      </w:tblPr>
      <w:tblGrid>
        <w:gridCol w:w="1327"/>
        <w:gridCol w:w="1283"/>
        <w:gridCol w:w="990"/>
        <w:gridCol w:w="990"/>
        <w:gridCol w:w="990"/>
        <w:gridCol w:w="1080"/>
        <w:gridCol w:w="990"/>
        <w:gridCol w:w="1080"/>
        <w:gridCol w:w="990"/>
        <w:gridCol w:w="990"/>
        <w:gridCol w:w="1080"/>
        <w:gridCol w:w="990"/>
        <w:gridCol w:w="990"/>
        <w:gridCol w:w="990"/>
      </w:tblGrid>
      <w:tr w:rsidR="00CD04CF" w:rsidRPr="00C613CD" w14:paraId="65F6BB95" w14:textId="77777777" w:rsidTr="00CD04CF">
        <w:trPr>
          <w:trHeight w:val="292"/>
        </w:trPr>
        <w:tc>
          <w:tcPr>
            <w:tcW w:w="1327" w:type="dxa"/>
            <w:noWrap/>
          </w:tcPr>
          <w:p w14:paraId="03DAB888" w14:textId="2312F24C" w:rsidR="00DD36A7" w:rsidRPr="00C613CD" w:rsidRDefault="000A124A" w:rsidP="000A124A">
            <w:pPr>
              <w:pStyle w:val="BodyText"/>
              <w:jc w:val="center"/>
              <w:rPr>
                <w:b/>
                <w:bCs/>
              </w:rPr>
            </w:pPr>
            <w:r>
              <w:rPr>
                <w:b/>
                <w:bCs/>
              </w:rPr>
              <w:t>**</w:t>
            </w:r>
          </w:p>
        </w:tc>
        <w:tc>
          <w:tcPr>
            <w:tcW w:w="1283" w:type="dxa"/>
            <w:noWrap/>
          </w:tcPr>
          <w:p w14:paraId="78E5EDEE" w14:textId="1F0BA965" w:rsidR="00DD36A7" w:rsidRPr="00C613CD" w:rsidRDefault="000A124A" w:rsidP="000A124A">
            <w:pPr>
              <w:pStyle w:val="BodyText"/>
              <w:jc w:val="center"/>
            </w:pPr>
            <w:r>
              <w:t>**</w:t>
            </w:r>
          </w:p>
        </w:tc>
        <w:tc>
          <w:tcPr>
            <w:tcW w:w="990" w:type="dxa"/>
            <w:noWrap/>
          </w:tcPr>
          <w:p w14:paraId="27E5A9F7" w14:textId="57718098" w:rsidR="00DD36A7" w:rsidRPr="00C613CD" w:rsidRDefault="00DD36A7" w:rsidP="00CD04CF">
            <w:pPr>
              <w:pStyle w:val="BodyText"/>
              <w:jc w:val="center"/>
            </w:pPr>
            <w:r w:rsidRPr="00482C70">
              <w:rPr>
                <w:b/>
                <w:bCs/>
              </w:rPr>
              <w:t>Def1</w:t>
            </w:r>
          </w:p>
        </w:tc>
        <w:tc>
          <w:tcPr>
            <w:tcW w:w="990" w:type="dxa"/>
            <w:noWrap/>
          </w:tcPr>
          <w:p w14:paraId="30B62ECA" w14:textId="385F300B" w:rsidR="00DD36A7" w:rsidRPr="00C613CD" w:rsidRDefault="00DD36A7" w:rsidP="00CD04CF">
            <w:pPr>
              <w:pStyle w:val="BodyText"/>
              <w:jc w:val="center"/>
            </w:pPr>
            <w:r w:rsidRPr="00482C70">
              <w:rPr>
                <w:b/>
                <w:bCs/>
              </w:rPr>
              <w:t>Def2</w:t>
            </w:r>
          </w:p>
        </w:tc>
        <w:tc>
          <w:tcPr>
            <w:tcW w:w="990" w:type="dxa"/>
            <w:noWrap/>
          </w:tcPr>
          <w:p w14:paraId="582DCEDA" w14:textId="36C2F442" w:rsidR="00DD36A7" w:rsidRPr="00C613CD" w:rsidRDefault="00DD36A7" w:rsidP="00CD04CF">
            <w:pPr>
              <w:pStyle w:val="BodyText"/>
              <w:jc w:val="center"/>
            </w:pPr>
            <w:r w:rsidRPr="00482C70">
              <w:rPr>
                <w:b/>
                <w:bCs/>
              </w:rPr>
              <w:t>Def3</w:t>
            </w:r>
          </w:p>
        </w:tc>
        <w:tc>
          <w:tcPr>
            <w:tcW w:w="1080" w:type="dxa"/>
            <w:noWrap/>
          </w:tcPr>
          <w:p w14:paraId="7065685E" w14:textId="70214EC8" w:rsidR="00DD36A7" w:rsidRPr="00C613CD" w:rsidRDefault="00DD36A7" w:rsidP="00CD04CF">
            <w:pPr>
              <w:pStyle w:val="BodyText"/>
              <w:jc w:val="center"/>
            </w:pPr>
            <w:r w:rsidRPr="00482C70">
              <w:rPr>
                <w:b/>
                <w:bCs/>
              </w:rPr>
              <w:t>Def4</w:t>
            </w:r>
          </w:p>
        </w:tc>
        <w:tc>
          <w:tcPr>
            <w:tcW w:w="990" w:type="dxa"/>
            <w:noWrap/>
          </w:tcPr>
          <w:p w14:paraId="7D61E2EB" w14:textId="48D84172" w:rsidR="00DD36A7" w:rsidRPr="00C613CD" w:rsidRDefault="00DD36A7" w:rsidP="00CD04CF">
            <w:pPr>
              <w:pStyle w:val="BodyText"/>
              <w:jc w:val="center"/>
            </w:pPr>
            <w:r w:rsidRPr="00482C70">
              <w:rPr>
                <w:b/>
                <w:bCs/>
              </w:rPr>
              <w:t>Def5</w:t>
            </w:r>
          </w:p>
        </w:tc>
        <w:tc>
          <w:tcPr>
            <w:tcW w:w="1080" w:type="dxa"/>
            <w:noWrap/>
          </w:tcPr>
          <w:p w14:paraId="2F4B4C7B" w14:textId="2B5396BF" w:rsidR="00DD36A7" w:rsidRPr="00C613CD" w:rsidRDefault="00DD36A7" w:rsidP="00CD04CF">
            <w:pPr>
              <w:pStyle w:val="BodyText"/>
              <w:jc w:val="center"/>
            </w:pPr>
            <w:r w:rsidRPr="00482C70">
              <w:rPr>
                <w:b/>
                <w:bCs/>
              </w:rPr>
              <w:t>Def6</w:t>
            </w:r>
          </w:p>
        </w:tc>
        <w:tc>
          <w:tcPr>
            <w:tcW w:w="990" w:type="dxa"/>
            <w:noWrap/>
          </w:tcPr>
          <w:p w14:paraId="76C1CEF1" w14:textId="40CAD92E" w:rsidR="00DD36A7" w:rsidRPr="00C613CD" w:rsidRDefault="00DD36A7" w:rsidP="00CD04CF">
            <w:pPr>
              <w:pStyle w:val="BodyText"/>
              <w:jc w:val="center"/>
            </w:pPr>
            <w:r w:rsidRPr="00482C70">
              <w:rPr>
                <w:b/>
                <w:bCs/>
              </w:rPr>
              <w:t>Def7</w:t>
            </w:r>
          </w:p>
        </w:tc>
        <w:tc>
          <w:tcPr>
            <w:tcW w:w="990" w:type="dxa"/>
            <w:noWrap/>
          </w:tcPr>
          <w:p w14:paraId="042CDF9A" w14:textId="40FA919A" w:rsidR="00DD36A7" w:rsidRPr="00C613CD" w:rsidRDefault="00DD36A7" w:rsidP="00CD04CF">
            <w:pPr>
              <w:pStyle w:val="BodyText"/>
              <w:jc w:val="center"/>
            </w:pPr>
            <w:r w:rsidRPr="00482C70">
              <w:rPr>
                <w:b/>
                <w:bCs/>
              </w:rPr>
              <w:t>Def8</w:t>
            </w:r>
          </w:p>
        </w:tc>
        <w:tc>
          <w:tcPr>
            <w:tcW w:w="1080" w:type="dxa"/>
            <w:noWrap/>
          </w:tcPr>
          <w:p w14:paraId="488AC7B9" w14:textId="67B09D41" w:rsidR="00DD36A7" w:rsidRPr="00C613CD" w:rsidRDefault="00DD36A7" w:rsidP="00CD04CF">
            <w:pPr>
              <w:pStyle w:val="BodyText"/>
              <w:jc w:val="center"/>
            </w:pPr>
            <w:r w:rsidRPr="00482C70">
              <w:rPr>
                <w:b/>
                <w:bCs/>
              </w:rPr>
              <w:t>Def9</w:t>
            </w:r>
          </w:p>
        </w:tc>
        <w:tc>
          <w:tcPr>
            <w:tcW w:w="990" w:type="dxa"/>
            <w:noWrap/>
          </w:tcPr>
          <w:p w14:paraId="0F1CE791" w14:textId="7D8DBE6C" w:rsidR="00DD36A7" w:rsidRPr="00C613CD" w:rsidRDefault="00DD36A7" w:rsidP="00CD04CF">
            <w:pPr>
              <w:pStyle w:val="BodyText"/>
              <w:jc w:val="center"/>
            </w:pPr>
            <w:r w:rsidRPr="00482C70">
              <w:rPr>
                <w:b/>
                <w:bCs/>
              </w:rPr>
              <w:t>Def10</w:t>
            </w:r>
          </w:p>
        </w:tc>
        <w:tc>
          <w:tcPr>
            <w:tcW w:w="990" w:type="dxa"/>
            <w:noWrap/>
          </w:tcPr>
          <w:p w14:paraId="62EC539B" w14:textId="41CF2015" w:rsidR="00DD36A7" w:rsidRPr="00C613CD" w:rsidRDefault="00DD36A7" w:rsidP="00CD04CF">
            <w:pPr>
              <w:pStyle w:val="BodyText"/>
              <w:jc w:val="center"/>
            </w:pPr>
            <w:r w:rsidRPr="00482C70">
              <w:rPr>
                <w:b/>
                <w:bCs/>
              </w:rPr>
              <w:t>Def11</w:t>
            </w:r>
          </w:p>
        </w:tc>
        <w:tc>
          <w:tcPr>
            <w:tcW w:w="990" w:type="dxa"/>
            <w:noWrap/>
          </w:tcPr>
          <w:p w14:paraId="1F50486A" w14:textId="420EA05E" w:rsidR="00DD36A7" w:rsidRPr="00C613CD" w:rsidRDefault="00DD36A7" w:rsidP="00CD04CF">
            <w:pPr>
              <w:pStyle w:val="BodyText"/>
              <w:jc w:val="center"/>
            </w:pPr>
            <w:r w:rsidRPr="00482C70">
              <w:rPr>
                <w:b/>
                <w:bCs/>
              </w:rPr>
              <w:t>Def12</w:t>
            </w:r>
          </w:p>
        </w:tc>
      </w:tr>
      <w:tr w:rsidR="00CD04CF" w:rsidRPr="00C613CD" w14:paraId="50950F1F" w14:textId="77777777" w:rsidTr="00CD04CF">
        <w:trPr>
          <w:trHeight w:val="292"/>
        </w:trPr>
        <w:tc>
          <w:tcPr>
            <w:tcW w:w="1327" w:type="dxa"/>
            <w:vMerge w:val="restart"/>
            <w:noWrap/>
            <w:hideMark/>
          </w:tcPr>
          <w:p w14:paraId="0CFBBBD9" w14:textId="36277901" w:rsidR="00CD04CF" w:rsidRPr="00C613CD" w:rsidRDefault="00CD04CF" w:rsidP="00DD36A7">
            <w:pPr>
              <w:pStyle w:val="BodyText"/>
              <w:rPr>
                <w:b/>
                <w:bCs/>
              </w:rPr>
            </w:pPr>
            <w:r w:rsidRPr="00C613CD">
              <w:rPr>
                <w:b/>
                <w:bCs/>
              </w:rPr>
              <w:t>Denom</w:t>
            </w:r>
            <w:r>
              <w:rPr>
                <w:b/>
                <w:bCs/>
              </w:rPr>
              <w:t>inator</w:t>
            </w:r>
            <w:r w:rsidRPr="00C613CD">
              <w:rPr>
                <w:b/>
                <w:bCs/>
              </w:rPr>
              <w:t xml:space="preserve"> Total</w:t>
            </w:r>
          </w:p>
        </w:tc>
        <w:tc>
          <w:tcPr>
            <w:tcW w:w="1283" w:type="dxa"/>
            <w:noWrap/>
            <w:hideMark/>
          </w:tcPr>
          <w:p w14:paraId="30622E6D" w14:textId="5964D23E" w:rsidR="00CD04CF" w:rsidRPr="00DD36A7" w:rsidRDefault="00CD04CF" w:rsidP="00DD36A7">
            <w:pPr>
              <w:pStyle w:val="BodyText"/>
              <w:rPr>
                <w:sz w:val="17"/>
                <w:szCs w:val="17"/>
              </w:rPr>
            </w:pPr>
            <w:r w:rsidRPr="00DD36A7">
              <w:rPr>
                <w:sz w:val="17"/>
                <w:szCs w:val="17"/>
              </w:rPr>
              <w:t>Denominator (A&amp;D) count</w:t>
            </w:r>
          </w:p>
        </w:tc>
        <w:tc>
          <w:tcPr>
            <w:tcW w:w="990" w:type="dxa"/>
            <w:noWrap/>
            <w:vAlign w:val="center"/>
            <w:hideMark/>
          </w:tcPr>
          <w:p w14:paraId="419BE716" w14:textId="77777777" w:rsidR="00CD04CF" w:rsidRPr="00CD04CF" w:rsidRDefault="00CD04CF" w:rsidP="00DD36A7">
            <w:pPr>
              <w:pStyle w:val="BodyText"/>
              <w:jc w:val="center"/>
            </w:pPr>
            <w:r w:rsidRPr="00CD04CF">
              <w:t>3,030</w:t>
            </w:r>
          </w:p>
        </w:tc>
        <w:tc>
          <w:tcPr>
            <w:tcW w:w="990" w:type="dxa"/>
            <w:noWrap/>
            <w:vAlign w:val="center"/>
            <w:hideMark/>
          </w:tcPr>
          <w:p w14:paraId="14FD0884" w14:textId="77777777" w:rsidR="00CD04CF" w:rsidRPr="00CD04CF" w:rsidRDefault="00CD04CF" w:rsidP="00DD36A7">
            <w:pPr>
              <w:pStyle w:val="BodyText"/>
              <w:jc w:val="center"/>
            </w:pPr>
            <w:r w:rsidRPr="00CD04CF">
              <w:t>3,028</w:t>
            </w:r>
          </w:p>
        </w:tc>
        <w:tc>
          <w:tcPr>
            <w:tcW w:w="990" w:type="dxa"/>
            <w:noWrap/>
            <w:vAlign w:val="center"/>
            <w:hideMark/>
          </w:tcPr>
          <w:p w14:paraId="4A3C7B68" w14:textId="77777777" w:rsidR="00CD04CF" w:rsidRPr="00CD04CF" w:rsidRDefault="00CD04CF" w:rsidP="00DD36A7">
            <w:pPr>
              <w:pStyle w:val="BodyText"/>
              <w:jc w:val="center"/>
            </w:pPr>
            <w:r w:rsidRPr="00CD04CF">
              <w:t>3,026</w:t>
            </w:r>
          </w:p>
        </w:tc>
        <w:tc>
          <w:tcPr>
            <w:tcW w:w="1080" w:type="dxa"/>
            <w:noWrap/>
            <w:vAlign w:val="center"/>
            <w:hideMark/>
          </w:tcPr>
          <w:p w14:paraId="0D571B40" w14:textId="77777777" w:rsidR="00CD04CF" w:rsidRPr="00CD04CF" w:rsidRDefault="00CD04CF" w:rsidP="00DD36A7">
            <w:pPr>
              <w:pStyle w:val="BodyText"/>
              <w:jc w:val="center"/>
            </w:pPr>
            <w:r w:rsidRPr="00CD04CF">
              <w:t>2,204</w:t>
            </w:r>
          </w:p>
        </w:tc>
        <w:tc>
          <w:tcPr>
            <w:tcW w:w="990" w:type="dxa"/>
            <w:noWrap/>
            <w:vAlign w:val="center"/>
            <w:hideMark/>
          </w:tcPr>
          <w:p w14:paraId="61BD3140" w14:textId="77777777" w:rsidR="00CD04CF" w:rsidRPr="00CD04CF" w:rsidRDefault="00CD04CF" w:rsidP="00DD36A7">
            <w:pPr>
              <w:pStyle w:val="BodyText"/>
              <w:jc w:val="center"/>
            </w:pPr>
            <w:r w:rsidRPr="00CD04CF">
              <w:t>2,203</w:t>
            </w:r>
          </w:p>
        </w:tc>
        <w:tc>
          <w:tcPr>
            <w:tcW w:w="1080" w:type="dxa"/>
            <w:noWrap/>
            <w:vAlign w:val="center"/>
            <w:hideMark/>
          </w:tcPr>
          <w:p w14:paraId="32175DA3" w14:textId="77777777" w:rsidR="00CD04CF" w:rsidRPr="00CD04CF" w:rsidRDefault="00CD04CF" w:rsidP="00DD36A7">
            <w:pPr>
              <w:pStyle w:val="BodyText"/>
              <w:jc w:val="center"/>
            </w:pPr>
            <w:r w:rsidRPr="00CD04CF">
              <w:t>2,203</w:t>
            </w:r>
          </w:p>
        </w:tc>
        <w:tc>
          <w:tcPr>
            <w:tcW w:w="990" w:type="dxa"/>
            <w:noWrap/>
            <w:vAlign w:val="center"/>
            <w:hideMark/>
          </w:tcPr>
          <w:p w14:paraId="456FF395" w14:textId="77777777" w:rsidR="00CD04CF" w:rsidRPr="00CD04CF" w:rsidRDefault="00CD04CF" w:rsidP="00DD36A7">
            <w:pPr>
              <w:pStyle w:val="BodyText"/>
              <w:jc w:val="center"/>
            </w:pPr>
            <w:r w:rsidRPr="00CD04CF">
              <w:t>3,030</w:t>
            </w:r>
          </w:p>
        </w:tc>
        <w:tc>
          <w:tcPr>
            <w:tcW w:w="990" w:type="dxa"/>
            <w:noWrap/>
            <w:vAlign w:val="center"/>
            <w:hideMark/>
          </w:tcPr>
          <w:p w14:paraId="72E06BE6" w14:textId="77777777" w:rsidR="00CD04CF" w:rsidRPr="00CD04CF" w:rsidRDefault="00CD04CF" w:rsidP="00DD36A7">
            <w:pPr>
              <w:pStyle w:val="BodyText"/>
              <w:jc w:val="center"/>
            </w:pPr>
            <w:r w:rsidRPr="00CD04CF">
              <w:t>3,028</w:t>
            </w:r>
          </w:p>
        </w:tc>
        <w:tc>
          <w:tcPr>
            <w:tcW w:w="1080" w:type="dxa"/>
            <w:noWrap/>
            <w:vAlign w:val="center"/>
            <w:hideMark/>
          </w:tcPr>
          <w:p w14:paraId="26984F6A" w14:textId="77777777" w:rsidR="00CD04CF" w:rsidRPr="00CD04CF" w:rsidRDefault="00CD04CF" w:rsidP="00DD36A7">
            <w:pPr>
              <w:pStyle w:val="BodyText"/>
              <w:jc w:val="center"/>
            </w:pPr>
            <w:r w:rsidRPr="00CD04CF">
              <w:t>3,026</w:t>
            </w:r>
          </w:p>
        </w:tc>
        <w:tc>
          <w:tcPr>
            <w:tcW w:w="990" w:type="dxa"/>
            <w:noWrap/>
            <w:vAlign w:val="center"/>
            <w:hideMark/>
          </w:tcPr>
          <w:p w14:paraId="3C2B6EE6" w14:textId="77777777" w:rsidR="00CD04CF" w:rsidRPr="00CD04CF" w:rsidRDefault="00CD04CF" w:rsidP="00DD36A7">
            <w:pPr>
              <w:pStyle w:val="BodyText"/>
              <w:jc w:val="center"/>
            </w:pPr>
            <w:r w:rsidRPr="00CD04CF">
              <w:t>2,204</w:t>
            </w:r>
          </w:p>
        </w:tc>
        <w:tc>
          <w:tcPr>
            <w:tcW w:w="990" w:type="dxa"/>
            <w:noWrap/>
            <w:vAlign w:val="center"/>
            <w:hideMark/>
          </w:tcPr>
          <w:p w14:paraId="694A3BC7" w14:textId="77777777" w:rsidR="00CD04CF" w:rsidRPr="00CD04CF" w:rsidRDefault="00CD04CF" w:rsidP="00DD36A7">
            <w:pPr>
              <w:pStyle w:val="BodyText"/>
              <w:jc w:val="center"/>
            </w:pPr>
            <w:r w:rsidRPr="00CD04CF">
              <w:t>2,203</w:t>
            </w:r>
          </w:p>
        </w:tc>
        <w:tc>
          <w:tcPr>
            <w:tcW w:w="990" w:type="dxa"/>
            <w:noWrap/>
            <w:vAlign w:val="center"/>
            <w:hideMark/>
          </w:tcPr>
          <w:p w14:paraId="5FE43368" w14:textId="77777777" w:rsidR="00CD04CF" w:rsidRPr="00CD04CF" w:rsidRDefault="00CD04CF" w:rsidP="00DD36A7">
            <w:pPr>
              <w:pStyle w:val="BodyText"/>
              <w:jc w:val="center"/>
            </w:pPr>
            <w:r w:rsidRPr="00CD04CF">
              <w:t>2,203</w:t>
            </w:r>
          </w:p>
        </w:tc>
      </w:tr>
      <w:tr w:rsidR="00CD04CF" w:rsidRPr="00C613CD" w14:paraId="03E1A4F3" w14:textId="77777777" w:rsidTr="00CD04CF">
        <w:trPr>
          <w:trHeight w:val="292"/>
        </w:trPr>
        <w:tc>
          <w:tcPr>
            <w:tcW w:w="1327" w:type="dxa"/>
            <w:vMerge/>
            <w:noWrap/>
            <w:hideMark/>
          </w:tcPr>
          <w:p w14:paraId="0171F926" w14:textId="77777777" w:rsidR="00CD04CF" w:rsidRPr="00C613CD" w:rsidRDefault="00CD04CF" w:rsidP="00DD36A7">
            <w:pPr>
              <w:pStyle w:val="BodyText"/>
            </w:pPr>
          </w:p>
        </w:tc>
        <w:tc>
          <w:tcPr>
            <w:tcW w:w="1283" w:type="dxa"/>
            <w:noWrap/>
            <w:hideMark/>
          </w:tcPr>
          <w:p w14:paraId="0C6FD4F7" w14:textId="42C9E107" w:rsidR="00CD04CF" w:rsidRPr="00DD36A7" w:rsidRDefault="00CD04CF" w:rsidP="00DD36A7">
            <w:pPr>
              <w:pStyle w:val="BodyText"/>
              <w:rPr>
                <w:sz w:val="17"/>
                <w:szCs w:val="17"/>
              </w:rPr>
            </w:pPr>
            <w:r w:rsidRPr="00DD36A7">
              <w:rPr>
                <w:sz w:val="17"/>
                <w:szCs w:val="17"/>
              </w:rPr>
              <w:t>Dx count (D only)</w:t>
            </w:r>
          </w:p>
        </w:tc>
        <w:tc>
          <w:tcPr>
            <w:tcW w:w="990" w:type="dxa"/>
            <w:noWrap/>
            <w:vAlign w:val="center"/>
            <w:hideMark/>
          </w:tcPr>
          <w:p w14:paraId="3949B703" w14:textId="77777777" w:rsidR="00CD04CF" w:rsidRPr="00CD04CF" w:rsidRDefault="00CD04CF" w:rsidP="00DD36A7">
            <w:pPr>
              <w:pStyle w:val="BodyText"/>
              <w:jc w:val="center"/>
            </w:pPr>
            <w:r w:rsidRPr="00CD04CF">
              <w:t>5,231</w:t>
            </w:r>
          </w:p>
        </w:tc>
        <w:tc>
          <w:tcPr>
            <w:tcW w:w="990" w:type="dxa"/>
            <w:noWrap/>
            <w:vAlign w:val="center"/>
            <w:hideMark/>
          </w:tcPr>
          <w:p w14:paraId="5BFEC4AB" w14:textId="77777777" w:rsidR="00CD04CF" w:rsidRPr="00CD04CF" w:rsidRDefault="00CD04CF" w:rsidP="00DD36A7">
            <w:pPr>
              <w:pStyle w:val="BodyText"/>
              <w:jc w:val="center"/>
            </w:pPr>
            <w:r w:rsidRPr="00CD04CF">
              <w:t>5,231</w:t>
            </w:r>
          </w:p>
        </w:tc>
        <w:tc>
          <w:tcPr>
            <w:tcW w:w="990" w:type="dxa"/>
            <w:noWrap/>
            <w:vAlign w:val="center"/>
            <w:hideMark/>
          </w:tcPr>
          <w:p w14:paraId="57CBBCB8" w14:textId="77777777" w:rsidR="00CD04CF" w:rsidRPr="00CD04CF" w:rsidRDefault="00CD04CF" w:rsidP="00DD36A7">
            <w:pPr>
              <w:pStyle w:val="BodyText"/>
              <w:jc w:val="center"/>
            </w:pPr>
            <w:r w:rsidRPr="00CD04CF">
              <w:t>5,231</w:t>
            </w:r>
          </w:p>
        </w:tc>
        <w:tc>
          <w:tcPr>
            <w:tcW w:w="1080" w:type="dxa"/>
            <w:noWrap/>
            <w:vAlign w:val="center"/>
            <w:hideMark/>
          </w:tcPr>
          <w:p w14:paraId="3E13CE90" w14:textId="77777777" w:rsidR="00CD04CF" w:rsidRPr="00CD04CF" w:rsidRDefault="00CD04CF" w:rsidP="00DD36A7">
            <w:pPr>
              <w:pStyle w:val="BodyText"/>
              <w:jc w:val="center"/>
            </w:pPr>
            <w:r w:rsidRPr="00CD04CF">
              <w:t>2,745</w:t>
            </w:r>
          </w:p>
        </w:tc>
        <w:tc>
          <w:tcPr>
            <w:tcW w:w="990" w:type="dxa"/>
            <w:noWrap/>
            <w:vAlign w:val="center"/>
            <w:hideMark/>
          </w:tcPr>
          <w:p w14:paraId="18E83D7C" w14:textId="77777777" w:rsidR="00CD04CF" w:rsidRPr="00CD04CF" w:rsidRDefault="00CD04CF" w:rsidP="00DD36A7">
            <w:pPr>
              <w:pStyle w:val="BodyText"/>
              <w:jc w:val="center"/>
            </w:pPr>
            <w:r w:rsidRPr="00CD04CF">
              <w:t>2,745</w:t>
            </w:r>
          </w:p>
        </w:tc>
        <w:tc>
          <w:tcPr>
            <w:tcW w:w="1080" w:type="dxa"/>
            <w:noWrap/>
            <w:vAlign w:val="center"/>
            <w:hideMark/>
          </w:tcPr>
          <w:p w14:paraId="208B895A" w14:textId="77777777" w:rsidR="00CD04CF" w:rsidRPr="00CD04CF" w:rsidRDefault="00CD04CF" w:rsidP="00DD36A7">
            <w:pPr>
              <w:pStyle w:val="BodyText"/>
              <w:jc w:val="center"/>
            </w:pPr>
            <w:r w:rsidRPr="00CD04CF">
              <w:t>2,745</w:t>
            </w:r>
          </w:p>
        </w:tc>
        <w:tc>
          <w:tcPr>
            <w:tcW w:w="990" w:type="dxa"/>
            <w:noWrap/>
            <w:vAlign w:val="center"/>
            <w:hideMark/>
          </w:tcPr>
          <w:p w14:paraId="24210A3A" w14:textId="77777777" w:rsidR="00CD04CF" w:rsidRPr="00CD04CF" w:rsidRDefault="00CD04CF" w:rsidP="00DD36A7">
            <w:pPr>
              <w:pStyle w:val="BodyText"/>
              <w:jc w:val="center"/>
            </w:pPr>
            <w:r w:rsidRPr="00CD04CF">
              <w:t>5,231</w:t>
            </w:r>
          </w:p>
        </w:tc>
        <w:tc>
          <w:tcPr>
            <w:tcW w:w="990" w:type="dxa"/>
            <w:noWrap/>
            <w:vAlign w:val="center"/>
            <w:hideMark/>
          </w:tcPr>
          <w:p w14:paraId="22922651" w14:textId="77777777" w:rsidR="00CD04CF" w:rsidRPr="00CD04CF" w:rsidRDefault="00CD04CF" w:rsidP="00DD36A7">
            <w:pPr>
              <w:pStyle w:val="BodyText"/>
              <w:jc w:val="center"/>
            </w:pPr>
            <w:r w:rsidRPr="00CD04CF">
              <w:t>5,231</w:t>
            </w:r>
          </w:p>
        </w:tc>
        <w:tc>
          <w:tcPr>
            <w:tcW w:w="1080" w:type="dxa"/>
            <w:noWrap/>
            <w:vAlign w:val="center"/>
            <w:hideMark/>
          </w:tcPr>
          <w:p w14:paraId="5BD4C3B2" w14:textId="77777777" w:rsidR="00CD04CF" w:rsidRPr="00CD04CF" w:rsidRDefault="00CD04CF" w:rsidP="00DD36A7">
            <w:pPr>
              <w:pStyle w:val="BodyText"/>
              <w:jc w:val="center"/>
            </w:pPr>
            <w:r w:rsidRPr="00CD04CF">
              <w:t>5,231</w:t>
            </w:r>
          </w:p>
        </w:tc>
        <w:tc>
          <w:tcPr>
            <w:tcW w:w="990" w:type="dxa"/>
            <w:noWrap/>
            <w:vAlign w:val="center"/>
            <w:hideMark/>
          </w:tcPr>
          <w:p w14:paraId="0C646E71" w14:textId="77777777" w:rsidR="00CD04CF" w:rsidRPr="00CD04CF" w:rsidRDefault="00CD04CF" w:rsidP="00DD36A7">
            <w:pPr>
              <w:pStyle w:val="BodyText"/>
              <w:jc w:val="center"/>
            </w:pPr>
            <w:r w:rsidRPr="00CD04CF">
              <w:t>2,745</w:t>
            </w:r>
          </w:p>
        </w:tc>
        <w:tc>
          <w:tcPr>
            <w:tcW w:w="990" w:type="dxa"/>
            <w:noWrap/>
            <w:vAlign w:val="center"/>
            <w:hideMark/>
          </w:tcPr>
          <w:p w14:paraId="03ED9250" w14:textId="77777777" w:rsidR="00CD04CF" w:rsidRPr="00CD04CF" w:rsidRDefault="00CD04CF" w:rsidP="00DD36A7">
            <w:pPr>
              <w:pStyle w:val="BodyText"/>
              <w:jc w:val="center"/>
            </w:pPr>
            <w:r w:rsidRPr="00CD04CF">
              <w:t>2,745</w:t>
            </w:r>
          </w:p>
        </w:tc>
        <w:tc>
          <w:tcPr>
            <w:tcW w:w="990" w:type="dxa"/>
            <w:noWrap/>
            <w:vAlign w:val="center"/>
            <w:hideMark/>
          </w:tcPr>
          <w:p w14:paraId="4C12AF73" w14:textId="77777777" w:rsidR="00CD04CF" w:rsidRPr="00CD04CF" w:rsidRDefault="00CD04CF" w:rsidP="00DD36A7">
            <w:pPr>
              <w:pStyle w:val="BodyText"/>
              <w:jc w:val="center"/>
            </w:pPr>
            <w:r w:rsidRPr="00CD04CF">
              <w:t>2,745</w:t>
            </w:r>
          </w:p>
        </w:tc>
      </w:tr>
      <w:tr w:rsidR="00CD04CF" w:rsidRPr="00C613CD" w14:paraId="24B52DAB" w14:textId="77777777" w:rsidTr="00CD04CF">
        <w:trPr>
          <w:trHeight w:val="292"/>
        </w:trPr>
        <w:tc>
          <w:tcPr>
            <w:tcW w:w="1327" w:type="dxa"/>
            <w:vMerge/>
            <w:noWrap/>
            <w:hideMark/>
          </w:tcPr>
          <w:p w14:paraId="0281AD69" w14:textId="77777777" w:rsidR="00CD04CF" w:rsidRPr="00C613CD" w:rsidRDefault="00CD04CF" w:rsidP="00DD36A7">
            <w:pPr>
              <w:pStyle w:val="BodyText"/>
            </w:pPr>
          </w:p>
        </w:tc>
        <w:tc>
          <w:tcPr>
            <w:tcW w:w="1283" w:type="dxa"/>
            <w:noWrap/>
            <w:hideMark/>
          </w:tcPr>
          <w:p w14:paraId="43E65249" w14:textId="0D98A9AE" w:rsidR="00CD04CF" w:rsidRPr="00DD36A7" w:rsidRDefault="00CD04CF" w:rsidP="00DD36A7">
            <w:pPr>
              <w:pStyle w:val="BodyText"/>
              <w:rPr>
                <w:sz w:val="17"/>
                <w:szCs w:val="17"/>
              </w:rPr>
            </w:pPr>
            <w:r w:rsidRPr="00DD36A7">
              <w:rPr>
                <w:sz w:val="17"/>
                <w:szCs w:val="17"/>
              </w:rPr>
              <w:t>Abx count (A only)</w:t>
            </w:r>
          </w:p>
        </w:tc>
        <w:tc>
          <w:tcPr>
            <w:tcW w:w="990" w:type="dxa"/>
            <w:noWrap/>
            <w:vAlign w:val="center"/>
            <w:hideMark/>
          </w:tcPr>
          <w:p w14:paraId="75EF9CC0" w14:textId="77777777" w:rsidR="00CD04CF" w:rsidRPr="00CD04CF" w:rsidRDefault="00CD04CF" w:rsidP="00DD36A7">
            <w:pPr>
              <w:pStyle w:val="BodyText"/>
              <w:jc w:val="center"/>
            </w:pPr>
            <w:r w:rsidRPr="00CD04CF">
              <w:t>16,960</w:t>
            </w:r>
          </w:p>
        </w:tc>
        <w:tc>
          <w:tcPr>
            <w:tcW w:w="990" w:type="dxa"/>
            <w:noWrap/>
            <w:vAlign w:val="center"/>
            <w:hideMark/>
          </w:tcPr>
          <w:p w14:paraId="045D679E" w14:textId="77777777" w:rsidR="00CD04CF" w:rsidRPr="00CD04CF" w:rsidRDefault="00CD04CF" w:rsidP="00DD36A7">
            <w:pPr>
              <w:pStyle w:val="BodyText"/>
              <w:jc w:val="center"/>
            </w:pPr>
            <w:r w:rsidRPr="00CD04CF">
              <w:t>16,951</w:t>
            </w:r>
          </w:p>
        </w:tc>
        <w:tc>
          <w:tcPr>
            <w:tcW w:w="990" w:type="dxa"/>
            <w:noWrap/>
            <w:vAlign w:val="center"/>
            <w:hideMark/>
          </w:tcPr>
          <w:p w14:paraId="0E5CC13D" w14:textId="77777777" w:rsidR="00CD04CF" w:rsidRPr="00CD04CF" w:rsidRDefault="00CD04CF" w:rsidP="00DD36A7">
            <w:pPr>
              <w:pStyle w:val="BodyText"/>
              <w:jc w:val="center"/>
            </w:pPr>
            <w:r w:rsidRPr="00CD04CF">
              <w:t>16,931</w:t>
            </w:r>
          </w:p>
        </w:tc>
        <w:tc>
          <w:tcPr>
            <w:tcW w:w="1080" w:type="dxa"/>
            <w:noWrap/>
            <w:vAlign w:val="center"/>
            <w:hideMark/>
          </w:tcPr>
          <w:p w14:paraId="176DF46A" w14:textId="77777777" w:rsidR="00CD04CF" w:rsidRPr="00CD04CF" w:rsidRDefault="00CD04CF" w:rsidP="00DD36A7">
            <w:pPr>
              <w:pStyle w:val="BodyText"/>
              <w:jc w:val="center"/>
            </w:pPr>
            <w:r w:rsidRPr="00CD04CF">
              <w:t>16,960</w:t>
            </w:r>
          </w:p>
        </w:tc>
        <w:tc>
          <w:tcPr>
            <w:tcW w:w="990" w:type="dxa"/>
            <w:noWrap/>
            <w:vAlign w:val="center"/>
            <w:hideMark/>
          </w:tcPr>
          <w:p w14:paraId="70464346" w14:textId="77777777" w:rsidR="00CD04CF" w:rsidRPr="00CD04CF" w:rsidRDefault="00CD04CF" w:rsidP="00DD36A7">
            <w:pPr>
              <w:pStyle w:val="BodyText"/>
              <w:jc w:val="center"/>
            </w:pPr>
            <w:r w:rsidRPr="00CD04CF">
              <w:t>16,951</w:t>
            </w:r>
          </w:p>
        </w:tc>
        <w:tc>
          <w:tcPr>
            <w:tcW w:w="1080" w:type="dxa"/>
            <w:noWrap/>
            <w:vAlign w:val="center"/>
            <w:hideMark/>
          </w:tcPr>
          <w:p w14:paraId="528FBA2E" w14:textId="77777777" w:rsidR="00CD04CF" w:rsidRPr="00CD04CF" w:rsidRDefault="00CD04CF" w:rsidP="00DD36A7">
            <w:pPr>
              <w:pStyle w:val="BodyText"/>
              <w:jc w:val="center"/>
            </w:pPr>
            <w:r w:rsidRPr="00CD04CF">
              <w:t>16,931</w:t>
            </w:r>
          </w:p>
        </w:tc>
        <w:tc>
          <w:tcPr>
            <w:tcW w:w="990" w:type="dxa"/>
            <w:noWrap/>
            <w:vAlign w:val="center"/>
            <w:hideMark/>
          </w:tcPr>
          <w:p w14:paraId="6EE66A53" w14:textId="77777777" w:rsidR="00CD04CF" w:rsidRPr="00CD04CF" w:rsidRDefault="00CD04CF" w:rsidP="00DD36A7">
            <w:pPr>
              <w:pStyle w:val="BodyText"/>
              <w:jc w:val="center"/>
            </w:pPr>
            <w:r w:rsidRPr="00CD04CF">
              <w:t>16,960</w:t>
            </w:r>
          </w:p>
        </w:tc>
        <w:tc>
          <w:tcPr>
            <w:tcW w:w="990" w:type="dxa"/>
            <w:noWrap/>
            <w:vAlign w:val="center"/>
            <w:hideMark/>
          </w:tcPr>
          <w:p w14:paraId="1889D669" w14:textId="77777777" w:rsidR="00CD04CF" w:rsidRPr="00CD04CF" w:rsidRDefault="00CD04CF" w:rsidP="00DD36A7">
            <w:pPr>
              <w:pStyle w:val="BodyText"/>
              <w:jc w:val="center"/>
            </w:pPr>
            <w:r w:rsidRPr="00CD04CF">
              <w:t>16,951</w:t>
            </w:r>
          </w:p>
        </w:tc>
        <w:tc>
          <w:tcPr>
            <w:tcW w:w="1080" w:type="dxa"/>
            <w:noWrap/>
            <w:vAlign w:val="center"/>
            <w:hideMark/>
          </w:tcPr>
          <w:p w14:paraId="7AF32F1E" w14:textId="77777777" w:rsidR="00CD04CF" w:rsidRPr="00CD04CF" w:rsidRDefault="00CD04CF" w:rsidP="00DD36A7">
            <w:pPr>
              <w:pStyle w:val="BodyText"/>
              <w:jc w:val="center"/>
            </w:pPr>
            <w:r w:rsidRPr="00CD04CF">
              <w:t>16,931</w:t>
            </w:r>
          </w:p>
        </w:tc>
        <w:tc>
          <w:tcPr>
            <w:tcW w:w="990" w:type="dxa"/>
            <w:noWrap/>
            <w:vAlign w:val="center"/>
            <w:hideMark/>
          </w:tcPr>
          <w:p w14:paraId="5E637BD8" w14:textId="77777777" w:rsidR="00CD04CF" w:rsidRPr="00CD04CF" w:rsidRDefault="00CD04CF" w:rsidP="00DD36A7">
            <w:pPr>
              <w:pStyle w:val="BodyText"/>
              <w:jc w:val="center"/>
            </w:pPr>
            <w:r w:rsidRPr="00CD04CF">
              <w:t>16,960</w:t>
            </w:r>
          </w:p>
        </w:tc>
        <w:tc>
          <w:tcPr>
            <w:tcW w:w="990" w:type="dxa"/>
            <w:noWrap/>
            <w:vAlign w:val="center"/>
            <w:hideMark/>
          </w:tcPr>
          <w:p w14:paraId="299307AE" w14:textId="77777777" w:rsidR="00CD04CF" w:rsidRPr="00CD04CF" w:rsidRDefault="00CD04CF" w:rsidP="00DD36A7">
            <w:pPr>
              <w:pStyle w:val="BodyText"/>
              <w:jc w:val="center"/>
            </w:pPr>
            <w:r w:rsidRPr="00CD04CF">
              <w:t>16,951</w:t>
            </w:r>
          </w:p>
        </w:tc>
        <w:tc>
          <w:tcPr>
            <w:tcW w:w="990" w:type="dxa"/>
            <w:noWrap/>
            <w:vAlign w:val="center"/>
            <w:hideMark/>
          </w:tcPr>
          <w:p w14:paraId="089A5B82" w14:textId="77777777" w:rsidR="00CD04CF" w:rsidRPr="00CD04CF" w:rsidRDefault="00CD04CF" w:rsidP="00DD36A7">
            <w:pPr>
              <w:pStyle w:val="BodyText"/>
              <w:jc w:val="center"/>
            </w:pPr>
            <w:r w:rsidRPr="00CD04CF">
              <w:t>16,931</w:t>
            </w:r>
          </w:p>
        </w:tc>
      </w:tr>
      <w:tr w:rsidR="00CD04CF" w:rsidRPr="00C613CD" w14:paraId="7EE8814D" w14:textId="77777777" w:rsidTr="00CD04CF">
        <w:trPr>
          <w:trHeight w:val="292"/>
        </w:trPr>
        <w:tc>
          <w:tcPr>
            <w:tcW w:w="1327" w:type="dxa"/>
            <w:noWrap/>
            <w:hideMark/>
          </w:tcPr>
          <w:p w14:paraId="55A5CFBD" w14:textId="0109FD58" w:rsidR="00DD36A7" w:rsidRPr="00C613CD" w:rsidRDefault="00DD36A7" w:rsidP="00DD36A7">
            <w:pPr>
              <w:pStyle w:val="BodyText"/>
              <w:rPr>
                <w:b/>
                <w:bCs/>
              </w:rPr>
            </w:pPr>
            <w:r w:rsidRPr="00C613CD">
              <w:rPr>
                <w:b/>
                <w:bCs/>
              </w:rPr>
              <w:t>Num</w:t>
            </w:r>
            <w:r>
              <w:rPr>
                <w:b/>
                <w:bCs/>
              </w:rPr>
              <w:t>erator</w:t>
            </w:r>
            <w:r w:rsidRPr="00C613CD">
              <w:rPr>
                <w:b/>
                <w:bCs/>
              </w:rPr>
              <w:t xml:space="preserve"> Total</w:t>
            </w:r>
          </w:p>
        </w:tc>
        <w:tc>
          <w:tcPr>
            <w:tcW w:w="1283" w:type="dxa"/>
            <w:noWrap/>
            <w:hideMark/>
          </w:tcPr>
          <w:p w14:paraId="551F5E99" w14:textId="7A828F9F" w:rsidR="00DD36A7" w:rsidRPr="00DD36A7" w:rsidRDefault="00DD36A7" w:rsidP="00DD36A7">
            <w:pPr>
              <w:pStyle w:val="BodyText"/>
              <w:rPr>
                <w:sz w:val="17"/>
                <w:szCs w:val="17"/>
              </w:rPr>
            </w:pPr>
            <w:r w:rsidRPr="00DD36A7">
              <w:rPr>
                <w:sz w:val="17"/>
                <w:szCs w:val="17"/>
              </w:rPr>
              <w:t>Numerator count (N)</w:t>
            </w:r>
          </w:p>
        </w:tc>
        <w:tc>
          <w:tcPr>
            <w:tcW w:w="990" w:type="dxa"/>
            <w:noWrap/>
            <w:vAlign w:val="center"/>
            <w:hideMark/>
          </w:tcPr>
          <w:p w14:paraId="2F7D04BA" w14:textId="77777777" w:rsidR="00DD36A7" w:rsidRPr="00CD04CF" w:rsidRDefault="00DD36A7" w:rsidP="00DD36A7">
            <w:pPr>
              <w:pStyle w:val="BodyText"/>
              <w:jc w:val="center"/>
            </w:pPr>
            <w:r w:rsidRPr="00CD04CF">
              <w:t>2,785</w:t>
            </w:r>
          </w:p>
        </w:tc>
        <w:tc>
          <w:tcPr>
            <w:tcW w:w="990" w:type="dxa"/>
            <w:noWrap/>
            <w:vAlign w:val="center"/>
            <w:hideMark/>
          </w:tcPr>
          <w:p w14:paraId="6A2B11AF" w14:textId="77777777" w:rsidR="00DD36A7" w:rsidRPr="00CD04CF" w:rsidRDefault="00DD36A7" w:rsidP="00DD36A7">
            <w:pPr>
              <w:pStyle w:val="BodyText"/>
              <w:jc w:val="center"/>
            </w:pPr>
            <w:r w:rsidRPr="00CD04CF">
              <w:t>2,783</w:t>
            </w:r>
          </w:p>
        </w:tc>
        <w:tc>
          <w:tcPr>
            <w:tcW w:w="990" w:type="dxa"/>
            <w:noWrap/>
            <w:vAlign w:val="center"/>
            <w:hideMark/>
          </w:tcPr>
          <w:p w14:paraId="115256AC" w14:textId="77777777" w:rsidR="00DD36A7" w:rsidRPr="00CD04CF" w:rsidRDefault="00DD36A7" w:rsidP="00DD36A7">
            <w:pPr>
              <w:pStyle w:val="BodyText"/>
              <w:jc w:val="center"/>
            </w:pPr>
            <w:r w:rsidRPr="00CD04CF">
              <w:t>2,782</w:t>
            </w:r>
          </w:p>
        </w:tc>
        <w:tc>
          <w:tcPr>
            <w:tcW w:w="1080" w:type="dxa"/>
            <w:noWrap/>
            <w:vAlign w:val="center"/>
            <w:hideMark/>
          </w:tcPr>
          <w:p w14:paraId="1ED3ADC6" w14:textId="77777777" w:rsidR="00DD36A7" w:rsidRPr="00CD04CF" w:rsidRDefault="00DD36A7" w:rsidP="00DD36A7">
            <w:pPr>
              <w:pStyle w:val="BodyText"/>
              <w:jc w:val="center"/>
            </w:pPr>
            <w:r w:rsidRPr="00CD04CF">
              <w:t>2,041</w:t>
            </w:r>
          </w:p>
        </w:tc>
        <w:tc>
          <w:tcPr>
            <w:tcW w:w="990" w:type="dxa"/>
            <w:noWrap/>
            <w:vAlign w:val="center"/>
            <w:hideMark/>
          </w:tcPr>
          <w:p w14:paraId="39BE3BA1" w14:textId="77777777" w:rsidR="00DD36A7" w:rsidRPr="00CD04CF" w:rsidRDefault="00DD36A7" w:rsidP="00DD36A7">
            <w:pPr>
              <w:pStyle w:val="BodyText"/>
              <w:jc w:val="center"/>
            </w:pPr>
            <w:r w:rsidRPr="00CD04CF">
              <w:t>2,040</w:t>
            </w:r>
          </w:p>
        </w:tc>
        <w:tc>
          <w:tcPr>
            <w:tcW w:w="1080" w:type="dxa"/>
            <w:noWrap/>
            <w:vAlign w:val="center"/>
            <w:hideMark/>
          </w:tcPr>
          <w:p w14:paraId="520259E4" w14:textId="77777777" w:rsidR="00DD36A7" w:rsidRPr="00CD04CF" w:rsidRDefault="00DD36A7" w:rsidP="00DD36A7">
            <w:pPr>
              <w:pStyle w:val="BodyText"/>
              <w:jc w:val="center"/>
            </w:pPr>
            <w:r w:rsidRPr="00CD04CF">
              <w:t>2,040</w:t>
            </w:r>
          </w:p>
        </w:tc>
        <w:tc>
          <w:tcPr>
            <w:tcW w:w="990" w:type="dxa"/>
            <w:noWrap/>
            <w:vAlign w:val="center"/>
            <w:hideMark/>
          </w:tcPr>
          <w:p w14:paraId="3F3F67D4" w14:textId="77777777" w:rsidR="00DD36A7" w:rsidRPr="00CD04CF" w:rsidRDefault="00DD36A7" w:rsidP="00DD36A7">
            <w:pPr>
              <w:pStyle w:val="BodyText"/>
              <w:jc w:val="center"/>
            </w:pPr>
            <w:r w:rsidRPr="00CD04CF">
              <w:t>2,698</w:t>
            </w:r>
          </w:p>
        </w:tc>
        <w:tc>
          <w:tcPr>
            <w:tcW w:w="990" w:type="dxa"/>
            <w:noWrap/>
            <w:vAlign w:val="center"/>
            <w:hideMark/>
          </w:tcPr>
          <w:p w14:paraId="7E7F0E59" w14:textId="77777777" w:rsidR="00DD36A7" w:rsidRPr="00CD04CF" w:rsidRDefault="00DD36A7" w:rsidP="00DD36A7">
            <w:pPr>
              <w:pStyle w:val="BodyText"/>
              <w:jc w:val="center"/>
            </w:pPr>
            <w:r w:rsidRPr="00CD04CF">
              <w:t>2,696</w:t>
            </w:r>
          </w:p>
        </w:tc>
        <w:tc>
          <w:tcPr>
            <w:tcW w:w="1080" w:type="dxa"/>
            <w:noWrap/>
            <w:vAlign w:val="center"/>
            <w:hideMark/>
          </w:tcPr>
          <w:p w14:paraId="6B566078" w14:textId="77777777" w:rsidR="00DD36A7" w:rsidRPr="00CD04CF" w:rsidRDefault="00DD36A7" w:rsidP="00DD36A7">
            <w:pPr>
              <w:pStyle w:val="BodyText"/>
              <w:jc w:val="center"/>
            </w:pPr>
            <w:r w:rsidRPr="00CD04CF">
              <w:t>2,695</w:t>
            </w:r>
          </w:p>
        </w:tc>
        <w:tc>
          <w:tcPr>
            <w:tcW w:w="990" w:type="dxa"/>
            <w:noWrap/>
            <w:vAlign w:val="center"/>
            <w:hideMark/>
          </w:tcPr>
          <w:p w14:paraId="6BBFCA69" w14:textId="77777777" w:rsidR="00DD36A7" w:rsidRPr="00CD04CF" w:rsidRDefault="00DD36A7" w:rsidP="00DD36A7">
            <w:pPr>
              <w:pStyle w:val="BodyText"/>
              <w:jc w:val="center"/>
            </w:pPr>
            <w:r w:rsidRPr="00CD04CF">
              <w:t>2,000</w:t>
            </w:r>
          </w:p>
        </w:tc>
        <w:tc>
          <w:tcPr>
            <w:tcW w:w="990" w:type="dxa"/>
            <w:noWrap/>
            <w:vAlign w:val="center"/>
            <w:hideMark/>
          </w:tcPr>
          <w:p w14:paraId="37C510DC" w14:textId="77777777" w:rsidR="00DD36A7" w:rsidRPr="00CD04CF" w:rsidRDefault="00DD36A7" w:rsidP="00DD36A7">
            <w:pPr>
              <w:pStyle w:val="BodyText"/>
              <w:jc w:val="center"/>
            </w:pPr>
            <w:r w:rsidRPr="00CD04CF">
              <w:t>1,999</w:t>
            </w:r>
          </w:p>
        </w:tc>
        <w:tc>
          <w:tcPr>
            <w:tcW w:w="990" w:type="dxa"/>
            <w:noWrap/>
            <w:vAlign w:val="center"/>
            <w:hideMark/>
          </w:tcPr>
          <w:p w14:paraId="1E24A55C" w14:textId="77777777" w:rsidR="00DD36A7" w:rsidRPr="00CD04CF" w:rsidRDefault="00DD36A7" w:rsidP="00DD36A7">
            <w:pPr>
              <w:pStyle w:val="BodyText"/>
              <w:jc w:val="center"/>
            </w:pPr>
            <w:r w:rsidRPr="00CD04CF">
              <w:t>1,999</w:t>
            </w:r>
          </w:p>
        </w:tc>
      </w:tr>
      <w:tr w:rsidR="00CD04CF" w:rsidRPr="00C613CD" w14:paraId="3A93CFC8" w14:textId="77777777" w:rsidTr="00CD04CF">
        <w:trPr>
          <w:trHeight w:val="602"/>
        </w:trPr>
        <w:tc>
          <w:tcPr>
            <w:tcW w:w="1327" w:type="dxa"/>
            <w:shd w:val="clear" w:color="auto" w:fill="D5DCE4" w:themeFill="text2" w:themeFillTint="33"/>
            <w:noWrap/>
            <w:hideMark/>
          </w:tcPr>
          <w:p w14:paraId="1C85E706" w14:textId="37FE17B3" w:rsidR="00DD36A7" w:rsidRPr="00C613CD" w:rsidRDefault="00DD36A7" w:rsidP="00DD36A7">
            <w:pPr>
              <w:pStyle w:val="BodyText"/>
              <w:rPr>
                <w:b/>
                <w:bCs/>
              </w:rPr>
            </w:pPr>
            <w:r>
              <w:rPr>
                <w:b/>
                <w:bCs/>
              </w:rPr>
              <w:t xml:space="preserve">Score Performance for </w:t>
            </w:r>
            <w:r w:rsidR="003225A7">
              <w:rPr>
                <w:b/>
                <w:bCs/>
              </w:rPr>
              <w:t>d</w:t>
            </w:r>
            <w:r>
              <w:rPr>
                <w:b/>
                <w:bCs/>
              </w:rPr>
              <w:t>efinition</w:t>
            </w:r>
          </w:p>
        </w:tc>
        <w:tc>
          <w:tcPr>
            <w:tcW w:w="1283" w:type="dxa"/>
            <w:shd w:val="clear" w:color="auto" w:fill="D5DCE4" w:themeFill="text2" w:themeFillTint="33"/>
            <w:hideMark/>
          </w:tcPr>
          <w:p w14:paraId="57FC9986" w14:textId="05E73A9C" w:rsidR="00DD36A7" w:rsidRPr="00C613CD" w:rsidRDefault="00DD36A7" w:rsidP="00DD36A7">
            <w:pPr>
              <w:pStyle w:val="BodyText"/>
              <w:rPr>
                <w:b/>
                <w:bCs/>
              </w:rPr>
            </w:pPr>
            <w:r w:rsidRPr="00C613CD">
              <w:rPr>
                <w:b/>
                <w:bCs/>
              </w:rPr>
              <w:t xml:space="preserve">% of pts </w:t>
            </w:r>
            <w:proofErr w:type="spellStart"/>
            <w:r w:rsidRPr="00C613CD">
              <w:rPr>
                <w:b/>
                <w:bCs/>
              </w:rPr>
              <w:t>dx'd</w:t>
            </w:r>
            <w:proofErr w:type="spellEnd"/>
            <w:r w:rsidRPr="00C613CD">
              <w:rPr>
                <w:b/>
                <w:bCs/>
              </w:rPr>
              <w:t xml:space="preserve"> with pneumonia </w:t>
            </w:r>
            <w:r w:rsidR="003225A7">
              <w:rPr>
                <w:b/>
                <w:bCs/>
              </w:rPr>
              <w:t>&amp;</w:t>
            </w:r>
            <w:r w:rsidRPr="00C613CD">
              <w:rPr>
                <w:b/>
                <w:bCs/>
              </w:rPr>
              <w:t xml:space="preserve"> treated w</w:t>
            </w:r>
            <w:r w:rsidR="003225A7">
              <w:rPr>
                <w:b/>
                <w:bCs/>
              </w:rPr>
              <w:t>/</w:t>
            </w:r>
            <w:r w:rsidRPr="00C613CD">
              <w:rPr>
                <w:b/>
                <w:bCs/>
              </w:rPr>
              <w:t xml:space="preserve"> </w:t>
            </w:r>
            <w:proofErr w:type="spellStart"/>
            <w:r w:rsidRPr="00C613CD">
              <w:rPr>
                <w:b/>
                <w:bCs/>
              </w:rPr>
              <w:t>abx</w:t>
            </w:r>
            <w:proofErr w:type="spellEnd"/>
            <w:r w:rsidRPr="00C613CD">
              <w:rPr>
                <w:b/>
                <w:bCs/>
              </w:rPr>
              <w:t xml:space="preserve"> who have a positive chest image</w:t>
            </w:r>
          </w:p>
        </w:tc>
        <w:tc>
          <w:tcPr>
            <w:tcW w:w="990" w:type="dxa"/>
            <w:shd w:val="clear" w:color="auto" w:fill="D5DCE4" w:themeFill="text2" w:themeFillTint="33"/>
            <w:noWrap/>
            <w:vAlign w:val="center"/>
            <w:hideMark/>
          </w:tcPr>
          <w:p w14:paraId="109A7EB0" w14:textId="77777777" w:rsidR="00DD36A7" w:rsidRPr="00CD04CF" w:rsidRDefault="00DD36A7" w:rsidP="00DD36A7">
            <w:pPr>
              <w:pStyle w:val="BodyText"/>
              <w:jc w:val="center"/>
              <w:rPr>
                <w:b/>
                <w:bCs/>
              </w:rPr>
            </w:pPr>
            <w:r w:rsidRPr="00CD04CF">
              <w:rPr>
                <w:b/>
                <w:bCs/>
              </w:rPr>
              <w:t>91.91%</w:t>
            </w:r>
          </w:p>
        </w:tc>
        <w:tc>
          <w:tcPr>
            <w:tcW w:w="990" w:type="dxa"/>
            <w:shd w:val="clear" w:color="auto" w:fill="D5DCE4" w:themeFill="text2" w:themeFillTint="33"/>
            <w:noWrap/>
            <w:vAlign w:val="center"/>
            <w:hideMark/>
          </w:tcPr>
          <w:p w14:paraId="11FAEF5F" w14:textId="04D413E7" w:rsidR="00DD36A7" w:rsidRPr="00CD04CF" w:rsidRDefault="00DD36A7" w:rsidP="00DD36A7">
            <w:pPr>
              <w:pStyle w:val="BodyText"/>
              <w:jc w:val="center"/>
              <w:rPr>
                <w:b/>
                <w:bCs/>
              </w:rPr>
            </w:pPr>
            <w:r w:rsidRPr="00CD04CF">
              <w:rPr>
                <w:b/>
                <w:bCs/>
              </w:rPr>
              <w:t>91.9</w:t>
            </w:r>
            <w:r w:rsidR="00CD04CF" w:rsidRPr="00CD04CF">
              <w:rPr>
                <w:b/>
                <w:bCs/>
              </w:rPr>
              <w:t>1</w:t>
            </w:r>
          </w:p>
        </w:tc>
        <w:tc>
          <w:tcPr>
            <w:tcW w:w="990" w:type="dxa"/>
            <w:shd w:val="clear" w:color="auto" w:fill="D5DCE4" w:themeFill="text2" w:themeFillTint="33"/>
            <w:noWrap/>
            <w:vAlign w:val="center"/>
            <w:hideMark/>
          </w:tcPr>
          <w:p w14:paraId="62BDC349" w14:textId="0A04B611" w:rsidR="00DD36A7" w:rsidRPr="00CD04CF" w:rsidRDefault="00DD36A7" w:rsidP="00DD36A7">
            <w:pPr>
              <w:pStyle w:val="BodyText"/>
              <w:jc w:val="center"/>
              <w:rPr>
                <w:b/>
                <w:bCs/>
              </w:rPr>
            </w:pPr>
            <w:r w:rsidRPr="00CD04CF">
              <w:rPr>
                <w:b/>
                <w:bCs/>
              </w:rPr>
              <w:t>91.9</w:t>
            </w:r>
            <w:r w:rsidR="00CD04CF" w:rsidRPr="00CD04CF">
              <w:rPr>
                <w:b/>
                <w:bCs/>
              </w:rPr>
              <w:t>4</w:t>
            </w:r>
          </w:p>
        </w:tc>
        <w:tc>
          <w:tcPr>
            <w:tcW w:w="1080" w:type="dxa"/>
            <w:shd w:val="clear" w:color="auto" w:fill="D5DCE4" w:themeFill="text2" w:themeFillTint="33"/>
            <w:noWrap/>
            <w:vAlign w:val="center"/>
            <w:hideMark/>
          </w:tcPr>
          <w:p w14:paraId="24F9B511" w14:textId="71C95F5F" w:rsidR="00DD36A7" w:rsidRPr="00CD04CF" w:rsidRDefault="00DD36A7" w:rsidP="00DD36A7">
            <w:pPr>
              <w:pStyle w:val="BodyText"/>
              <w:jc w:val="center"/>
              <w:rPr>
                <w:b/>
                <w:bCs/>
              </w:rPr>
            </w:pPr>
            <w:r w:rsidRPr="00CD04CF">
              <w:rPr>
                <w:b/>
                <w:bCs/>
              </w:rPr>
              <w:t>92.60</w:t>
            </w:r>
          </w:p>
        </w:tc>
        <w:tc>
          <w:tcPr>
            <w:tcW w:w="990" w:type="dxa"/>
            <w:shd w:val="clear" w:color="auto" w:fill="D5DCE4" w:themeFill="text2" w:themeFillTint="33"/>
            <w:noWrap/>
            <w:vAlign w:val="center"/>
            <w:hideMark/>
          </w:tcPr>
          <w:p w14:paraId="1AA41615" w14:textId="555CBE5D" w:rsidR="00DD36A7" w:rsidRPr="00CD04CF" w:rsidRDefault="00DD36A7" w:rsidP="00DD36A7">
            <w:pPr>
              <w:pStyle w:val="BodyText"/>
              <w:jc w:val="center"/>
              <w:rPr>
                <w:b/>
                <w:bCs/>
              </w:rPr>
            </w:pPr>
            <w:r w:rsidRPr="00CD04CF">
              <w:rPr>
                <w:b/>
                <w:bCs/>
              </w:rPr>
              <w:t>92.60</w:t>
            </w:r>
          </w:p>
        </w:tc>
        <w:tc>
          <w:tcPr>
            <w:tcW w:w="1080" w:type="dxa"/>
            <w:shd w:val="clear" w:color="auto" w:fill="D5DCE4" w:themeFill="text2" w:themeFillTint="33"/>
            <w:noWrap/>
            <w:vAlign w:val="center"/>
            <w:hideMark/>
          </w:tcPr>
          <w:p w14:paraId="23EFF35B" w14:textId="61FFE38E" w:rsidR="00DD36A7" w:rsidRPr="00CD04CF" w:rsidRDefault="00DD36A7" w:rsidP="00DD36A7">
            <w:pPr>
              <w:pStyle w:val="BodyText"/>
              <w:jc w:val="center"/>
              <w:rPr>
                <w:b/>
                <w:bCs/>
              </w:rPr>
            </w:pPr>
            <w:r w:rsidRPr="00CD04CF">
              <w:rPr>
                <w:b/>
                <w:bCs/>
              </w:rPr>
              <w:t>92.60</w:t>
            </w:r>
          </w:p>
        </w:tc>
        <w:tc>
          <w:tcPr>
            <w:tcW w:w="990" w:type="dxa"/>
            <w:shd w:val="clear" w:color="auto" w:fill="D5DCE4" w:themeFill="text2" w:themeFillTint="33"/>
            <w:noWrap/>
            <w:vAlign w:val="center"/>
            <w:hideMark/>
          </w:tcPr>
          <w:p w14:paraId="4757A7B9" w14:textId="30C99C66" w:rsidR="00DD36A7" w:rsidRPr="00CD04CF" w:rsidRDefault="00DD36A7" w:rsidP="00DD36A7">
            <w:pPr>
              <w:pStyle w:val="BodyText"/>
              <w:jc w:val="center"/>
              <w:rPr>
                <w:b/>
                <w:bCs/>
              </w:rPr>
            </w:pPr>
            <w:r w:rsidRPr="00CD04CF">
              <w:rPr>
                <w:b/>
                <w:bCs/>
              </w:rPr>
              <w:t>89.04</w:t>
            </w:r>
          </w:p>
        </w:tc>
        <w:tc>
          <w:tcPr>
            <w:tcW w:w="990" w:type="dxa"/>
            <w:shd w:val="clear" w:color="auto" w:fill="D5DCE4" w:themeFill="text2" w:themeFillTint="33"/>
            <w:noWrap/>
            <w:vAlign w:val="center"/>
            <w:hideMark/>
          </w:tcPr>
          <w:p w14:paraId="08CA50DB" w14:textId="288C9FAA" w:rsidR="00DD36A7" w:rsidRPr="00CD04CF" w:rsidRDefault="00DD36A7" w:rsidP="00DD36A7">
            <w:pPr>
              <w:pStyle w:val="BodyText"/>
              <w:jc w:val="center"/>
              <w:rPr>
                <w:b/>
                <w:bCs/>
              </w:rPr>
            </w:pPr>
            <w:r w:rsidRPr="00CD04CF">
              <w:rPr>
                <w:b/>
                <w:bCs/>
              </w:rPr>
              <w:t>89.0</w:t>
            </w:r>
            <w:r w:rsidR="00CD04CF" w:rsidRPr="00CD04CF">
              <w:rPr>
                <w:b/>
                <w:bCs/>
              </w:rPr>
              <w:t>4</w:t>
            </w:r>
          </w:p>
        </w:tc>
        <w:tc>
          <w:tcPr>
            <w:tcW w:w="1080" w:type="dxa"/>
            <w:shd w:val="clear" w:color="auto" w:fill="D5DCE4" w:themeFill="text2" w:themeFillTint="33"/>
            <w:noWrap/>
            <w:vAlign w:val="center"/>
            <w:hideMark/>
          </w:tcPr>
          <w:p w14:paraId="548CA392" w14:textId="35D5F87A" w:rsidR="00DD36A7" w:rsidRPr="00CD04CF" w:rsidRDefault="00DD36A7" w:rsidP="00DD36A7">
            <w:pPr>
              <w:pStyle w:val="BodyText"/>
              <w:jc w:val="center"/>
              <w:rPr>
                <w:b/>
                <w:bCs/>
              </w:rPr>
            </w:pPr>
            <w:r w:rsidRPr="00CD04CF">
              <w:rPr>
                <w:b/>
                <w:bCs/>
              </w:rPr>
              <w:t>89.06</w:t>
            </w:r>
          </w:p>
        </w:tc>
        <w:tc>
          <w:tcPr>
            <w:tcW w:w="990" w:type="dxa"/>
            <w:shd w:val="clear" w:color="auto" w:fill="D5DCE4" w:themeFill="text2" w:themeFillTint="33"/>
            <w:noWrap/>
            <w:vAlign w:val="center"/>
            <w:hideMark/>
          </w:tcPr>
          <w:p w14:paraId="326BF2DA" w14:textId="6CAA313E" w:rsidR="00DD36A7" w:rsidRPr="00CD04CF" w:rsidRDefault="00DD36A7" w:rsidP="00DD36A7">
            <w:pPr>
              <w:pStyle w:val="BodyText"/>
              <w:jc w:val="center"/>
              <w:rPr>
                <w:b/>
                <w:bCs/>
              </w:rPr>
            </w:pPr>
            <w:r w:rsidRPr="00CD04CF">
              <w:rPr>
                <w:b/>
                <w:bCs/>
              </w:rPr>
              <w:t>90.74</w:t>
            </w:r>
          </w:p>
        </w:tc>
        <w:tc>
          <w:tcPr>
            <w:tcW w:w="990" w:type="dxa"/>
            <w:shd w:val="clear" w:color="auto" w:fill="D5DCE4" w:themeFill="text2" w:themeFillTint="33"/>
            <w:noWrap/>
            <w:vAlign w:val="center"/>
            <w:hideMark/>
          </w:tcPr>
          <w:p w14:paraId="725074BA" w14:textId="464B1F4C" w:rsidR="00DD36A7" w:rsidRPr="00CD04CF" w:rsidRDefault="00DD36A7" w:rsidP="00DD36A7">
            <w:pPr>
              <w:pStyle w:val="BodyText"/>
              <w:jc w:val="center"/>
              <w:rPr>
                <w:b/>
                <w:bCs/>
              </w:rPr>
            </w:pPr>
            <w:r w:rsidRPr="00CD04CF">
              <w:rPr>
                <w:b/>
                <w:bCs/>
              </w:rPr>
              <w:t>90.7</w:t>
            </w:r>
            <w:r w:rsidR="00CD04CF" w:rsidRPr="00CD04CF">
              <w:rPr>
                <w:b/>
                <w:bCs/>
              </w:rPr>
              <w:t>4</w:t>
            </w:r>
          </w:p>
        </w:tc>
        <w:tc>
          <w:tcPr>
            <w:tcW w:w="990" w:type="dxa"/>
            <w:shd w:val="clear" w:color="auto" w:fill="D5DCE4" w:themeFill="text2" w:themeFillTint="33"/>
            <w:noWrap/>
            <w:vAlign w:val="center"/>
            <w:hideMark/>
          </w:tcPr>
          <w:p w14:paraId="139AF41E" w14:textId="55767AD3" w:rsidR="00DD36A7" w:rsidRPr="00CD04CF" w:rsidRDefault="00DD36A7" w:rsidP="00DD36A7">
            <w:pPr>
              <w:pStyle w:val="BodyText"/>
              <w:jc w:val="center"/>
              <w:rPr>
                <w:b/>
                <w:bCs/>
              </w:rPr>
            </w:pPr>
            <w:r w:rsidRPr="00CD04CF">
              <w:rPr>
                <w:b/>
                <w:bCs/>
              </w:rPr>
              <w:t>90.7</w:t>
            </w:r>
            <w:r w:rsidR="00CD04CF" w:rsidRPr="00CD04CF">
              <w:rPr>
                <w:b/>
                <w:bCs/>
              </w:rPr>
              <w:t>4</w:t>
            </w:r>
          </w:p>
        </w:tc>
      </w:tr>
    </w:tbl>
    <w:p w14:paraId="4D09A765" w14:textId="462A743F" w:rsidR="00B63FA2" w:rsidRDefault="00B63FA2" w:rsidP="0081710F">
      <w:pPr>
        <w:pStyle w:val="BodyText"/>
        <w:sectPr w:rsidR="00B63FA2" w:rsidSect="0083208E">
          <w:pgSz w:w="15840" w:h="12240" w:orient="landscape"/>
          <w:pgMar w:top="1440" w:right="1440" w:bottom="1440" w:left="1440" w:header="720" w:footer="720" w:gutter="0"/>
          <w:cols w:space="720"/>
          <w:docGrid w:linePitch="360"/>
        </w:sectPr>
      </w:pPr>
    </w:p>
    <w:p w14:paraId="7142474D" w14:textId="4B7ADE8C" w:rsidR="00081816" w:rsidRPr="0039117E" w:rsidRDefault="00081816" w:rsidP="00081816">
      <w:pPr>
        <w:pStyle w:val="BodyText"/>
        <w:rPr>
          <w:b/>
          <w:bCs/>
          <w:sz w:val="22"/>
          <w:szCs w:val="22"/>
        </w:rPr>
      </w:pPr>
      <w:r w:rsidRPr="0039117E">
        <w:rPr>
          <w:b/>
          <w:bCs/>
          <w:sz w:val="22"/>
          <w:szCs w:val="22"/>
        </w:rPr>
        <w:lastRenderedPageBreak/>
        <w:t xml:space="preserve">3.1 Feasibility Assessment – </w:t>
      </w:r>
    </w:p>
    <w:p w14:paraId="618CCA85" w14:textId="77777777" w:rsidR="00081816" w:rsidRDefault="00081816" w:rsidP="00081816">
      <w:pPr>
        <w:pStyle w:val="NoSpacing"/>
        <w:rPr>
          <w:rFonts w:ascii="Arial" w:hAnsi="Arial" w:cs="Arial"/>
          <w:sz w:val="18"/>
          <w:szCs w:val="18"/>
        </w:rPr>
      </w:pPr>
    </w:p>
    <w:p w14:paraId="59901FC4" w14:textId="45BC3D69" w:rsidR="00081816" w:rsidRPr="001A06AB" w:rsidRDefault="00081816" w:rsidP="00081816">
      <w:pPr>
        <w:pStyle w:val="NoSpacing"/>
        <w:rPr>
          <w:rFonts w:ascii="Arial" w:hAnsi="Arial" w:cs="Arial"/>
          <w:sz w:val="18"/>
          <w:szCs w:val="18"/>
        </w:rPr>
      </w:pPr>
      <w:r>
        <w:rPr>
          <w:rFonts w:ascii="Arial" w:hAnsi="Arial" w:cs="Arial"/>
          <w:sz w:val="18"/>
          <w:szCs w:val="18"/>
        </w:rPr>
        <w:t>Table 7a. Computing resources required for the optional NLP algorithm for chest imaging.</w:t>
      </w:r>
    </w:p>
    <w:tbl>
      <w:tblPr>
        <w:tblW w:w="0" w:type="auto"/>
        <w:tblCellMar>
          <w:left w:w="0" w:type="dxa"/>
          <w:right w:w="0" w:type="dxa"/>
        </w:tblCellMar>
        <w:tblLook w:val="04A0" w:firstRow="1" w:lastRow="0" w:firstColumn="1" w:lastColumn="0" w:noHBand="0" w:noVBand="1"/>
        <w:tblCaption w:val="Table 7a. Computing resources required for the optional NLP algorithm for chest imaging."/>
        <w:tblDescription w:val="Table 7a shows feasibility information for computing resources required across a health system if using the optional NLP to extract chest imaging results. In a 5 year data set in VA, 2.24 million documents were processed which took 124 hours to compute. The process took 45 minutes on the 5 years of data in the UU health system and 1.5 hours in the 6.5 years of data in the UM health system."/>
      </w:tblPr>
      <w:tblGrid>
        <w:gridCol w:w="2334"/>
        <w:gridCol w:w="2335"/>
        <w:gridCol w:w="2336"/>
        <w:gridCol w:w="2335"/>
      </w:tblGrid>
      <w:tr w:rsidR="00081816" w:rsidRPr="001A06AB" w14:paraId="10DC97FA" w14:textId="77777777" w:rsidTr="00B8633F">
        <w:tc>
          <w:tcPr>
            <w:tcW w:w="23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091F8E2E" w14:textId="77777777" w:rsidR="00081816" w:rsidRPr="001A06AB" w:rsidRDefault="00081816" w:rsidP="00B8633F">
            <w:pPr>
              <w:pStyle w:val="NoSpacing"/>
              <w:rPr>
                <w:rFonts w:ascii="Arial" w:hAnsi="Arial" w:cs="Arial"/>
                <w:b/>
                <w:bCs/>
                <w:sz w:val="18"/>
                <w:szCs w:val="18"/>
              </w:rPr>
            </w:pPr>
            <w:r>
              <w:rPr>
                <w:rFonts w:ascii="Arial" w:hAnsi="Arial" w:cs="Arial"/>
                <w:b/>
                <w:bCs/>
                <w:sz w:val="18"/>
                <w:szCs w:val="18"/>
              </w:rPr>
              <w:t>Implementation Site</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A9E2460" w14:textId="77777777" w:rsidR="00081816" w:rsidRPr="001A06AB" w:rsidRDefault="00081816" w:rsidP="00B8633F">
            <w:pPr>
              <w:pStyle w:val="NoSpacing"/>
              <w:rPr>
                <w:rFonts w:ascii="Arial" w:hAnsi="Arial" w:cs="Arial"/>
                <w:b/>
                <w:bCs/>
                <w:sz w:val="18"/>
                <w:szCs w:val="18"/>
              </w:rPr>
            </w:pPr>
            <w:r>
              <w:rPr>
                <w:rFonts w:ascii="Arial" w:hAnsi="Arial" w:cs="Arial"/>
                <w:b/>
                <w:bCs/>
                <w:sz w:val="18"/>
                <w:szCs w:val="18"/>
              </w:rPr>
              <w:t>Number of documents to process</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FE62A0D" w14:textId="77777777" w:rsidR="00081816" w:rsidRPr="001A06AB" w:rsidRDefault="00081816" w:rsidP="00B8633F">
            <w:pPr>
              <w:pStyle w:val="NoSpacing"/>
              <w:rPr>
                <w:rFonts w:ascii="Arial" w:hAnsi="Arial" w:cs="Arial"/>
                <w:b/>
                <w:bCs/>
                <w:sz w:val="18"/>
                <w:szCs w:val="18"/>
              </w:rPr>
            </w:pPr>
            <w:r>
              <w:rPr>
                <w:rFonts w:ascii="Arial" w:hAnsi="Arial" w:cs="Arial"/>
                <w:b/>
                <w:bCs/>
                <w:sz w:val="18"/>
                <w:szCs w:val="18"/>
              </w:rPr>
              <w:t>Approximate processing time per document (seconds)</w:t>
            </w:r>
          </w:p>
        </w:tc>
        <w:tc>
          <w:tcPr>
            <w:tcW w:w="233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BE810E2" w14:textId="77777777" w:rsidR="00081816" w:rsidRPr="001A06AB" w:rsidRDefault="00081816" w:rsidP="00B8633F">
            <w:pPr>
              <w:pStyle w:val="NoSpacing"/>
              <w:rPr>
                <w:rFonts w:ascii="Arial" w:hAnsi="Arial" w:cs="Arial"/>
                <w:b/>
                <w:bCs/>
                <w:sz w:val="18"/>
                <w:szCs w:val="18"/>
              </w:rPr>
            </w:pPr>
            <w:r>
              <w:rPr>
                <w:rFonts w:ascii="Arial" w:hAnsi="Arial" w:cs="Arial"/>
                <w:b/>
                <w:bCs/>
                <w:sz w:val="18"/>
                <w:szCs w:val="18"/>
              </w:rPr>
              <w:t>Estimated total compute time (hours)</w:t>
            </w:r>
          </w:p>
        </w:tc>
      </w:tr>
      <w:tr w:rsidR="00081816" w:rsidRPr="001A06AB" w14:paraId="1045909E" w14:textId="77777777" w:rsidTr="00B8633F">
        <w:tc>
          <w:tcPr>
            <w:tcW w:w="23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9BF1E9E" w14:textId="77777777" w:rsidR="00081816" w:rsidRPr="001A06AB" w:rsidRDefault="00081816" w:rsidP="00B8633F">
            <w:pPr>
              <w:pStyle w:val="NoSpacing"/>
              <w:rPr>
                <w:rFonts w:ascii="Arial" w:hAnsi="Arial" w:cs="Arial"/>
                <w:sz w:val="18"/>
                <w:szCs w:val="18"/>
              </w:rPr>
            </w:pPr>
            <w:r>
              <w:rPr>
                <w:rFonts w:ascii="Arial" w:hAnsi="Arial" w:cs="Arial"/>
                <w:sz w:val="18"/>
                <w:szCs w:val="18"/>
              </w:rPr>
              <w:t>VA (5-year full dataset)</w:t>
            </w:r>
          </w:p>
        </w:tc>
        <w:tc>
          <w:tcPr>
            <w:tcW w:w="233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4069A92" w14:textId="77777777" w:rsidR="00081816" w:rsidRPr="001A06AB" w:rsidRDefault="00081816" w:rsidP="00B8633F">
            <w:pPr>
              <w:pStyle w:val="NoSpacing"/>
              <w:jc w:val="center"/>
              <w:rPr>
                <w:rFonts w:ascii="Arial" w:hAnsi="Arial" w:cs="Arial"/>
                <w:sz w:val="18"/>
                <w:szCs w:val="18"/>
              </w:rPr>
            </w:pPr>
            <w:r>
              <w:rPr>
                <w:rFonts w:ascii="Arial" w:hAnsi="Arial" w:cs="Arial"/>
                <w:sz w:val="18"/>
                <w:szCs w:val="18"/>
              </w:rPr>
              <w:t>2,240,391</w:t>
            </w:r>
          </w:p>
        </w:tc>
        <w:tc>
          <w:tcPr>
            <w:tcW w:w="233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C64A096" w14:textId="77777777" w:rsidR="00081816" w:rsidRPr="001A06AB" w:rsidRDefault="00081816" w:rsidP="00B8633F">
            <w:pPr>
              <w:pStyle w:val="NoSpacing"/>
              <w:jc w:val="center"/>
              <w:rPr>
                <w:rFonts w:ascii="Arial" w:hAnsi="Arial" w:cs="Arial"/>
                <w:sz w:val="18"/>
                <w:szCs w:val="18"/>
              </w:rPr>
            </w:pPr>
            <w:r>
              <w:rPr>
                <w:rFonts w:ascii="Arial" w:hAnsi="Arial" w:cs="Arial"/>
                <w:sz w:val="18"/>
                <w:szCs w:val="18"/>
              </w:rPr>
              <w:t>0.2</w:t>
            </w:r>
          </w:p>
        </w:tc>
        <w:tc>
          <w:tcPr>
            <w:tcW w:w="2338"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3B719A9F" w14:textId="77777777" w:rsidR="00081816" w:rsidRPr="001A06AB" w:rsidRDefault="00081816" w:rsidP="00B8633F">
            <w:pPr>
              <w:pStyle w:val="NoSpacing"/>
              <w:jc w:val="center"/>
              <w:rPr>
                <w:rFonts w:ascii="Arial" w:hAnsi="Arial" w:cs="Arial"/>
                <w:sz w:val="18"/>
                <w:szCs w:val="18"/>
              </w:rPr>
            </w:pPr>
            <w:r>
              <w:rPr>
                <w:rFonts w:ascii="Arial" w:hAnsi="Arial" w:cs="Arial"/>
                <w:color w:val="000000"/>
                <w:sz w:val="18"/>
                <w:szCs w:val="18"/>
              </w:rPr>
              <w:t>124</w:t>
            </w:r>
          </w:p>
        </w:tc>
      </w:tr>
      <w:tr w:rsidR="00081816" w:rsidRPr="001A06AB" w14:paraId="13CD894A" w14:textId="77777777" w:rsidTr="00B8633F">
        <w:tc>
          <w:tcPr>
            <w:tcW w:w="2336"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C9C27B" w14:textId="77777777" w:rsidR="00081816" w:rsidRPr="001A06AB" w:rsidDel="0000134A" w:rsidRDefault="00081816" w:rsidP="00B8633F">
            <w:pPr>
              <w:pStyle w:val="NoSpacing"/>
              <w:rPr>
                <w:rFonts w:ascii="Arial" w:hAnsi="Arial" w:cs="Arial"/>
                <w:sz w:val="18"/>
                <w:szCs w:val="18"/>
              </w:rPr>
            </w:pPr>
            <w:r>
              <w:rPr>
                <w:rFonts w:ascii="Arial" w:hAnsi="Arial" w:cs="Arial"/>
                <w:sz w:val="18"/>
                <w:szCs w:val="18"/>
              </w:rPr>
              <w:t>University of Utah (5-year dataset)</w:t>
            </w:r>
          </w:p>
        </w:tc>
        <w:tc>
          <w:tcPr>
            <w:tcW w:w="233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236D4A7" w14:textId="77777777" w:rsidR="00081816" w:rsidRPr="001A06AB" w:rsidRDefault="00081816" w:rsidP="00B8633F">
            <w:pPr>
              <w:pStyle w:val="NoSpacing"/>
              <w:jc w:val="center"/>
              <w:rPr>
                <w:rFonts w:ascii="Arial" w:hAnsi="Arial" w:cs="Arial"/>
                <w:sz w:val="18"/>
                <w:szCs w:val="18"/>
              </w:rPr>
            </w:pPr>
            <w:r>
              <w:rPr>
                <w:rFonts w:ascii="Arial" w:hAnsi="Arial" w:cs="Arial"/>
                <w:sz w:val="18"/>
                <w:szCs w:val="18"/>
              </w:rPr>
              <w:t>43,035</w:t>
            </w:r>
          </w:p>
        </w:tc>
        <w:tc>
          <w:tcPr>
            <w:tcW w:w="233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3C89010E" w14:textId="77777777" w:rsidR="00081816" w:rsidRPr="001A06AB" w:rsidRDefault="00081816" w:rsidP="00B8633F">
            <w:pPr>
              <w:pStyle w:val="NoSpacing"/>
              <w:jc w:val="center"/>
              <w:rPr>
                <w:rFonts w:ascii="Arial" w:hAnsi="Arial" w:cs="Arial"/>
                <w:sz w:val="18"/>
                <w:szCs w:val="18"/>
              </w:rPr>
            </w:pPr>
            <w:r>
              <w:rPr>
                <w:rFonts w:ascii="Arial" w:hAnsi="Arial" w:cs="Arial"/>
                <w:sz w:val="18"/>
                <w:szCs w:val="18"/>
              </w:rPr>
              <w:t>0.04</w:t>
            </w:r>
          </w:p>
        </w:tc>
        <w:tc>
          <w:tcPr>
            <w:tcW w:w="233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6EFA4F9F" w14:textId="77777777" w:rsidR="00081816" w:rsidRPr="001A06AB" w:rsidRDefault="00081816" w:rsidP="00B8633F">
            <w:pPr>
              <w:pStyle w:val="NoSpacing"/>
              <w:jc w:val="center"/>
              <w:rPr>
                <w:rFonts w:ascii="Arial" w:hAnsi="Arial" w:cs="Arial"/>
                <w:color w:val="000000"/>
                <w:sz w:val="18"/>
                <w:szCs w:val="18"/>
              </w:rPr>
            </w:pPr>
            <w:r>
              <w:rPr>
                <w:rFonts w:ascii="Arial" w:hAnsi="Arial" w:cs="Arial"/>
                <w:color w:val="000000"/>
                <w:sz w:val="18"/>
                <w:szCs w:val="18"/>
              </w:rPr>
              <w:t>0.48</w:t>
            </w:r>
          </w:p>
        </w:tc>
      </w:tr>
      <w:tr w:rsidR="00081816" w:rsidRPr="001A06AB" w14:paraId="6647F461" w14:textId="77777777" w:rsidTr="00B8633F">
        <w:tc>
          <w:tcPr>
            <w:tcW w:w="233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F189F8B" w14:textId="77777777" w:rsidR="00081816" w:rsidRPr="001A06AB" w:rsidRDefault="00081816" w:rsidP="00B8633F">
            <w:pPr>
              <w:pStyle w:val="NoSpacing"/>
              <w:rPr>
                <w:rFonts w:ascii="Arial" w:hAnsi="Arial" w:cs="Arial"/>
                <w:sz w:val="18"/>
                <w:szCs w:val="18"/>
              </w:rPr>
            </w:pPr>
            <w:r>
              <w:rPr>
                <w:rFonts w:ascii="Arial" w:hAnsi="Arial" w:cs="Arial"/>
                <w:sz w:val="18"/>
                <w:szCs w:val="18"/>
              </w:rPr>
              <w:t>University of Michigan (6.5 years)</w:t>
            </w:r>
          </w:p>
        </w:tc>
        <w:tc>
          <w:tcPr>
            <w:tcW w:w="233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7EAD7228" w14:textId="77777777" w:rsidR="00081816" w:rsidRPr="001A06AB" w:rsidRDefault="00081816" w:rsidP="00B8633F">
            <w:pPr>
              <w:pStyle w:val="NoSpacing"/>
              <w:jc w:val="center"/>
              <w:rPr>
                <w:rFonts w:ascii="Arial" w:hAnsi="Arial" w:cs="Arial"/>
                <w:sz w:val="18"/>
                <w:szCs w:val="18"/>
              </w:rPr>
            </w:pPr>
            <w:r>
              <w:rPr>
                <w:rFonts w:ascii="Arial" w:hAnsi="Arial" w:cs="Arial"/>
                <w:sz w:val="18"/>
                <w:szCs w:val="18"/>
              </w:rPr>
              <w:t>132,345</w:t>
            </w:r>
          </w:p>
        </w:tc>
        <w:tc>
          <w:tcPr>
            <w:tcW w:w="233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F01607D" w14:textId="77777777" w:rsidR="00081816" w:rsidRPr="001A06AB" w:rsidRDefault="00081816" w:rsidP="00B8633F">
            <w:pPr>
              <w:pStyle w:val="NoSpacing"/>
              <w:jc w:val="center"/>
              <w:rPr>
                <w:rFonts w:ascii="Arial" w:hAnsi="Arial" w:cs="Arial"/>
                <w:sz w:val="18"/>
                <w:szCs w:val="18"/>
              </w:rPr>
            </w:pPr>
            <w:r>
              <w:rPr>
                <w:rFonts w:ascii="Arial" w:hAnsi="Arial" w:cs="Arial"/>
                <w:sz w:val="18"/>
                <w:szCs w:val="18"/>
              </w:rPr>
              <w:t>0.04</w:t>
            </w:r>
          </w:p>
        </w:tc>
        <w:tc>
          <w:tcPr>
            <w:tcW w:w="2338"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2DF9445" w14:textId="77777777" w:rsidR="00081816" w:rsidRPr="001A06AB" w:rsidRDefault="00081816" w:rsidP="00B8633F">
            <w:pPr>
              <w:pStyle w:val="NoSpacing"/>
              <w:jc w:val="center"/>
              <w:rPr>
                <w:rFonts w:ascii="Arial" w:hAnsi="Arial" w:cs="Arial"/>
                <w:sz w:val="18"/>
                <w:szCs w:val="18"/>
              </w:rPr>
            </w:pPr>
            <w:r w:rsidRPr="001A06AB">
              <w:rPr>
                <w:rFonts w:ascii="Arial" w:hAnsi="Arial" w:cs="Arial"/>
                <w:color w:val="000000"/>
                <w:sz w:val="18"/>
                <w:szCs w:val="18"/>
              </w:rPr>
              <w:t>1.5</w:t>
            </w:r>
          </w:p>
        </w:tc>
      </w:tr>
    </w:tbl>
    <w:p w14:paraId="71771ADB" w14:textId="77777777" w:rsidR="00081816" w:rsidRDefault="00081816" w:rsidP="00081816">
      <w:pPr>
        <w:pStyle w:val="NoSpacing"/>
        <w:rPr>
          <w:rFonts w:ascii="Arial" w:hAnsi="Arial" w:cs="Arial"/>
          <w:sz w:val="18"/>
          <w:szCs w:val="18"/>
        </w:rPr>
      </w:pPr>
    </w:p>
    <w:p w14:paraId="58DFD7F0" w14:textId="77777777" w:rsidR="002E32FD" w:rsidRDefault="002E32FD" w:rsidP="00081816">
      <w:pPr>
        <w:pStyle w:val="NoSpacing"/>
        <w:rPr>
          <w:rFonts w:ascii="Arial" w:hAnsi="Arial" w:cs="Arial"/>
          <w:sz w:val="18"/>
          <w:szCs w:val="18"/>
        </w:rPr>
      </w:pPr>
    </w:p>
    <w:p w14:paraId="014E39CD" w14:textId="77777777" w:rsidR="00081816" w:rsidRPr="001A06AB" w:rsidRDefault="00081816" w:rsidP="00081816">
      <w:pPr>
        <w:pStyle w:val="NoSpacing"/>
        <w:rPr>
          <w:rFonts w:ascii="Arial" w:hAnsi="Arial" w:cs="Arial"/>
          <w:sz w:val="18"/>
          <w:szCs w:val="18"/>
        </w:rPr>
      </w:pPr>
      <w:r>
        <w:rPr>
          <w:rFonts w:ascii="Arial" w:hAnsi="Arial" w:cs="Arial"/>
          <w:sz w:val="18"/>
          <w:szCs w:val="18"/>
        </w:rPr>
        <w:t>Table 7b. Human resource requirements for implementing NLP algorithm for chest imaging in a new system unfamiliar with NLP (University of Michigan).</w:t>
      </w:r>
    </w:p>
    <w:tbl>
      <w:tblPr>
        <w:tblW w:w="0" w:type="auto"/>
        <w:tblInd w:w="-10" w:type="dxa"/>
        <w:tblCellMar>
          <w:left w:w="0" w:type="dxa"/>
          <w:right w:w="0" w:type="dxa"/>
        </w:tblCellMar>
        <w:tblLook w:val="04A0" w:firstRow="1" w:lastRow="0" w:firstColumn="1" w:lastColumn="0" w:noHBand="0" w:noVBand="1"/>
        <w:tblCaption w:val="Table 7b. Human resource requirements for implementing NLP algorithm for chest imaging in a new system unfamiliar with NLP (University of Michigan)."/>
        <w:tblDescription w:val="Table 7b describes the human resource requirements for using the NLP approach for chest imaging within a new health system unfamiliar with NLP. It took approximately 15 hours to train the data scientist to install and run the NLP, 2 hours to implement the NLP, and an estimated 6 hours to conduct an error analyis and customize the NLP for terminology used more frequently within the new system."/>
      </w:tblPr>
      <w:tblGrid>
        <w:gridCol w:w="4670"/>
        <w:gridCol w:w="2530"/>
      </w:tblGrid>
      <w:tr w:rsidR="00081816" w:rsidRPr="001A06AB" w14:paraId="25451ABA" w14:textId="77777777" w:rsidTr="00224DBE">
        <w:tc>
          <w:tcPr>
            <w:tcW w:w="467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10C12DD" w14:textId="77777777" w:rsidR="00081816" w:rsidRPr="001A06AB" w:rsidRDefault="00081816" w:rsidP="00B8633F">
            <w:pPr>
              <w:pStyle w:val="NoSpacing"/>
              <w:rPr>
                <w:rFonts w:ascii="Arial" w:hAnsi="Arial" w:cs="Arial"/>
                <w:b/>
                <w:bCs/>
                <w:sz w:val="18"/>
                <w:szCs w:val="18"/>
              </w:rPr>
            </w:pPr>
            <w:r w:rsidRPr="001A06AB">
              <w:rPr>
                <w:rFonts w:ascii="Arial" w:hAnsi="Arial" w:cs="Arial"/>
                <w:b/>
                <w:bCs/>
                <w:sz w:val="18"/>
                <w:szCs w:val="18"/>
              </w:rPr>
              <w:t>Human Resource Needs</w:t>
            </w:r>
          </w:p>
        </w:tc>
        <w:tc>
          <w:tcPr>
            <w:tcW w:w="253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373C7444" w14:textId="77777777" w:rsidR="00081816" w:rsidRPr="00856C0A" w:rsidRDefault="00081816" w:rsidP="00B8633F">
            <w:pPr>
              <w:pStyle w:val="NoSpacing"/>
              <w:jc w:val="center"/>
              <w:rPr>
                <w:rFonts w:ascii="Arial" w:hAnsi="Arial" w:cs="Arial"/>
                <w:b/>
                <w:bCs/>
                <w:sz w:val="18"/>
                <w:szCs w:val="18"/>
              </w:rPr>
            </w:pPr>
            <w:r w:rsidRPr="00856C0A">
              <w:rPr>
                <w:rFonts w:ascii="Arial" w:hAnsi="Arial" w:cs="Arial"/>
                <w:b/>
                <w:bCs/>
                <w:sz w:val="18"/>
                <w:szCs w:val="18"/>
              </w:rPr>
              <w:t>Time (human hours to achieve)</w:t>
            </w:r>
          </w:p>
        </w:tc>
      </w:tr>
      <w:tr w:rsidR="00081816" w:rsidRPr="001A06AB" w14:paraId="0C3F13A2" w14:textId="77777777" w:rsidTr="00224DBE">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71F0E69" w14:textId="77777777" w:rsidR="00081816" w:rsidRPr="001A06AB" w:rsidRDefault="00081816" w:rsidP="00B8633F">
            <w:pPr>
              <w:pStyle w:val="NoSpacing"/>
              <w:rPr>
                <w:rFonts w:ascii="Arial" w:hAnsi="Arial" w:cs="Arial"/>
                <w:sz w:val="18"/>
                <w:szCs w:val="18"/>
              </w:rPr>
            </w:pPr>
            <w:r w:rsidRPr="001A06AB">
              <w:rPr>
                <w:rFonts w:ascii="Arial" w:hAnsi="Arial" w:cs="Arial"/>
                <w:sz w:val="18"/>
                <w:szCs w:val="18"/>
              </w:rPr>
              <w:t xml:space="preserve">Training time for new data scientist to </w:t>
            </w:r>
            <w:r>
              <w:rPr>
                <w:rFonts w:ascii="Arial" w:hAnsi="Arial" w:cs="Arial"/>
                <w:sz w:val="18"/>
                <w:szCs w:val="18"/>
              </w:rPr>
              <w:t>install</w:t>
            </w:r>
            <w:r w:rsidRPr="001A06AB">
              <w:rPr>
                <w:rFonts w:ascii="Arial" w:hAnsi="Arial" w:cs="Arial"/>
                <w:sz w:val="18"/>
                <w:szCs w:val="18"/>
              </w:rPr>
              <w:t xml:space="preserve"> NLP</w:t>
            </w:r>
          </w:p>
        </w:tc>
        <w:tc>
          <w:tcPr>
            <w:tcW w:w="2530" w:type="dxa"/>
            <w:tcBorders>
              <w:top w:val="nil"/>
              <w:left w:val="nil"/>
              <w:bottom w:val="single" w:sz="8" w:space="0" w:color="auto"/>
              <w:right w:val="single" w:sz="8" w:space="0" w:color="auto"/>
            </w:tcBorders>
            <w:shd w:val="clear" w:color="auto" w:fill="auto"/>
            <w:tcMar>
              <w:top w:w="0" w:type="dxa"/>
              <w:left w:w="108" w:type="dxa"/>
              <w:bottom w:w="0" w:type="dxa"/>
              <w:right w:w="108" w:type="dxa"/>
            </w:tcMar>
            <w:hideMark/>
          </w:tcPr>
          <w:p w14:paraId="2D78BEDE" w14:textId="77777777" w:rsidR="00081816" w:rsidRPr="00856C0A" w:rsidRDefault="00081816" w:rsidP="00B8633F">
            <w:pPr>
              <w:pStyle w:val="NoSpacing"/>
              <w:jc w:val="center"/>
              <w:rPr>
                <w:rFonts w:ascii="Arial" w:hAnsi="Arial" w:cs="Arial"/>
                <w:sz w:val="18"/>
                <w:szCs w:val="18"/>
              </w:rPr>
            </w:pPr>
            <w:r w:rsidRPr="00856C0A">
              <w:rPr>
                <w:rFonts w:ascii="Arial" w:hAnsi="Arial" w:cs="Arial"/>
                <w:color w:val="000000"/>
                <w:sz w:val="18"/>
                <w:szCs w:val="18"/>
              </w:rPr>
              <w:t>1</w:t>
            </w:r>
            <w:r>
              <w:rPr>
                <w:rFonts w:ascii="Arial" w:hAnsi="Arial" w:cs="Arial"/>
                <w:color w:val="000000"/>
                <w:sz w:val="18"/>
                <w:szCs w:val="18"/>
              </w:rPr>
              <w:t>5</w:t>
            </w:r>
          </w:p>
        </w:tc>
      </w:tr>
      <w:tr w:rsidR="00081816" w:rsidRPr="001A06AB" w14:paraId="70DF1C6B" w14:textId="77777777" w:rsidTr="00224DBE">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AE0DE2E" w14:textId="77777777" w:rsidR="00081816" w:rsidRPr="001A06AB" w:rsidRDefault="00081816" w:rsidP="00B8633F">
            <w:pPr>
              <w:pStyle w:val="NoSpacing"/>
              <w:rPr>
                <w:rFonts w:ascii="Arial" w:hAnsi="Arial" w:cs="Arial"/>
                <w:sz w:val="18"/>
                <w:szCs w:val="18"/>
              </w:rPr>
            </w:pPr>
            <w:r>
              <w:rPr>
                <w:rFonts w:ascii="Arial" w:hAnsi="Arial" w:cs="Arial"/>
                <w:sz w:val="18"/>
                <w:szCs w:val="18"/>
              </w:rPr>
              <w:t>Implementation of NLP</w:t>
            </w:r>
          </w:p>
        </w:tc>
        <w:tc>
          <w:tcPr>
            <w:tcW w:w="253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4FB86A9E" w14:textId="77777777" w:rsidR="00081816" w:rsidRPr="00856C0A" w:rsidRDefault="00081816" w:rsidP="00B8633F">
            <w:pPr>
              <w:pStyle w:val="NoSpacing"/>
              <w:jc w:val="center"/>
              <w:rPr>
                <w:rFonts w:ascii="Arial" w:hAnsi="Arial" w:cs="Arial"/>
                <w:color w:val="000000"/>
                <w:sz w:val="18"/>
                <w:szCs w:val="18"/>
              </w:rPr>
            </w:pPr>
            <w:r>
              <w:rPr>
                <w:rFonts w:ascii="Arial" w:hAnsi="Arial" w:cs="Arial"/>
                <w:color w:val="000000"/>
                <w:sz w:val="18"/>
                <w:szCs w:val="18"/>
              </w:rPr>
              <w:t>2</w:t>
            </w:r>
          </w:p>
        </w:tc>
      </w:tr>
      <w:tr w:rsidR="00081816" w:rsidRPr="001A06AB" w14:paraId="0F5D0572" w14:textId="77777777" w:rsidTr="00224DBE">
        <w:tc>
          <w:tcPr>
            <w:tcW w:w="4670" w:type="dxa"/>
            <w:tcBorders>
              <w:top w:val="nil"/>
              <w:left w:val="single" w:sz="8" w:space="0" w:color="auto"/>
              <w:bottom w:val="nil"/>
              <w:right w:val="single" w:sz="8" w:space="0" w:color="auto"/>
            </w:tcBorders>
            <w:tcMar>
              <w:top w:w="0" w:type="dxa"/>
              <w:left w:w="108" w:type="dxa"/>
              <w:bottom w:w="0" w:type="dxa"/>
              <w:right w:w="108" w:type="dxa"/>
            </w:tcMar>
            <w:hideMark/>
          </w:tcPr>
          <w:p w14:paraId="3A5219BA" w14:textId="77777777" w:rsidR="00081816" w:rsidRPr="001A06AB" w:rsidRDefault="00081816" w:rsidP="00B8633F">
            <w:pPr>
              <w:pStyle w:val="NoSpacing"/>
              <w:rPr>
                <w:rFonts w:ascii="Arial" w:hAnsi="Arial" w:cs="Arial"/>
                <w:sz w:val="18"/>
                <w:szCs w:val="18"/>
              </w:rPr>
            </w:pPr>
            <w:r>
              <w:rPr>
                <w:rFonts w:ascii="Arial" w:hAnsi="Arial" w:cs="Arial"/>
                <w:sz w:val="18"/>
                <w:szCs w:val="18"/>
              </w:rPr>
              <w:t xml:space="preserve">Validation and </w:t>
            </w:r>
            <w:r w:rsidRPr="001A06AB">
              <w:rPr>
                <w:rFonts w:ascii="Arial" w:hAnsi="Arial" w:cs="Arial"/>
                <w:sz w:val="18"/>
                <w:szCs w:val="18"/>
              </w:rPr>
              <w:t xml:space="preserve">Customization </w:t>
            </w:r>
            <w:r>
              <w:rPr>
                <w:rFonts w:ascii="Arial" w:hAnsi="Arial" w:cs="Arial"/>
                <w:sz w:val="18"/>
                <w:szCs w:val="18"/>
              </w:rPr>
              <w:t>with</w:t>
            </w:r>
            <w:r w:rsidRPr="001A06AB">
              <w:rPr>
                <w:rFonts w:ascii="Arial" w:hAnsi="Arial" w:cs="Arial"/>
                <w:sz w:val="18"/>
                <w:szCs w:val="18"/>
              </w:rPr>
              <w:t xml:space="preserve">in </w:t>
            </w:r>
            <w:r>
              <w:rPr>
                <w:rFonts w:ascii="Arial" w:hAnsi="Arial" w:cs="Arial"/>
                <w:sz w:val="18"/>
                <w:szCs w:val="18"/>
              </w:rPr>
              <w:t>new</w:t>
            </w:r>
            <w:r w:rsidRPr="001A06AB">
              <w:rPr>
                <w:rFonts w:ascii="Arial" w:hAnsi="Arial" w:cs="Arial"/>
                <w:sz w:val="18"/>
                <w:szCs w:val="18"/>
              </w:rPr>
              <w:t xml:space="preserve"> </w:t>
            </w:r>
            <w:r>
              <w:rPr>
                <w:rFonts w:ascii="Arial" w:hAnsi="Arial" w:cs="Arial"/>
                <w:sz w:val="18"/>
                <w:szCs w:val="18"/>
              </w:rPr>
              <w:t>EHR</w:t>
            </w:r>
          </w:p>
        </w:tc>
        <w:tc>
          <w:tcPr>
            <w:tcW w:w="2530" w:type="dxa"/>
            <w:tcBorders>
              <w:top w:val="nil"/>
              <w:left w:val="nil"/>
              <w:bottom w:val="nil"/>
              <w:right w:val="single" w:sz="8" w:space="0" w:color="auto"/>
            </w:tcBorders>
            <w:shd w:val="clear" w:color="auto" w:fill="auto"/>
            <w:tcMar>
              <w:top w:w="0" w:type="dxa"/>
              <w:left w:w="108" w:type="dxa"/>
              <w:bottom w:w="0" w:type="dxa"/>
              <w:right w:w="108" w:type="dxa"/>
            </w:tcMar>
            <w:hideMark/>
          </w:tcPr>
          <w:p w14:paraId="7AB1BAED" w14:textId="77777777" w:rsidR="00081816" w:rsidRPr="00856C0A" w:rsidRDefault="00081816" w:rsidP="00B8633F">
            <w:pPr>
              <w:pStyle w:val="NoSpacing"/>
              <w:jc w:val="center"/>
              <w:rPr>
                <w:rFonts w:ascii="Arial" w:hAnsi="Arial" w:cs="Arial"/>
                <w:sz w:val="18"/>
                <w:szCs w:val="18"/>
              </w:rPr>
            </w:pPr>
            <w:r>
              <w:rPr>
                <w:rFonts w:ascii="Arial" w:hAnsi="Arial" w:cs="Arial"/>
                <w:sz w:val="18"/>
                <w:szCs w:val="18"/>
              </w:rPr>
              <w:t>6**</w:t>
            </w:r>
          </w:p>
        </w:tc>
      </w:tr>
      <w:tr w:rsidR="00081816" w:rsidRPr="001A06AB" w14:paraId="505C296A" w14:textId="77777777" w:rsidTr="00224DBE">
        <w:tc>
          <w:tcPr>
            <w:tcW w:w="4670"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EA696E4" w14:textId="77777777" w:rsidR="00081816" w:rsidRPr="001A06AB" w:rsidRDefault="00081816" w:rsidP="00B8633F">
            <w:pPr>
              <w:pStyle w:val="NoSpacing"/>
              <w:rPr>
                <w:rFonts w:ascii="Arial" w:hAnsi="Arial" w:cs="Arial"/>
                <w:sz w:val="18"/>
                <w:szCs w:val="18"/>
              </w:rPr>
            </w:pPr>
          </w:p>
        </w:tc>
        <w:tc>
          <w:tcPr>
            <w:tcW w:w="2530" w:type="dxa"/>
            <w:tcBorders>
              <w:top w:val="nil"/>
              <w:left w:val="nil"/>
              <w:bottom w:val="single" w:sz="8" w:space="0" w:color="auto"/>
              <w:right w:val="single" w:sz="8" w:space="0" w:color="auto"/>
            </w:tcBorders>
            <w:shd w:val="clear" w:color="auto" w:fill="auto"/>
            <w:tcMar>
              <w:top w:w="0" w:type="dxa"/>
              <w:left w:w="108" w:type="dxa"/>
              <w:bottom w:w="0" w:type="dxa"/>
              <w:right w:w="108" w:type="dxa"/>
            </w:tcMar>
          </w:tcPr>
          <w:p w14:paraId="57F796AC" w14:textId="77777777" w:rsidR="00081816" w:rsidRPr="00856C0A" w:rsidRDefault="00081816" w:rsidP="00B8633F">
            <w:pPr>
              <w:pStyle w:val="NoSpacing"/>
              <w:jc w:val="center"/>
              <w:rPr>
                <w:rFonts w:ascii="Arial" w:hAnsi="Arial" w:cs="Arial"/>
                <w:sz w:val="18"/>
                <w:szCs w:val="18"/>
              </w:rPr>
            </w:pPr>
            <w:r>
              <w:rPr>
                <w:rFonts w:ascii="Arial" w:hAnsi="Arial" w:cs="Arial"/>
                <w:sz w:val="18"/>
                <w:szCs w:val="18"/>
              </w:rPr>
              <w:t>(in progress at U. Michigan)</w:t>
            </w:r>
          </w:p>
        </w:tc>
      </w:tr>
    </w:tbl>
    <w:p w14:paraId="7AAD94AE" w14:textId="77777777" w:rsidR="00081816" w:rsidRDefault="00081816" w:rsidP="00081816">
      <w:pPr>
        <w:pStyle w:val="NoSpacing"/>
        <w:rPr>
          <w:rFonts w:ascii="Arial" w:hAnsi="Arial" w:cs="Arial"/>
          <w:sz w:val="18"/>
          <w:szCs w:val="18"/>
        </w:rPr>
      </w:pPr>
      <w:r w:rsidRPr="001A06AB">
        <w:rPr>
          <w:rFonts w:ascii="Arial" w:hAnsi="Arial" w:cs="Arial"/>
          <w:sz w:val="18"/>
          <w:szCs w:val="18"/>
        </w:rPr>
        <w:t xml:space="preserve">*Windows installation package has been </w:t>
      </w:r>
      <w:r>
        <w:rPr>
          <w:rFonts w:ascii="Arial" w:hAnsi="Arial" w:cs="Arial"/>
          <w:sz w:val="18"/>
          <w:szCs w:val="18"/>
        </w:rPr>
        <w:t>revised to reduce this time for future implementation.</w:t>
      </w:r>
    </w:p>
    <w:p w14:paraId="702DDADB" w14:textId="77777777" w:rsidR="00081816" w:rsidRDefault="00081816" w:rsidP="00081816">
      <w:pPr>
        <w:pStyle w:val="NoSpacing"/>
        <w:rPr>
          <w:rFonts w:ascii="Arial" w:hAnsi="Arial" w:cs="Arial"/>
          <w:sz w:val="18"/>
          <w:szCs w:val="18"/>
        </w:rPr>
      </w:pPr>
      <w:r>
        <w:rPr>
          <w:rFonts w:ascii="Arial" w:hAnsi="Arial" w:cs="Arial"/>
          <w:sz w:val="18"/>
          <w:szCs w:val="18"/>
        </w:rPr>
        <w:t>**Estimate (work in progress). Hours include 1-hour clinical time for validation/error analysis and 5 hours data analyst for customization.</w:t>
      </w:r>
    </w:p>
    <w:p w14:paraId="2A32094F" w14:textId="77777777" w:rsidR="00081816" w:rsidRDefault="00081816" w:rsidP="00081816">
      <w:pPr>
        <w:spacing w:after="0" w:line="240" w:lineRule="auto"/>
        <w:rPr>
          <w:rFonts w:ascii="Arial" w:hAnsi="Arial" w:cs="Arial"/>
        </w:rPr>
      </w:pPr>
    </w:p>
    <w:p w14:paraId="65611EFB" w14:textId="77777777" w:rsidR="0034507D" w:rsidRDefault="0034507D" w:rsidP="00081816">
      <w:pPr>
        <w:spacing w:after="0" w:line="240" w:lineRule="auto"/>
        <w:rPr>
          <w:rFonts w:ascii="Arial" w:hAnsi="Arial" w:cs="Arial"/>
        </w:rPr>
      </w:pPr>
    </w:p>
    <w:p w14:paraId="2CBAAF94" w14:textId="77777777" w:rsidR="0034507D" w:rsidRDefault="0034507D" w:rsidP="00081816">
      <w:pPr>
        <w:spacing w:after="0" w:line="240" w:lineRule="auto"/>
        <w:rPr>
          <w:rFonts w:ascii="Arial" w:hAnsi="Arial" w:cs="Arial"/>
        </w:rPr>
      </w:pPr>
    </w:p>
    <w:p w14:paraId="2D0719F9" w14:textId="77777777" w:rsidR="0034507D" w:rsidRDefault="0034507D" w:rsidP="00081816">
      <w:pPr>
        <w:spacing w:after="0" w:line="240" w:lineRule="auto"/>
        <w:rPr>
          <w:rFonts w:ascii="Arial" w:hAnsi="Arial" w:cs="Arial"/>
        </w:rPr>
      </w:pPr>
    </w:p>
    <w:p w14:paraId="2B9E0EEA" w14:textId="77777777" w:rsidR="0034507D" w:rsidRDefault="0034507D" w:rsidP="00081816">
      <w:pPr>
        <w:spacing w:after="0" w:line="240" w:lineRule="auto"/>
        <w:rPr>
          <w:rFonts w:ascii="Arial" w:hAnsi="Arial" w:cs="Arial"/>
        </w:rPr>
      </w:pPr>
    </w:p>
    <w:p w14:paraId="78870499" w14:textId="77777777" w:rsidR="0034507D" w:rsidRDefault="0034507D" w:rsidP="00081816">
      <w:pPr>
        <w:spacing w:after="0" w:line="240" w:lineRule="auto"/>
        <w:rPr>
          <w:rFonts w:ascii="Arial" w:hAnsi="Arial" w:cs="Arial"/>
        </w:rPr>
      </w:pPr>
    </w:p>
    <w:p w14:paraId="7E461F81" w14:textId="77777777" w:rsidR="00921DCF" w:rsidRDefault="00921DCF" w:rsidP="00081816">
      <w:pPr>
        <w:spacing w:after="0" w:line="240" w:lineRule="auto"/>
        <w:rPr>
          <w:rFonts w:ascii="Arial" w:hAnsi="Arial" w:cs="Arial"/>
        </w:rPr>
      </w:pPr>
    </w:p>
    <w:p w14:paraId="169EA1BD" w14:textId="77777777" w:rsidR="0034507D" w:rsidRDefault="0034507D" w:rsidP="00081816">
      <w:pPr>
        <w:spacing w:after="0" w:line="240" w:lineRule="auto"/>
        <w:rPr>
          <w:rFonts w:ascii="Arial" w:hAnsi="Arial" w:cs="Arial"/>
        </w:rPr>
      </w:pPr>
    </w:p>
    <w:p w14:paraId="11F57CF9" w14:textId="77777777" w:rsidR="0034507D" w:rsidRDefault="0034507D" w:rsidP="00081816">
      <w:pPr>
        <w:spacing w:after="0" w:line="240" w:lineRule="auto"/>
        <w:rPr>
          <w:rFonts w:ascii="Arial" w:hAnsi="Arial" w:cs="Arial"/>
        </w:rPr>
      </w:pPr>
    </w:p>
    <w:p w14:paraId="41ADE5CB" w14:textId="77777777" w:rsidR="0034507D" w:rsidRDefault="0034507D" w:rsidP="00081816">
      <w:pPr>
        <w:spacing w:after="0" w:line="240" w:lineRule="auto"/>
        <w:rPr>
          <w:rFonts w:ascii="Arial" w:hAnsi="Arial" w:cs="Arial"/>
        </w:rPr>
      </w:pPr>
    </w:p>
    <w:p w14:paraId="31F5C9B9" w14:textId="77777777" w:rsidR="0034507D" w:rsidRDefault="0034507D" w:rsidP="00081816">
      <w:pPr>
        <w:spacing w:after="0" w:line="240" w:lineRule="auto"/>
        <w:rPr>
          <w:rFonts w:ascii="Arial" w:hAnsi="Arial" w:cs="Arial"/>
        </w:rPr>
      </w:pPr>
    </w:p>
    <w:p w14:paraId="20634B0F" w14:textId="77777777" w:rsidR="0034507D" w:rsidRDefault="0034507D" w:rsidP="00081816">
      <w:pPr>
        <w:spacing w:after="0" w:line="240" w:lineRule="auto"/>
        <w:rPr>
          <w:rFonts w:ascii="Arial" w:hAnsi="Arial" w:cs="Arial"/>
        </w:rPr>
      </w:pPr>
    </w:p>
    <w:p w14:paraId="590D20B3" w14:textId="77777777" w:rsidR="0034507D" w:rsidRDefault="0034507D" w:rsidP="00081816">
      <w:pPr>
        <w:spacing w:after="0" w:line="240" w:lineRule="auto"/>
        <w:rPr>
          <w:rFonts w:ascii="Arial" w:hAnsi="Arial" w:cs="Arial"/>
        </w:rPr>
      </w:pPr>
    </w:p>
    <w:p w14:paraId="599A6079" w14:textId="77777777" w:rsidR="0034507D" w:rsidRDefault="0034507D" w:rsidP="00081816">
      <w:pPr>
        <w:spacing w:after="0" w:line="240" w:lineRule="auto"/>
        <w:rPr>
          <w:rFonts w:ascii="Arial" w:hAnsi="Arial" w:cs="Arial"/>
        </w:rPr>
      </w:pPr>
    </w:p>
    <w:p w14:paraId="02B567EC" w14:textId="77777777" w:rsidR="0034507D" w:rsidRDefault="0034507D" w:rsidP="00081816">
      <w:pPr>
        <w:spacing w:after="0" w:line="240" w:lineRule="auto"/>
        <w:rPr>
          <w:rFonts w:ascii="Arial" w:hAnsi="Arial" w:cs="Arial"/>
        </w:rPr>
      </w:pPr>
    </w:p>
    <w:p w14:paraId="045637A0" w14:textId="77777777" w:rsidR="0034507D" w:rsidRDefault="0034507D" w:rsidP="00081816">
      <w:pPr>
        <w:spacing w:after="0" w:line="240" w:lineRule="auto"/>
        <w:rPr>
          <w:rFonts w:ascii="Arial" w:hAnsi="Arial" w:cs="Arial"/>
        </w:rPr>
      </w:pPr>
    </w:p>
    <w:p w14:paraId="7DB05151" w14:textId="77777777" w:rsidR="0034507D" w:rsidRDefault="0034507D" w:rsidP="00081816">
      <w:pPr>
        <w:spacing w:after="0" w:line="240" w:lineRule="auto"/>
        <w:rPr>
          <w:rFonts w:ascii="Arial" w:hAnsi="Arial" w:cs="Arial"/>
        </w:rPr>
      </w:pPr>
    </w:p>
    <w:p w14:paraId="7584E6F6" w14:textId="77777777" w:rsidR="0034507D" w:rsidRDefault="0034507D" w:rsidP="00081816">
      <w:pPr>
        <w:spacing w:after="0" w:line="240" w:lineRule="auto"/>
        <w:rPr>
          <w:rFonts w:ascii="Arial" w:hAnsi="Arial" w:cs="Arial"/>
        </w:rPr>
      </w:pPr>
    </w:p>
    <w:p w14:paraId="5E5D26FE" w14:textId="77777777" w:rsidR="0034507D" w:rsidRDefault="0034507D" w:rsidP="00081816">
      <w:pPr>
        <w:spacing w:after="0" w:line="240" w:lineRule="auto"/>
        <w:rPr>
          <w:rFonts w:ascii="Arial" w:hAnsi="Arial" w:cs="Arial"/>
        </w:rPr>
      </w:pPr>
    </w:p>
    <w:p w14:paraId="46036E17" w14:textId="77777777" w:rsidR="0034507D" w:rsidRDefault="0034507D" w:rsidP="00081816">
      <w:pPr>
        <w:spacing w:after="0" w:line="240" w:lineRule="auto"/>
        <w:rPr>
          <w:rFonts w:ascii="Arial" w:hAnsi="Arial" w:cs="Arial"/>
        </w:rPr>
      </w:pPr>
    </w:p>
    <w:p w14:paraId="6C71BDE1" w14:textId="77777777" w:rsidR="0034507D" w:rsidRDefault="0034507D" w:rsidP="00081816">
      <w:pPr>
        <w:spacing w:after="0" w:line="240" w:lineRule="auto"/>
        <w:rPr>
          <w:rFonts w:ascii="Arial" w:hAnsi="Arial" w:cs="Arial"/>
        </w:rPr>
      </w:pPr>
    </w:p>
    <w:p w14:paraId="0916074D" w14:textId="77777777" w:rsidR="0034507D" w:rsidRDefault="0034507D" w:rsidP="00081816">
      <w:pPr>
        <w:spacing w:after="0" w:line="240" w:lineRule="auto"/>
        <w:rPr>
          <w:rFonts w:ascii="Arial" w:hAnsi="Arial" w:cs="Arial"/>
        </w:rPr>
      </w:pPr>
    </w:p>
    <w:p w14:paraId="2BBB4694" w14:textId="77777777" w:rsidR="0034507D" w:rsidRDefault="0034507D" w:rsidP="00081816">
      <w:pPr>
        <w:spacing w:after="0" w:line="240" w:lineRule="auto"/>
        <w:rPr>
          <w:rFonts w:ascii="Arial" w:hAnsi="Arial" w:cs="Arial"/>
        </w:rPr>
      </w:pPr>
    </w:p>
    <w:p w14:paraId="7A860529" w14:textId="77777777" w:rsidR="0034507D" w:rsidRDefault="0034507D" w:rsidP="00081816">
      <w:pPr>
        <w:spacing w:after="0" w:line="240" w:lineRule="auto"/>
        <w:rPr>
          <w:rFonts w:ascii="Arial" w:hAnsi="Arial" w:cs="Arial"/>
        </w:rPr>
      </w:pPr>
    </w:p>
    <w:p w14:paraId="28DE09DD" w14:textId="77777777" w:rsidR="0034507D" w:rsidRDefault="0034507D" w:rsidP="00081816">
      <w:pPr>
        <w:spacing w:after="0" w:line="240" w:lineRule="auto"/>
        <w:rPr>
          <w:rFonts w:ascii="Arial" w:hAnsi="Arial" w:cs="Arial"/>
        </w:rPr>
      </w:pPr>
    </w:p>
    <w:p w14:paraId="02BDB4C9" w14:textId="77777777" w:rsidR="0034507D" w:rsidRDefault="0034507D" w:rsidP="00081816">
      <w:pPr>
        <w:spacing w:after="0" w:line="240" w:lineRule="auto"/>
        <w:rPr>
          <w:rFonts w:ascii="Arial" w:hAnsi="Arial" w:cs="Arial"/>
        </w:rPr>
      </w:pPr>
    </w:p>
    <w:p w14:paraId="54BF02AC" w14:textId="77777777" w:rsidR="0034507D" w:rsidRDefault="0034507D" w:rsidP="00081816">
      <w:pPr>
        <w:spacing w:after="0" w:line="240" w:lineRule="auto"/>
        <w:rPr>
          <w:rFonts w:ascii="Arial" w:hAnsi="Arial" w:cs="Arial"/>
        </w:rPr>
      </w:pPr>
    </w:p>
    <w:p w14:paraId="43D7AB58" w14:textId="77777777" w:rsidR="0034507D" w:rsidRDefault="0034507D" w:rsidP="00081816">
      <w:pPr>
        <w:spacing w:after="0" w:line="240" w:lineRule="auto"/>
        <w:rPr>
          <w:rFonts w:ascii="Arial" w:hAnsi="Arial" w:cs="Arial"/>
        </w:rPr>
      </w:pPr>
    </w:p>
    <w:p w14:paraId="65A4E6AF" w14:textId="77777777" w:rsidR="0034507D" w:rsidRDefault="0034507D" w:rsidP="00081816">
      <w:pPr>
        <w:spacing w:after="0" w:line="240" w:lineRule="auto"/>
        <w:rPr>
          <w:rFonts w:ascii="Arial" w:hAnsi="Arial" w:cs="Arial"/>
        </w:rPr>
      </w:pPr>
    </w:p>
    <w:p w14:paraId="7094558F" w14:textId="77777777" w:rsidR="0034507D" w:rsidRDefault="0034507D" w:rsidP="00081816">
      <w:pPr>
        <w:spacing w:after="0" w:line="240" w:lineRule="auto"/>
        <w:rPr>
          <w:rFonts w:ascii="Arial" w:hAnsi="Arial" w:cs="Arial"/>
        </w:rPr>
      </w:pPr>
    </w:p>
    <w:p w14:paraId="70F4E77B" w14:textId="43B86B6A" w:rsidR="0034507D" w:rsidRPr="0034507D" w:rsidRDefault="0034507D" w:rsidP="0034507D">
      <w:pPr>
        <w:pStyle w:val="BodyText"/>
        <w:rPr>
          <w:sz w:val="22"/>
          <w:szCs w:val="22"/>
        </w:rPr>
      </w:pPr>
      <w:r w:rsidRPr="0034507D">
        <w:rPr>
          <w:b/>
          <w:bCs/>
          <w:sz w:val="22"/>
          <w:szCs w:val="22"/>
        </w:rPr>
        <w:lastRenderedPageBreak/>
        <w:t>4.1.1 Data Used for Testing</w:t>
      </w:r>
    </w:p>
    <w:p w14:paraId="59A44A52" w14:textId="77777777" w:rsidR="00EF47B6" w:rsidRDefault="00EF47B6" w:rsidP="00D43797">
      <w:pPr>
        <w:pStyle w:val="BodyText"/>
      </w:pPr>
    </w:p>
    <w:p w14:paraId="4B78B007" w14:textId="657D8693" w:rsidR="00876B86" w:rsidRDefault="00876B86" w:rsidP="00876B86">
      <w:pPr>
        <w:pStyle w:val="BodyText"/>
      </w:pPr>
      <w:r>
        <w:t>Figure 5a. VA testing cohort development (N= 89,767 hospitalizations meeting denominator definition).</w:t>
      </w:r>
    </w:p>
    <w:p w14:paraId="0BDB7ADD" w14:textId="77777777" w:rsidR="00876B86" w:rsidRPr="00497D96" w:rsidRDefault="00876B86" w:rsidP="00876B86">
      <w:pPr>
        <w:pStyle w:val="BodyText"/>
      </w:pPr>
    </w:p>
    <w:p w14:paraId="7005E18B" w14:textId="77777777" w:rsidR="00876B86" w:rsidRDefault="00876B86" w:rsidP="00876B86">
      <w:pPr>
        <w:pStyle w:val="BodyText"/>
        <w:jc w:val="center"/>
      </w:pPr>
      <w:r>
        <w:rPr>
          <w:noProof/>
        </w:rPr>
        <w:drawing>
          <wp:inline distT="0" distB="0" distL="0" distR="0" wp14:anchorId="2CAA8C01" wp14:editId="00751E3B">
            <wp:extent cx="5962611" cy="6572250"/>
            <wp:effectExtent l="0" t="0" r="635" b="0"/>
            <wp:docPr id="1437835469" name="Picture 1" descr="Figure 5a describes how the VA health system data were collected and refined to the dataset used for validation. Briefly, all emergency department (ED) visits from 2015-2022 were merged with hospitalizations from the same time frame and limited to ED visits led by physicians, midlevels, or residents (14.8 million encounters), then limited to hospitalizations with an ED visit in the previous 24 hours (2.4 million hospitalizations). Among this population, the denominator and numerator definitions were applied. Approximately 1.1 million hospital encounters received antimicrobials and 90,822 encounters had an inpatient ICD code for pneumonia at any position. Ultimately, 89,767 patients had both a discharge diagnosis of pneumonia AND were treated with antimicrobials. Of these, 80,820 had a chest image consistent with pneumonia, leading to overall performance on the proposed eCQM of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37835469" name="Picture 1" descr="Figure 5a describes how the VA health system data were collected and refined to the dataset used for validation. Briefly, all emergency department (ED) visits from 2015-2022 were merged with hospitalizations from the same time frame and limited to ED visits led by physicians, midlevels, or residents (14.8 million encounters), then limited to hospitalizations with an ED visit in the previous 24 hours (2.4 million hospitalizations). Among this population, the denominator and numerator definitions were applied. Approximately 1.1 million hospital encounters received antimicrobials and 90,822 encounters had an inpatient ICD code for pneumonia at any position. Ultimately, 89,767 patients had both a discharge diagnosis of pneumonia AND were treated with antimicrobials. Of these, 80,820 had a chest image consistent with pneumonia, leading to overall performance on the proposed eCQM of 90%."/>
                    <pic:cNvPicPr/>
                  </pic:nvPicPr>
                  <pic:blipFill>
                    <a:blip r:embed="rId10"/>
                    <a:stretch>
                      <a:fillRect/>
                    </a:stretch>
                  </pic:blipFill>
                  <pic:spPr>
                    <a:xfrm>
                      <a:off x="0" y="0"/>
                      <a:ext cx="5993762" cy="6606586"/>
                    </a:xfrm>
                    <a:prstGeom prst="rect">
                      <a:avLst/>
                    </a:prstGeom>
                  </pic:spPr>
                </pic:pic>
              </a:graphicData>
            </a:graphic>
          </wp:inline>
        </w:drawing>
      </w:r>
    </w:p>
    <w:p w14:paraId="34B5F952" w14:textId="77777777" w:rsidR="00876B86" w:rsidRDefault="00876B86" w:rsidP="0034507D">
      <w:pPr>
        <w:pStyle w:val="BodyText"/>
      </w:pPr>
    </w:p>
    <w:p w14:paraId="2F903CC9" w14:textId="77777777" w:rsidR="00876B86" w:rsidRDefault="00876B86" w:rsidP="0034507D">
      <w:pPr>
        <w:pStyle w:val="BodyText"/>
      </w:pPr>
    </w:p>
    <w:p w14:paraId="2484D52C" w14:textId="77777777" w:rsidR="00876B86" w:rsidRDefault="00876B86" w:rsidP="0034507D">
      <w:pPr>
        <w:pStyle w:val="BodyText"/>
      </w:pPr>
    </w:p>
    <w:p w14:paraId="78A66754" w14:textId="77777777" w:rsidR="00876B86" w:rsidRDefault="00876B86" w:rsidP="0034507D">
      <w:pPr>
        <w:pStyle w:val="BodyText"/>
      </w:pPr>
    </w:p>
    <w:p w14:paraId="29CC2B3C" w14:textId="77777777" w:rsidR="00876B86" w:rsidRDefault="00876B86" w:rsidP="0034507D">
      <w:pPr>
        <w:pStyle w:val="BodyText"/>
      </w:pPr>
    </w:p>
    <w:p w14:paraId="50A98CCB" w14:textId="77777777" w:rsidR="00876B86" w:rsidRDefault="00876B86" w:rsidP="0034507D">
      <w:pPr>
        <w:pStyle w:val="BodyText"/>
      </w:pPr>
    </w:p>
    <w:p w14:paraId="5CBC5BD8" w14:textId="77777777" w:rsidR="00876B86" w:rsidRDefault="00876B86" w:rsidP="0034507D">
      <w:pPr>
        <w:pStyle w:val="BodyText"/>
      </w:pPr>
    </w:p>
    <w:p w14:paraId="74785869" w14:textId="77777777" w:rsidR="00876B86" w:rsidRDefault="00876B86" w:rsidP="0034507D">
      <w:pPr>
        <w:pStyle w:val="BodyText"/>
      </w:pPr>
    </w:p>
    <w:p w14:paraId="2999A13E" w14:textId="7D334632" w:rsidR="0034507D" w:rsidRDefault="0034507D" w:rsidP="0034507D">
      <w:pPr>
        <w:pStyle w:val="BodyText"/>
      </w:pPr>
      <w:r>
        <w:lastRenderedPageBreak/>
        <w:t>Figure 5</w:t>
      </w:r>
      <w:r w:rsidR="00876B86">
        <w:t>b</w:t>
      </w:r>
      <w:r>
        <w:t>. University of Utah testing cohort development (N=3,030 hospitalizations meeting denominator definition).</w:t>
      </w:r>
    </w:p>
    <w:p w14:paraId="2CED2063" w14:textId="77777777" w:rsidR="00876B86" w:rsidRDefault="00876B86" w:rsidP="0034507D">
      <w:pPr>
        <w:pStyle w:val="BodyText"/>
      </w:pPr>
    </w:p>
    <w:p w14:paraId="05CB899D" w14:textId="77777777" w:rsidR="0034507D" w:rsidRDefault="0034507D" w:rsidP="0034507D">
      <w:pPr>
        <w:pStyle w:val="BodyText"/>
        <w:jc w:val="center"/>
      </w:pPr>
      <w:r>
        <w:rPr>
          <w:noProof/>
        </w:rPr>
        <w:drawing>
          <wp:inline distT="0" distB="0" distL="0" distR="0" wp14:anchorId="4B86FC69" wp14:editId="14091192">
            <wp:extent cx="5895975" cy="5838658"/>
            <wp:effectExtent l="0" t="0" r="0" b="0"/>
            <wp:docPr id="622753046" name="Picture 1" descr="Figure 5b describes how the U health system data were collected and refined to the dataset used for validation. Briefly, all inpatient stays with an emergency department (ED) visit in the preceding 24 hours between 2015 and 2022 were selected (n=87,356). Encounters missing an ED note, discharge note, or ED note signed by a provider type other than a physician, PA, or NP were excluded (leaving n=87,292 hospitalizations). Of these encounters, 5,231 had an inpatient ICD code for pneumonia at any position, 16,960 received antimicrobials at any time during admission, and 3,030 both received antimicrobials AND had an ICD code for pneumonia. Of these 3,030, there were 2,785 encounters with a chest image consistent with pneumonia, resulting in a performance score on the proposed eCQM of 91.9% at the University of Utah."/>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2753046" name="Picture 1" descr="Figure 5b describes how the U health system data were collected and refined to the dataset used for validation. Briefly, all inpatient stays with an emergency department (ED) visit in the preceding 24 hours between 2015 and 2022 were selected (n=87,356). Encounters missing an ED note, discharge note, or ED note signed by a provider type other than a physician, PA, or NP were excluded (leaving n=87,292 hospitalizations). Of these encounters, 5,231 had an inpatient ICD code for pneumonia at any position, 16,960 received antimicrobials at any time during admission, and 3,030 both received antimicrobials AND had an ICD code for pneumonia. Of these 3,030, there were 2,785 encounters with a chest image consistent with pneumonia, resulting in a performance score on the proposed eCQM of 91.9% at the University of Utah."/>
                    <pic:cNvPicPr/>
                  </pic:nvPicPr>
                  <pic:blipFill>
                    <a:blip r:embed="rId11"/>
                    <a:stretch>
                      <a:fillRect/>
                    </a:stretch>
                  </pic:blipFill>
                  <pic:spPr>
                    <a:xfrm>
                      <a:off x="0" y="0"/>
                      <a:ext cx="5943031" cy="5885257"/>
                    </a:xfrm>
                    <a:prstGeom prst="rect">
                      <a:avLst/>
                    </a:prstGeom>
                  </pic:spPr>
                </pic:pic>
              </a:graphicData>
            </a:graphic>
          </wp:inline>
        </w:drawing>
      </w:r>
    </w:p>
    <w:p w14:paraId="6C6B0773" w14:textId="722D2350" w:rsidR="0034507D" w:rsidRDefault="0034507D" w:rsidP="0034507D">
      <w:pPr>
        <w:pStyle w:val="BodyText"/>
      </w:pPr>
    </w:p>
    <w:p w14:paraId="2674C6A7" w14:textId="77777777" w:rsidR="0034507D" w:rsidRDefault="0034507D" w:rsidP="0034507D">
      <w:pPr>
        <w:pStyle w:val="BodyText"/>
      </w:pPr>
    </w:p>
    <w:p w14:paraId="44929F92" w14:textId="77777777" w:rsidR="00876B86" w:rsidRDefault="00876B86" w:rsidP="0034507D">
      <w:pPr>
        <w:pStyle w:val="BodyText"/>
      </w:pPr>
    </w:p>
    <w:p w14:paraId="57A1BE9F" w14:textId="77777777" w:rsidR="00876B86" w:rsidRDefault="00876B86" w:rsidP="0034507D">
      <w:pPr>
        <w:pStyle w:val="BodyText"/>
      </w:pPr>
    </w:p>
    <w:p w14:paraId="65966804" w14:textId="77777777" w:rsidR="00876B86" w:rsidRDefault="00876B86" w:rsidP="0034507D">
      <w:pPr>
        <w:pStyle w:val="BodyText"/>
      </w:pPr>
    </w:p>
    <w:p w14:paraId="575096DC" w14:textId="77777777" w:rsidR="00876B86" w:rsidRDefault="00876B86" w:rsidP="0034507D">
      <w:pPr>
        <w:pStyle w:val="BodyText"/>
      </w:pPr>
    </w:p>
    <w:p w14:paraId="41FD994D" w14:textId="77777777" w:rsidR="00876B86" w:rsidRDefault="00876B86" w:rsidP="0034507D">
      <w:pPr>
        <w:pStyle w:val="BodyText"/>
      </w:pPr>
    </w:p>
    <w:p w14:paraId="4247DB2F" w14:textId="77777777" w:rsidR="00876B86" w:rsidRDefault="00876B86" w:rsidP="0034507D">
      <w:pPr>
        <w:pStyle w:val="BodyText"/>
      </w:pPr>
    </w:p>
    <w:p w14:paraId="60F42E55" w14:textId="77777777" w:rsidR="00876B86" w:rsidRDefault="00876B86" w:rsidP="0034507D">
      <w:pPr>
        <w:pStyle w:val="BodyText"/>
      </w:pPr>
    </w:p>
    <w:p w14:paraId="7C5107DE" w14:textId="77777777" w:rsidR="00876B86" w:rsidRDefault="00876B86" w:rsidP="0034507D">
      <w:pPr>
        <w:pStyle w:val="BodyText"/>
      </w:pPr>
    </w:p>
    <w:p w14:paraId="7F81B414" w14:textId="77777777" w:rsidR="00876B86" w:rsidRDefault="00876B86" w:rsidP="0034507D">
      <w:pPr>
        <w:pStyle w:val="BodyText"/>
      </w:pPr>
    </w:p>
    <w:p w14:paraId="7840FE68" w14:textId="77777777" w:rsidR="00876B86" w:rsidRDefault="00876B86" w:rsidP="0034507D">
      <w:pPr>
        <w:pStyle w:val="BodyText"/>
      </w:pPr>
    </w:p>
    <w:p w14:paraId="1AECC81F" w14:textId="77777777" w:rsidR="00876B86" w:rsidRDefault="00876B86" w:rsidP="0034507D">
      <w:pPr>
        <w:pStyle w:val="BodyText"/>
      </w:pPr>
    </w:p>
    <w:p w14:paraId="31C9054C" w14:textId="77777777" w:rsidR="00876B86" w:rsidRDefault="00876B86" w:rsidP="0034507D">
      <w:pPr>
        <w:pStyle w:val="BodyText"/>
      </w:pPr>
    </w:p>
    <w:p w14:paraId="41F117F5" w14:textId="77777777" w:rsidR="00876B86" w:rsidRDefault="00876B86" w:rsidP="0034507D">
      <w:pPr>
        <w:pStyle w:val="BodyText"/>
      </w:pPr>
    </w:p>
    <w:p w14:paraId="428A2986" w14:textId="77777777" w:rsidR="00876B86" w:rsidRDefault="00876B86" w:rsidP="0034507D">
      <w:pPr>
        <w:pStyle w:val="BodyText"/>
      </w:pPr>
    </w:p>
    <w:p w14:paraId="68F5CAC2" w14:textId="77777777" w:rsidR="0034507D" w:rsidRPr="00C61865" w:rsidRDefault="0034507D" w:rsidP="0034507D">
      <w:pPr>
        <w:pStyle w:val="BodyText"/>
        <w:rPr>
          <w:sz w:val="4"/>
          <w:szCs w:val="4"/>
        </w:rPr>
      </w:pPr>
      <w:r>
        <w:lastRenderedPageBreak/>
        <w:t>Figure 5c. University of Michigan cohort development (N= 17,149 patients meeting denominator definition for full University of Michigan dataset; N= 831 patients meeting denominator definition for chart-reviewed subset).</w:t>
      </w:r>
      <w:r>
        <w:br/>
      </w:r>
    </w:p>
    <w:p w14:paraId="3870695E" w14:textId="77777777" w:rsidR="0034507D" w:rsidRDefault="0034507D" w:rsidP="0034507D">
      <w:pPr>
        <w:pStyle w:val="BodyText"/>
        <w:jc w:val="center"/>
      </w:pPr>
      <w:r>
        <w:rPr>
          <w:noProof/>
        </w:rPr>
        <w:drawing>
          <wp:inline distT="0" distB="0" distL="0" distR="0" wp14:anchorId="7B1A4B37" wp14:editId="17491B08">
            <wp:extent cx="5924114" cy="5791200"/>
            <wp:effectExtent l="0" t="0" r="635" b="0"/>
            <wp:docPr id="1313286396" name="Picture 1" descr="Figure 5c describes how the University of Michigan health system data were collected and refined to the dataset used for validation. Briefly, all admissions for pneumonia that were discharged between 2015 and 2021 (n=42,388) were restricted to adults of 18 years of age or older, who were admitted to an observation or inpatient unit, who had a discharge diagnosis of pneumonia (n=19,293). From this, 17,149 hospitalizations received antimicrobials during admission. This resulted in a performance of 86% within the full UM system (14,814 had imaging consistent with pneumonia). However, the data set for validation of the NLP chest imaging program was restricted to 831 patients who had a full chart review already completed. Among these hospitalizations, 738 (89%) had a chest image consistent with pneumoni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3286396" name="Picture 1" descr="Figure 5c describes how the University of Michigan health system data were collected and refined to the dataset used for validation. Briefly, all admissions for pneumonia that were discharged between 2015 and 2021 (n=42,388) were restricted to adults of 18 years of age or older, who were admitted to an observation or inpatient unit, who had a discharge diagnosis of pneumonia (n=19,293). From this, 17,149 hospitalizations received antimicrobials during admission. This resulted in a performance of 86% within the full UM system (14,814 had imaging consistent with pneumonia). However, the data set for validation of the NLP chest imaging program was restricted to 831 patients who had a full chart review already completed. Among these hospitalizations, 738 (89%) had a chest image consistent with pneumonia."/>
                    <pic:cNvPicPr/>
                  </pic:nvPicPr>
                  <pic:blipFill>
                    <a:blip r:embed="rId12"/>
                    <a:stretch>
                      <a:fillRect/>
                    </a:stretch>
                  </pic:blipFill>
                  <pic:spPr>
                    <a:xfrm>
                      <a:off x="0" y="0"/>
                      <a:ext cx="5949421" cy="5815939"/>
                    </a:xfrm>
                    <a:prstGeom prst="rect">
                      <a:avLst/>
                    </a:prstGeom>
                  </pic:spPr>
                </pic:pic>
              </a:graphicData>
            </a:graphic>
          </wp:inline>
        </w:drawing>
      </w:r>
    </w:p>
    <w:p w14:paraId="246EB409" w14:textId="77777777" w:rsidR="003840CB" w:rsidRDefault="003840CB" w:rsidP="00D43797">
      <w:pPr>
        <w:pStyle w:val="BodyText"/>
      </w:pPr>
    </w:p>
    <w:p w14:paraId="732AAF66" w14:textId="77777777" w:rsidR="003840CB" w:rsidRDefault="003840CB" w:rsidP="00D43797">
      <w:pPr>
        <w:pStyle w:val="BodyText"/>
      </w:pPr>
    </w:p>
    <w:p w14:paraId="001786D4" w14:textId="77777777" w:rsidR="00500219" w:rsidRDefault="00500219" w:rsidP="00D43797">
      <w:pPr>
        <w:pStyle w:val="BodyText"/>
      </w:pPr>
    </w:p>
    <w:p w14:paraId="72989A66" w14:textId="77777777" w:rsidR="005C42F8" w:rsidRDefault="005C42F8" w:rsidP="00D43797">
      <w:pPr>
        <w:pStyle w:val="BodyText"/>
      </w:pPr>
    </w:p>
    <w:p w14:paraId="2F885261" w14:textId="77777777" w:rsidR="005C42F8" w:rsidRDefault="005C42F8" w:rsidP="00D43797">
      <w:pPr>
        <w:pStyle w:val="BodyText"/>
      </w:pPr>
    </w:p>
    <w:p w14:paraId="2727E262" w14:textId="77777777" w:rsidR="005C42F8" w:rsidRDefault="005C42F8" w:rsidP="00D43797">
      <w:pPr>
        <w:pStyle w:val="BodyText"/>
      </w:pPr>
    </w:p>
    <w:p w14:paraId="548B86AB" w14:textId="77777777" w:rsidR="005C42F8" w:rsidRDefault="005C42F8" w:rsidP="00D43797">
      <w:pPr>
        <w:pStyle w:val="BodyText"/>
      </w:pPr>
    </w:p>
    <w:p w14:paraId="0B81FB35" w14:textId="77777777" w:rsidR="005C42F8" w:rsidRDefault="005C42F8" w:rsidP="00D43797">
      <w:pPr>
        <w:pStyle w:val="BodyText"/>
      </w:pPr>
    </w:p>
    <w:p w14:paraId="461B6194" w14:textId="77777777" w:rsidR="005C42F8" w:rsidRDefault="005C42F8" w:rsidP="00D43797">
      <w:pPr>
        <w:pStyle w:val="BodyText"/>
      </w:pPr>
    </w:p>
    <w:p w14:paraId="4DA74197" w14:textId="77777777" w:rsidR="005C42F8" w:rsidRDefault="005C42F8" w:rsidP="00D43797">
      <w:pPr>
        <w:pStyle w:val="BodyText"/>
      </w:pPr>
    </w:p>
    <w:p w14:paraId="2BFD4A47" w14:textId="77777777" w:rsidR="005C42F8" w:rsidRDefault="005C42F8" w:rsidP="00D43797">
      <w:pPr>
        <w:pStyle w:val="BodyText"/>
      </w:pPr>
    </w:p>
    <w:p w14:paraId="2F15B784" w14:textId="77777777" w:rsidR="005C42F8" w:rsidRDefault="005C42F8" w:rsidP="00D43797">
      <w:pPr>
        <w:pStyle w:val="BodyText"/>
      </w:pPr>
    </w:p>
    <w:p w14:paraId="551C600D" w14:textId="77777777" w:rsidR="005C42F8" w:rsidRDefault="005C42F8" w:rsidP="00D43797">
      <w:pPr>
        <w:pStyle w:val="BodyText"/>
      </w:pPr>
    </w:p>
    <w:p w14:paraId="06BB6FF5" w14:textId="77777777" w:rsidR="005C42F8" w:rsidRDefault="005C42F8" w:rsidP="00D43797">
      <w:pPr>
        <w:pStyle w:val="BodyText"/>
      </w:pPr>
    </w:p>
    <w:p w14:paraId="4A904483" w14:textId="77777777" w:rsidR="005C42F8" w:rsidRDefault="005C42F8" w:rsidP="00D43797">
      <w:pPr>
        <w:pStyle w:val="BodyText"/>
      </w:pPr>
    </w:p>
    <w:p w14:paraId="14CA3C6D" w14:textId="77777777" w:rsidR="005C42F8" w:rsidRDefault="005C42F8" w:rsidP="00D43797">
      <w:pPr>
        <w:pStyle w:val="BodyText"/>
      </w:pPr>
    </w:p>
    <w:p w14:paraId="41759884" w14:textId="0255CDA6" w:rsidR="00876B86" w:rsidRPr="00C52CC8" w:rsidRDefault="00876B86" w:rsidP="00876B86">
      <w:pPr>
        <w:pStyle w:val="BodyText"/>
        <w:rPr>
          <w:sz w:val="24"/>
          <w:szCs w:val="24"/>
        </w:rPr>
      </w:pPr>
      <w:r w:rsidRPr="00C52CC8">
        <w:rPr>
          <w:b/>
          <w:bCs/>
          <w:sz w:val="24"/>
          <w:szCs w:val="24"/>
        </w:rPr>
        <w:lastRenderedPageBreak/>
        <w:t>4.1.2 Differences in Data</w:t>
      </w:r>
    </w:p>
    <w:p w14:paraId="1F915C9E" w14:textId="77777777" w:rsidR="00500219" w:rsidRDefault="00500219" w:rsidP="00D43797">
      <w:pPr>
        <w:pStyle w:val="BodyText"/>
      </w:pPr>
    </w:p>
    <w:p w14:paraId="575CF759" w14:textId="77777777" w:rsidR="005C42F8" w:rsidRDefault="005C42F8" w:rsidP="005C42F8">
      <w:pPr>
        <w:pStyle w:val="BodyText"/>
      </w:pPr>
      <w:r>
        <w:t>Table 8. Types and levels of reliability and validity testing conducted on the proposed chest imaging-confirmed pneumonia diagnosis eCQM and descriptions of datasets used for testing.</w:t>
      </w:r>
    </w:p>
    <w:tbl>
      <w:tblPr>
        <w:tblStyle w:val="TableGrid"/>
        <w:tblW w:w="0" w:type="auto"/>
        <w:tblLook w:val="04A0" w:firstRow="1" w:lastRow="0" w:firstColumn="1" w:lastColumn="0" w:noHBand="0" w:noVBand="1"/>
        <w:tblCaption w:val="Table 8. Types and levels of reliability and validity testing conducted on the proposed chest imaging-confirmed pneumonia diagnosis eCQM and descriptions of datasets used for testing."/>
        <w:tblDescription w:val="Accountable entity-level reliability and validity testing were conducted only within VA cohort data, restricted to the most recent year of data (2021). University of Utah and VA data were used to assess inter-rater reliability of data elements and criterion validity. The VA dataset was used to assess construct validity of measure performance correlation with care processes and outcomes in pneumonia patients."/>
      </w:tblPr>
      <w:tblGrid>
        <w:gridCol w:w="4301"/>
        <w:gridCol w:w="5049"/>
      </w:tblGrid>
      <w:tr w:rsidR="005C42F8" w:rsidRPr="00352799" w14:paraId="594F15EA" w14:textId="77777777" w:rsidTr="005C42F8">
        <w:trPr>
          <w:tblHeader/>
        </w:trPr>
        <w:tc>
          <w:tcPr>
            <w:tcW w:w="4675" w:type="dxa"/>
          </w:tcPr>
          <w:p w14:paraId="248A0014" w14:textId="77777777" w:rsidR="005C42F8" w:rsidRPr="00352799" w:rsidRDefault="005C42F8" w:rsidP="00B8633F">
            <w:pPr>
              <w:pStyle w:val="BodyText"/>
              <w:rPr>
                <w:b/>
                <w:bCs/>
              </w:rPr>
            </w:pPr>
            <w:r w:rsidRPr="00352799">
              <w:rPr>
                <w:b/>
                <w:bCs/>
              </w:rPr>
              <w:t>Testing type and level</w:t>
            </w:r>
          </w:p>
        </w:tc>
        <w:tc>
          <w:tcPr>
            <w:tcW w:w="4675" w:type="dxa"/>
          </w:tcPr>
          <w:p w14:paraId="5D31C493" w14:textId="77777777" w:rsidR="005C42F8" w:rsidRPr="00352799" w:rsidRDefault="005C42F8" w:rsidP="00B8633F">
            <w:pPr>
              <w:pStyle w:val="BodyText"/>
              <w:rPr>
                <w:b/>
                <w:bCs/>
              </w:rPr>
            </w:pPr>
            <w:r w:rsidRPr="00352799">
              <w:rPr>
                <w:b/>
                <w:bCs/>
              </w:rPr>
              <w:t>Data / Sample Population Used</w:t>
            </w:r>
          </w:p>
        </w:tc>
      </w:tr>
      <w:tr w:rsidR="005C42F8" w14:paraId="458821CD" w14:textId="77777777" w:rsidTr="00B8633F">
        <w:trPr>
          <w:trHeight w:val="828"/>
        </w:trPr>
        <w:tc>
          <w:tcPr>
            <w:tcW w:w="4675" w:type="dxa"/>
          </w:tcPr>
          <w:p w14:paraId="4A089C08" w14:textId="77777777" w:rsidR="005C42F8" w:rsidRPr="00352799" w:rsidRDefault="005C42F8" w:rsidP="00B8633F">
            <w:pPr>
              <w:pStyle w:val="BodyText"/>
              <w:rPr>
                <w:i/>
                <w:iCs/>
              </w:rPr>
            </w:pPr>
            <w:r>
              <w:rPr>
                <w:i/>
                <w:iCs/>
              </w:rPr>
              <w:t>Encounter Level Reliability</w:t>
            </w:r>
          </w:p>
          <w:p w14:paraId="4756B992" w14:textId="77777777" w:rsidR="005C42F8" w:rsidRDefault="005C42F8" w:rsidP="00B8633F">
            <w:pPr>
              <w:pStyle w:val="BodyText"/>
            </w:pPr>
            <w:r>
              <w:t xml:space="preserve">   -ICD-10 discharge diagnosis of pneumonia</w:t>
            </w:r>
          </w:p>
          <w:p w14:paraId="6519E7A2" w14:textId="77777777" w:rsidR="005C42F8" w:rsidRDefault="005C42F8" w:rsidP="00B8633F">
            <w:pPr>
              <w:pStyle w:val="BodyText"/>
            </w:pPr>
            <w:r>
              <w:t xml:space="preserve">   -receipt of antimicrobial</w:t>
            </w:r>
          </w:p>
          <w:p w14:paraId="2DD82AA3" w14:textId="77777777" w:rsidR="005C42F8" w:rsidRPr="00352799" w:rsidRDefault="005C42F8" w:rsidP="00B8633F">
            <w:pPr>
              <w:pStyle w:val="BodyText"/>
              <w:rPr>
                <w:i/>
                <w:iCs/>
              </w:rPr>
            </w:pPr>
            <w:r>
              <w:t xml:space="preserve">   -chest imaging report consistent with pneumonia</w:t>
            </w:r>
          </w:p>
        </w:tc>
        <w:tc>
          <w:tcPr>
            <w:tcW w:w="4675" w:type="dxa"/>
          </w:tcPr>
          <w:p w14:paraId="58E8818F" w14:textId="77777777" w:rsidR="005C42F8" w:rsidRDefault="005C42F8" w:rsidP="00B8633F">
            <w:pPr>
              <w:pStyle w:val="BodyText"/>
            </w:pPr>
            <w:r>
              <w:rPr>
                <w:u w:val="single"/>
              </w:rPr>
              <w:t>University of Utah &amp; VA:</w:t>
            </w:r>
          </w:p>
          <w:p w14:paraId="6ABF3CB0" w14:textId="77777777" w:rsidR="005C42F8" w:rsidRDefault="005C42F8" w:rsidP="00B8633F">
            <w:pPr>
              <w:pStyle w:val="BodyText"/>
            </w:pPr>
            <w:r>
              <w:t>Initial population were patients with a diagnosis of pneumonia (any position) in emergency department or during inpatient admission, as identified by ICD-10 or NLP algorithm. Sample reviewed for data element reliability was a random sample of 50 hospitalizations per healthcare system with a discharge diagnosis of pneumonia from the full time period of the dataset.</w:t>
            </w:r>
          </w:p>
        </w:tc>
      </w:tr>
      <w:tr w:rsidR="005C42F8" w14:paraId="120EBB2C" w14:textId="77777777" w:rsidTr="00B8633F">
        <w:tc>
          <w:tcPr>
            <w:tcW w:w="4675" w:type="dxa"/>
          </w:tcPr>
          <w:p w14:paraId="1285849A" w14:textId="77777777" w:rsidR="005C42F8" w:rsidRPr="00C62134" w:rsidRDefault="005C42F8" w:rsidP="00B8633F">
            <w:pPr>
              <w:pStyle w:val="BodyText"/>
            </w:pPr>
            <w:r>
              <w:rPr>
                <w:i/>
                <w:iCs/>
              </w:rPr>
              <w:t>Accountable Entity Level Reliability</w:t>
            </w:r>
          </w:p>
        </w:tc>
        <w:tc>
          <w:tcPr>
            <w:tcW w:w="4675" w:type="dxa"/>
          </w:tcPr>
          <w:p w14:paraId="273CB43B" w14:textId="77777777" w:rsidR="005C42F8" w:rsidRDefault="005C42F8" w:rsidP="00B8633F">
            <w:pPr>
              <w:pStyle w:val="BodyText"/>
            </w:pPr>
            <w:r>
              <w:rPr>
                <w:u w:val="single"/>
              </w:rPr>
              <w:t>VA Only:</w:t>
            </w:r>
          </w:p>
          <w:p w14:paraId="5EDAFC52" w14:textId="77777777" w:rsidR="005C42F8" w:rsidRDefault="005C42F8" w:rsidP="00B8633F">
            <w:pPr>
              <w:pStyle w:val="BodyText"/>
            </w:pPr>
            <w:r>
              <w:t>All acute care inpatient stays between 1/1/2015 and 1/31/2022 with an emergency department visit in the preceding 24 hours with either an admission or discharge diagnosis of pneumonia identified by ICD-10 or NLP diagnosis algorithm. Reliability testing restricted to a single year of most recent data within cohort (1/1/2021-12/31/2021), which had 8,253 hospitalizations across 100 acute care facilities.</w:t>
            </w:r>
          </w:p>
        </w:tc>
      </w:tr>
      <w:tr w:rsidR="005C42F8" w14:paraId="34FACBBA" w14:textId="77777777" w:rsidTr="00B8633F">
        <w:tc>
          <w:tcPr>
            <w:tcW w:w="4675" w:type="dxa"/>
          </w:tcPr>
          <w:p w14:paraId="5A2F313E" w14:textId="77777777" w:rsidR="005C42F8" w:rsidRDefault="005C42F8" w:rsidP="00B8633F">
            <w:pPr>
              <w:pStyle w:val="BodyText"/>
            </w:pPr>
            <w:r>
              <w:rPr>
                <w:i/>
                <w:iCs/>
              </w:rPr>
              <w:t>Encounter Level Validity</w:t>
            </w:r>
          </w:p>
          <w:p w14:paraId="5F810272" w14:textId="77777777" w:rsidR="005C42F8" w:rsidRDefault="005C42F8" w:rsidP="00B8633F">
            <w:pPr>
              <w:pStyle w:val="BodyText"/>
            </w:pPr>
            <w:r>
              <w:t xml:space="preserve">   -Prevalence, sensitivity, and positive predictive value (PPV) of:</w:t>
            </w:r>
          </w:p>
          <w:p w14:paraId="7347B0F8" w14:textId="77777777" w:rsidR="005C42F8" w:rsidRDefault="005C42F8" w:rsidP="00B8633F">
            <w:pPr>
              <w:pStyle w:val="BodyText"/>
            </w:pPr>
            <w:r>
              <w:t xml:space="preserve">      -ICD-10 discharge diagnosis of pneumonia</w:t>
            </w:r>
          </w:p>
          <w:p w14:paraId="205D06F8" w14:textId="77777777" w:rsidR="005C42F8" w:rsidRDefault="005C42F8" w:rsidP="00B8633F">
            <w:pPr>
              <w:pStyle w:val="BodyText"/>
            </w:pPr>
            <w:r>
              <w:t xml:space="preserve">      -receipt of antimicrobial</w:t>
            </w:r>
          </w:p>
          <w:p w14:paraId="2BE108B9" w14:textId="77777777" w:rsidR="005C42F8" w:rsidRPr="00D97F2F" w:rsidRDefault="005C42F8" w:rsidP="00B8633F">
            <w:pPr>
              <w:pStyle w:val="BodyText"/>
            </w:pPr>
            <w:r>
              <w:t xml:space="preserve">      -chest imaging report consistent with </w:t>
            </w:r>
            <w:r>
              <w:br/>
              <w:t xml:space="preserve">       pneumonia</w:t>
            </w:r>
          </w:p>
        </w:tc>
        <w:tc>
          <w:tcPr>
            <w:tcW w:w="4675" w:type="dxa"/>
          </w:tcPr>
          <w:p w14:paraId="7318769F" w14:textId="77777777" w:rsidR="005C42F8" w:rsidRDefault="005C42F8" w:rsidP="00B8633F">
            <w:pPr>
              <w:pStyle w:val="BodyText"/>
            </w:pPr>
            <w:r>
              <w:rPr>
                <w:u w:val="single"/>
              </w:rPr>
              <w:t>University of Utah &amp; VA:</w:t>
            </w:r>
          </w:p>
          <w:p w14:paraId="0C8BB4AA" w14:textId="77777777" w:rsidR="005C42F8" w:rsidRDefault="005C42F8" w:rsidP="005C42F8">
            <w:pPr>
              <w:pStyle w:val="BodyText"/>
              <w:numPr>
                <w:ilvl w:val="0"/>
                <w:numId w:val="2"/>
              </w:numPr>
            </w:pPr>
            <w:r>
              <w:t>Initial population were patients with a diagnosis of pneumonia (any position) in emergency department or during inpatient admission, as identified by ICD-10 or NLP algorithm. Sample reviewed for data element reliability was a random sample of 50 hospitalizations per healthcare system with a discharge diagnosis of pneumonia from the full time period of the dataset.</w:t>
            </w:r>
          </w:p>
          <w:p w14:paraId="669E9DD2" w14:textId="77777777" w:rsidR="005C42F8" w:rsidRDefault="005C42F8" w:rsidP="005C42F8">
            <w:pPr>
              <w:pStyle w:val="BodyText"/>
              <w:numPr>
                <w:ilvl w:val="0"/>
                <w:numId w:val="2"/>
              </w:numPr>
            </w:pPr>
            <w:r>
              <w:t>Among hospitalizations with a discharge diagnosis of pneumonia (as identified by ICD code alone) and treatment with antimicrobials, a weighted random sample of 26 hospitalizations per site with chest imaging results consistent with pneumonia and 26 hospitalizations per site without chest imaging consistent with pneumonia. [only PPV calculated for this sample]</w:t>
            </w:r>
          </w:p>
          <w:p w14:paraId="6E1966BD" w14:textId="77777777" w:rsidR="005C42F8" w:rsidRDefault="005C42F8" w:rsidP="005C42F8">
            <w:pPr>
              <w:pStyle w:val="BodyText"/>
              <w:numPr>
                <w:ilvl w:val="0"/>
                <w:numId w:val="2"/>
              </w:numPr>
            </w:pPr>
            <w:r>
              <w:t>To validate the chest imaging result consistent with pneumonia data element: Within the denominator population dataset for each site (discharge diagnosis of pneumonia and treated with antimicrobials), chest imaging results (see “</w:t>
            </w:r>
            <w:proofErr w:type="spellStart"/>
            <w:r>
              <w:t>Validation_ChestImagingCPTCodes</w:t>
            </w:r>
            <w:proofErr w:type="spellEnd"/>
            <w:r>
              <w:t>” spreadsheet for list of imaging codes used) were text searched for strings found in the “</w:t>
            </w:r>
            <w:proofErr w:type="spellStart"/>
            <w:r>
              <w:t>Validation_Chest</w:t>
            </w:r>
            <w:proofErr w:type="spellEnd"/>
            <w:r>
              <w:t xml:space="preserve"> Imaging” spreadsheet. The NLP algorithm was run on the body of records with any of these search terms identified. The NLP algorithm may be found at: </w:t>
            </w:r>
            <w:hyperlink r:id="rId13" w:history="1">
              <w:r w:rsidRPr="006230C5">
                <w:rPr>
                  <w:rStyle w:val="Hyperlink"/>
                </w:rPr>
                <w:t>https://github.com/abchapman93/medspacy_pneumonia</w:t>
              </w:r>
            </w:hyperlink>
            <w:r>
              <w:t xml:space="preserve"> </w:t>
            </w:r>
          </w:p>
          <w:p w14:paraId="5F875E9D" w14:textId="77777777" w:rsidR="005C42F8" w:rsidRDefault="005C42F8" w:rsidP="00B8633F">
            <w:pPr>
              <w:pStyle w:val="BodyText"/>
            </w:pPr>
          </w:p>
          <w:p w14:paraId="674593E9" w14:textId="77777777" w:rsidR="005C42F8" w:rsidRDefault="005C42F8" w:rsidP="00B8633F">
            <w:pPr>
              <w:pStyle w:val="BodyText"/>
            </w:pPr>
            <w:r>
              <w:rPr>
                <w:u w:val="single"/>
              </w:rPr>
              <w:t>University of Michigan</w:t>
            </w:r>
            <w:r>
              <w:t>:</w:t>
            </w:r>
          </w:p>
          <w:p w14:paraId="73483A8B" w14:textId="77777777" w:rsidR="005C42F8" w:rsidRDefault="005C42F8" w:rsidP="00B8633F">
            <w:pPr>
              <w:pStyle w:val="BodyText"/>
            </w:pPr>
            <w:r>
              <w:t>Validity testing was performed in the chart-reviewed 831 patient dataset where patients had a discharge diagnosis of pneumonia and received antimicrobials.</w:t>
            </w:r>
          </w:p>
        </w:tc>
      </w:tr>
      <w:tr w:rsidR="005C42F8" w14:paraId="228BBDC6" w14:textId="77777777" w:rsidTr="00BB1B50">
        <w:trPr>
          <w:cantSplit/>
        </w:trPr>
        <w:tc>
          <w:tcPr>
            <w:tcW w:w="4675" w:type="dxa"/>
          </w:tcPr>
          <w:p w14:paraId="14666156" w14:textId="77777777" w:rsidR="005C42F8" w:rsidRDefault="005C42F8" w:rsidP="00B8633F">
            <w:pPr>
              <w:pStyle w:val="BodyText"/>
            </w:pPr>
            <w:r>
              <w:rPr>
                <w:i/>
                <w:iCs/>
              </w:rPr>
              <w:lastRenderedPageBreak/>
              <w:t>Encounter Level Validity</w:t>
            </w:r>
          </w:p>
          <w:p w14:paraId="36B0CDA6" w14:textId="77777777" w:rsidR="005C42F8" w:rsidRDefault="005C42F8" w:rsidP="00B8633F">
            <w:pPr>
              <w:pStyle w:val="BodyText"/>
            </w:pPr>
            <w:r>
              <w:t xml:space="preserve">   -PPV of the eCQM measure performance</w:t>
            </w:r>
          </w:p>
        </w:tc>
        <w:tc>
          <w:tcPr>
            <w:tcW w:w="4675" w:type="dxa"/>
          </w:tcPr>
          <w:p w14:paraId="37CE35FE" w14:textId="77777777" w:rsidR="005C42F8" w:rsidRDefault="005C42F8" w:rsidP="00B8633F">
            <w:pPr>
              <w:pStyle w:val="BodyText"/>
              <w:rPr>
                <w:u w:val="single"/>
              </w:rPr>
            </w:pPr>
            <w:r>
              <w:rPr>
                <w:u w:val="single"/>
              </w:rPr>
              <w:t>University of Utah and VA:</w:t>
            </w:r>
          </w:p>
          <w:p w14:paraId="7CFA1F32" w14:textId="77777777" w:rsidR="005C42F8" w:rsidRDefault="005C42F8" w:rsidP="00B8633F">
            <w:pPr>
              <w:pStyle w:val="BodyText"/>
            </w:pPr>
            <w:r>
              <w:t>Among hospitalizations with a discharge diagnosis of pneumonia (as identified by ICD code alone) and treatment with antimicrobials, a weighted random sample of 25 hospitalizations per site with chest imaging results consistent with pneumonia and 26 hospitalizations per site without chest imaging consistent with pneumonia. [only PPV calculated for this sample]</w:t>
            </w:r>
          </w:p>
        </w:tc>
      </w:tr>
      <w:tr w:rsidR="005C42F8" w14:paraId="7F1DECED" w14:textId="77777777" w:rsidTr="00B8633F">
        <w:tc>
          <w:tcPr>
            <w:tcW w:w="4675" w:type="dxa"/>
          </w:tcPr>
          <w:p w14:paraId="65FC0B1A" w14:textId="77777777" w:rsidR="005C42F8" w:rsidRPr="00D86D35" w:rsidRDefault="005C42F8" w:rsidP="00B8633F">
            <w:pPr>
              <w:pStyle w:val="BodyText"/>
              <w:rPr>
                <w:i/>
                <w:iCs/>
              </w:rPr>
            </w:pPr>
            <w:r>
              <w:rPr>
                <w:i/>
                <w:iCs/>
              </w:rPr>
              <w:t>Evidence of Performance Gap &amp; Assessment of Measure being “Topped Out”</w:t>
            </w:r>
          </w:p>
        </w:tc>
        <w:tc>
          <w:tcPr>
            <w:tcW w:w="4675" w:type="dxa"/>
          </w:tcPr>
          <w:p w14:paraId="1142CACD" w14:textId="77777777" w:rsidR="005C42F8" w:rsidRDefault="005C42F8" w:rsidP="00B8633F">
            <w:pPr>
              <w:pStyle w:val="BodyText"/>
            </w:pPr>
            <w:r>
              <w:rPr>
                <w:u w:val="single"/>
              </w:rPr>
              <w:t>VA Only:</w:t>
            </w:r>
          </w:p>
          <w:p w14:paraId="4A6AD298" w14:textId="77777777" w:rsidR="005C42F8" w:rsidRDefault="005C42F8" w:rsidP="00B8633F">
            <w:pPr>
              <w:pStyle w:val="BodyText"/>
            </w:pPr>
            <w:r>
              <w:t>All acute care inpatient stays between 1/1/2015 and 1/31/2022 with an emergency department visit in the preceding 24 hours with either an admission or discharge diagnosis of pneumonia identified by ICD-10 or NLP diagnosis algorithm. Testing sample was restricted to a single year of most recent data within cohort (1/1/2021-12/31/2021), which had 8,253 hospitalizations across 100 acute care facilities.</w:t>
            </w:r>
          </w:p>
        </w:tc>
      </w:tr>
      <w:tr w:rsidR="005C42F8" w14:paraId="56AFB10F" w14:textId="77777777" w:rsidTr="00B8633F">
        <w:tc>
          <w:tcPr>
            <w:tcW w:w="4675" w:type="dxa"/>
          </w:tcPr>
          <w:p w14:paraId="3A174CE3" w14:textId="77777777" w:rsidR="005C42F8" w:rsidRPr="00A20492" w:rsidRDefault="005C42F8" w:rsidP="00B8633F">
            <w:pPr>
              <w:pStyle w:val="BodyText"/>
            </w:pPr>
            <w:r>
              <w:rPr>
                <w:i/>
                <w:iCs/>
              </w:rPr>
              <w:t>Empiric Validity/ Associations with outcomes</w:t>
            </w:r>
          </w:p>
        </w:tc>
        <w:tc>
          <w:tcPr>
            <w:tcW w:w="4675" w:type="dxa"/>
          </w:tcPr>
          <w:p w14:paraId="2AED85FF" w14:textId="77777777" w:rsidR="005C42F8" w:rsidRDefault="005C42F8" w:rsidP="00B8633F">
            <w:pPr>
              <w:pStyle w:val="BodyText"/>
            </w:pPr>
            <w:r>
              <w:rPr>
                <w:u w:val="single"/>
              </w:rPr>
              <w:t>VA Only:</w:t>
            </w:r>
          </w:p>
          <w:p w14:paraId="753A3FD4" w14:textId="77777777" w:rsidR="005C42F8" w:rsidRPr="00CD3068" w:rsidRDefault="005C42F8" w:rsidP="00B8633F">
            <w:pPr>
              <w:pStyle w:val="BodyText"/>
            </w:pPr>
            <w:r>
              <w:t>Initial population were patients with a diagnosis of pneumonia (any position) in emergency department or during inpatient admission, as identified by ICD-10 or NLP algorithm who received antimicrobial treatment between 2015 and January 2022 (n=89,767), the full VA dataset.</w:t>
            </w:r>
          </w:p>
        </w:tc>
      </w:tr>
    </w:tbl>
    <w:p w14:paraId="2D286ED5" w14:textId="77777777" w:rsidR="005C42F8" w:rsidRPr="00C52CC8" w:rsidRDefault="005C42F8" w:rsidP="005C42F8">
      <w:pPr>
        <w:spacing w:after="0" w:line="240" w:lineRule="auto"/>
        <w:rPr>
          <w:rFonts w:ascii="Arial" w:hAnsi="Arial" w:cs="Arial"/>
        </w:rPr>
      </w:pPr>
    </w:p>
    <w:p w14:paraId="2D9937FA" w14:textId="77777777" w:rsidR="00876B86" w:rsidRDefault="00876B86" w:rsidP="00D43797">
      <w:pPr>
        <w:pStyle w:val="BodyText"/>
      </w:pPr>
    </w:p>
    <w:p w14:paraId="078624F9" w14:textId="29BE280F" w:rsidR="002662B4" w:rsidRPr="002662B4" w:rsidRDefault="002662B4" w:rsidP="002662B4">
      <w:pPr>
        <w:pStyle w:val="BodyText"/>
        <w:keepNext/>
        <w:keepLines/>
        <w:widowControl/>
        <w:rPr>
          <w:sz w:val="22"/>
          <w:szCs w:val="22"/>
        </w:rPr>
      </w:pPr>
      <w:r w:rsidRPr="002662B4">
        <w:rPr>
          <w:b/>
          <w:bCs/>
          <w:sz w:val="22"/>
          <w:szCs w:val="22"/>
        </w:rPr>
        <w:t>4.1.3 Characteristics of Measured Entities</w:t>
      </w:r>
    </w:p>
    <w:p w14:paraId="0A29E8CC" w14:textId="77777777" w:rsidR="002662B4" w:rsidRDefault="002662B4" w:rsidP="00D43797">
      <w:pPr>
        <w:pStyle w:val="BodyText"/>
      </w:pPr>
    </w:p>
    <w:p w14:paraId="67CFF61B" w14:textId="77777777" w:rsidR="002662B4" w:rsidRDefault="002662B4" w:rsidP="00D43797">
      <w:pPr>
        <w:pStyle w:val="BodyText"/>
      </w:pPr>
    </w:p>
    <w:p w14:paraId="0BE40A22" w14:textId="77777777" w:rsidR="002662B4" w:rsidRDefault="002662B4" w:rsidP="002662B4">
      <w:pPr>
        <w:pStyle w:val="BodyText"/>
      </w:pPr>
      <w:r>
        <w:t>Table 9. Characteristics of health systems the proposed eCQM was tested in.</w:t>
      </w:r>
    </w:p>
    <w:tbl>
      <w:tblPr>
        <w:tblStyle w:val="TableGrid"/>
        <w:tblW w:w="9445" w:type="dxa"/>
        <w:jc w:val="center"/>
        <w:tblLook w:val="04A0" w:firstRow="1" w:lastRow="0" w:firstColumn="1" w:lastColumn="0" w:noHBand="0" w:noVBand="1"/>
        <w:tblCaption w:val="Table 9. Characteristics of health systems the proposed eCQM was tested in."/>
        <w:tblDescription w:val="Comparison of UU, VA, and UM health systems. UU and UM are academic hospitals and VA has 103 facilities included in the reliability and validity testing. Both UU and UM are urban, with more than 200 beds, and an annual patient census of 29,450 (UU) and 49,730 (UM). VA facilities tend to be in urban areas as well but 18% of facilities were rural and the VA distribution of facility bed sizes tends toward smaller facilities than UU and UM (23% were 50 beds or fewer; 37% were 51-100 beds, and another 37% were 101-200 beds). Annual patient census for all 103 VA facilities together is 485,570 patients."/>
      </w:tblPr>
      <w:tblGrid>
        <w:gridCol w:w="2515"/>
        <w:gridCol w:w="2260"/>
        <w:gridCol w:w="2313"/>
        <w:gridCol w:w="2357"/>
      </w:tblGrid>
      <w:tr w:rsidR="002662B4" w14:paraId="66A78BEB" w14:textId="77777777" w:rsidTr="00B8633F">
        <w:trPr>
          <w:jc w:val="center"/>
        </w:trPr>
        <w:tc>
          <w:tcPr>
            <w:tcW w:w="2515" w:type="dxa"/>
          </w:tcPr>
          <w:p w14:paraId="466565E3" w14:textId="77777777" w:rsidR="002662B4" w:rsidRPr="009773FA" w:rsidRDefault="002662B4" w:rsidP="00B8633F">
            <w:pPr>
              <w:pStyle w:val="BodyText"/>
              <w:rPr>
                <w:b/>
                <w:bCs/>
              </w:rPr>
            </w:pPr>
            <w:r w:rsidRPr="009773FA">
              <w:rPr>
                <w:b/>
                <w:bCs/>
              </w:rPr>
              <w:t>Hospital Characteristic</w:t>
            </w:r>
          </w:p>
        </w:tc>
        <w:tc>
          <w:tcPr>
            <w:tcW w:w="2260" w:type="dxa"/>
          </w:tcPr>
          <w:p w14:paraId="3B027D66" w14:textId="77777777" w:rsidR="002662B4" w:rsidRDefault="002662B4" w:rsidP="00B8633F">
            <w:pPr>
              <w:pStyle w:val="BodyText"/>
              <w:jc w:val="center"/>
              <w:rPr>
                <w:b/>
                <w:bCs/>
              </w:rPr>
            </w:pPr>
            <w:r w:rsidRPr="009773FA">
              <w:rPr>
                <w:b/>
                <w:bCs/>
              </w:rPr>
              <w:t>University of Utah</w:t>
            </w:r>
          </w:p>
          <w:p w14:paraId="699173EA" w14:textId="77777777" w:rsidR="002662B4" w:rsidRDefault="002662B4" w:rsidP="00B8633F">
            <w:pPr>
              <w:pStyle w:val="BodyText"/>
              <w:jc w:val="center"/>
              <w:rPr>
                <w:b/>
                <w:bCs/>
              </w:rPr>
            </w:pPr>
            <w:r>
              <w:rPr>
                <w:b/>
                <w:bCs/>
              </w:rPr>
              <w:t>N=1 hospital</w:t>
            </w:r>
          </w:p>
          <w:p w14:paraId="0C18CB40" w14:textId="77777777" w:rsidR="002662B4" w:rsidRPr="009773FA" w:rsidRDefault="002662B4" w:rsidP="00B8633F">
            <w:pPr>
              <w:pStyle w:val="BodyText"/>
              <w:jc w:val="center"/>
              <w:rPr>
                <w:b/>
                <w:bCs/>
              </w:rPr>
            </w:pPr>
            <w:r>
              <w:rPr>
                <w:b/>
                <w:bCs/>
              </w:rPr>
              <w:t>(3,030 hospitalizations)</w:t>
            </w:r>
          </w:p>
        </w:tc>
        <w:tc>
          <w:tcPr>
            <w:tcW w:w="2313" w:type="dxa"/>
          </w:tcPr>
          <w:p w14:paraId="2E3A17AA" w14:textId="77777777" w:rsidR="002662B4" w:rsidRDefault="002662B4" w:rsidP="00B8633F">
            <w:pPr>
              <w:pStyle w:val="BodyText"/>
              <w:jc w:val="center"/>
              <w:rPr>
                <w:b/>
                <w:bCs/>
              </w:rPr>
            </w:pPr>
            <w:r w:rsidRPr="009773FA">
              <w:rPr>
                <w:b/>
                <w:bCs/>
              </w:rPr>
              <w:t>VA Health System</w:t>
            </w:r>
          </w:p>
          <w:p w14:paraId="05AA9E31" w14:textId="77777777" w:rsidR="002662B4" w:rsidRDefault="002662B4" w:rsidP="00B8633F">
            <w:pPr>
              <w:pStyle w:val="BodyText"/>
              <w:jc w:val="center"/>
              <w:rPr>
                <w:b/>
                <w:bCs/>
              </w:rPr>
            </w:pPr>
            <w:r>
              <w:rPr>
                <w:b/>
                <w:bCs/>
              </w:rPr>
              <w:t xml:space="preserve">N=103 hospitals </w:t>
            </w:r>
          </w:p>
          <w:p w14:paraId="7D837193" w14:textId="77777777" w:rsidR="002662B4" w:rsidRPr="009773FA" w:rsidRDefault="002662B4" w:rsidP="00B8633F">
            <w:pPr>
              <w:pStyle w:val="BodyText"/>
              <w:jc w:val="center"/>
              <w:rPr>
                <w:b/>
                <w:bCs/>
              </w:rPr>
            </w:pPr>
            <w:r>
              <w:rPr>
                <w:b/>
                <w:bCs/>
              </w:rPr>
              <w:t>(89,767 hospitalizations)</w:t>
            </w:r>
          </w:p>
        </w:tc>
        <w:tc>
          <w:tcPr>
            <w:tcW w:w="2357" w:type="dxa"/>
          </w:tcPr>
          <w:p w14:paraId="36A901F3" w14:textId="77777777" w:rsidR="002662B4" w:rsidRDefault="002662B4" w:rsidP="00B8633F">
            <w:pPr>
              <w:pStyle w:val="BodyText"/>
              <w:jc w:val="center"/>
              <w:rPr>
                <w:b/>
                <w:bCs/>
              </w:rPr>
            </w:pPr>
            <w:r w:rsidRPr="009773FA">
              <w:rPr>
                <w:b/>
                <w:bCs/>
              </w:rPr>
              <w:t>University of Michigan</w:t>
            </w:r>
          </w:p>
          <w:p w14:paraId="0CBC9056" w14:textId="77777777" w:rsidR="002662B4" w:rsidRDefault="002662B4" w:rsidP="00B8633F">
            <w:pPr>
              <w:pStyle w:val="BodyText"/>
              <w:jc w:val="center"/>
              <w:rPr>
                <w:b/>
                <w:bCs/>
              </w:rPr>
            </w:pPr>
            <w:r>
              <w:rPr>
                <w:b/>
                <w:bCs/>
              </w:rPr>
              <w:t xml:space="preserve">N=1 hospital </w:t>
            </w:r>
          </w:p>
          <w:p w14:paraId="38F9EA8A" w14:textId="77777777" w:rsidR="002662B4" w:rsidRPr="009773FA" w:rsidRDefault="002662B4" w:rsidP="00B8633F">
            <w:pPr>
              <w:pStyle w:val="BodyText"/>
              <w:jc w:val="center"/>
              <w:rPr>
                <w:b/>
                <w:bCs/>
              </w:rPr>
            </w:pPr>
            <w:r>
              <w:rPr>
                <w:b/>
                <w:bCs/>
              </w:rPr>
              <w:t>(17,149 hospitalizations)</w:t>
            </w:r>
          </w:p>
        </w:tc>
      </w:tr>
      <w:tr w:rsidR="002662B4" w14:paraId="4A6A582B" w14:textId="77777777" w:rsidTr="00B8633F">
        <w:trPr>
          <w:jc w:val="center"/>
        </w:trPr>
        <w:tc>
          <w:tcPr>
            <w:tcW w:w="2515" w:type="dxa"/>
          </w:tcPr>
          <w:p w14:paraId="44AFA3C4" w14:textId="77777777" w:rsidR="002662B4" w:rsidRDefault="002662B4" w:rsidP="00B8633F">
            <w:pPr>
              <w:pStyle w:val="BodyText"/>
            </w:pPr>
            <w:r>
              <w:t xml:space="preserve">Academic Hospital  </w:t>
            </w:r>
          </w:p>
        </w:tc>
        <w:tc>
          <w:tcPr>
            <w:tcW w:w="2260" w:type="dxa"/>
          </w:tcPr>
          <w:p w14:paraId="212A778A" w14:textId="77777777" w:rsidR="002662B4" w:rsidRDefault="002662B4" w:rsidP="00B8633F">
            <w:pPr>
              <w:pStyle w:val="BodyText"/>
              <w:jc w:val="center"/>
            </w:pPr>
            <w:r>
              <w:t>1 (100%)</w:t>
            </w:r>
          </w:p>
        </w:tc>
        <w:tc>
          <w:tcPr>
            <w:tcW w:w="2313" w:type="dxa"/>
          </w:tcPr>
          <w:p w14:paraId="75389ABC" w14:textId="77777777" w:rsidR="002662B4" w:rsidRDefault="002662B4" w:rsidP="00B8633F">
            <w:pPr>
              <w:pStyle w:val="BodyText"/>
              <w:jc w:val="center"/>
            </w:pPr>
            <w:r>
              <w:t>n/a</w:t>
            </w:r>
          </w:p>
        </w:tc>
        <w:tc>
          <w:tcPr>
            <w:tcW w:w="2357" w:type="dxa"/>
          </w:tcPr>
          <w:p w14:paraId="17950194" w14:textId="77777777" w:rsidR="002662B4" w:rsidRDefault="002662B4" w:rsidP="00B8633F">
            <w:pPr>
              <w:pStyle w:val="BodyText"/>
              <w:jc w:val="center"/>
            </w:pPr>
            <w:r>
              <w:t>1 (100%)</w:t>
            </w:r>
          </w:p>
        </w:tc>
      </w:tr>
      <w:tr w:rsidR="002662B4" w14:paraId="57F5F566" w14:textId="77777777" w:rsidTr="00B8633F">
        <w:trPr>
          <w:jc w:val="center"/>
        </w:trPr>
        <w:tc>
          <w:tcPr>
            <w:tcW w:w="2515" w:type="dxa"/>
          </w:tcPr>
          <w:p w14:paraId="6CC53572" w14:textId="77777777" w:rsidR="002662B4" w:rsidRDefault="002662B4" w:rsidP="00B8633F">
            <w:pPr>
              <w:pStyle w:val="BodyText"/>
            </w:pPr>
            <w:r>
              <w:t>Location</w:t>
            </w:r>
          </w:p>
          <w:p w14:paraId="64A04FB9" w14:textId="77777777" w:rsidR="002662B4" w:rsidRDefault="002662B4" w:rsidP="00B8633F">
            <w:pPr>
              <w:pStyle w:val="BodyText"/>
            </w:pPr>
            <w:r>
              <w:t xml:space="preserve">   Urban</w:t>
            </w:r>
          </w:p>
          <w:p w14:paraId="751F490A" w14:textId="77777777" w:rsidR="002662B4" w:rsidRDefault="002662B4" w:rsidP="00B8633F">
            <w:pPr>
              <w:pStyle w:val="BodyText"/>
            </w:pPr>
            <w:r>
              <w:t xml:space="preserve">   Rural</w:t>
            </w:r>
          </w:p>
        </w:tc>
        <w:tc>
          <w:tcPr>
            <w:tcW w:w="2260" w:type="dxa"/>
          </w:tcPr>
          <w:p w14:paraId="4C4206DC" w14:textId="77777777" w:rsidR="002662B4" w:rsidRDefault="002662B4" w:rsidP="00B8633F">
            <w:pPr>
              <w:pStyle w:val="BodyText"/>
              <w:jc w:val="center"/>
            </w:pPr>
          </w:p>
          <w:p w14:paraId="1C0DF413" w14:textId="77777777" w:rsidR="002662B4" w:rsidRDefault="002662B4" w:rsidP="00B8633F">
            <w:pPr>
              <w:pStyle w:val="BodyText"/>
              <w:jc w:val="center"/>
            </w:pPr>
            <w:r>
              <w:t>1 (100%)</w:t>
            </w:r>
          </w:p>
          <w:p w14:paraId="5E5941AF" w14:textId="77777777" w:rsidR="002662B4" w:rsidRDefault="002662B4" w:rsidP="00B8633F">
            <w:pPr>
              <w:pStyle w:val="BodyText"/>
              <w:jc w:val="center"/>
            </w:pPr>
            <w:r>
              <w:t>0 (0%)</w:t>
            </w:r>
          </w:p>
        </w:tc>
        <w:tc>
          <w:tcPr>
            <w:tcW w:w="2313" w:type="dxa"/>
          </w:tcPr>
          <w:p w14:paraId="2139CD0A" w14:textId="77777777" w:rsidR="002662B4" w:rsidRDefault="002662B4" w:rsidP="00B8633F">
            <w:pPr>
              <w:pStyle w:val="BodyText"/>
              <w:jc w:val="center"/>
            </w:pPr>
          </w:p>
          <w:p w14:paraId="417BB2C7" w14:textId="77777777" w:rsidR="002662B4" w:rsidRDefault="002662B4" w:rsidP="00B8633F">
            <w:pPr>
              <w:pStyle w:val="BodyText"/>
              <w:jc w:val="center"/>
            </w:pPr>
            <w:r>
              <w:t>84 (81.6%)</w:t>
            </w:r>
            <w:r>
              <w:br/>
              <w:t>19 (18.4%)</w:t>
            </w:r>
          </w:p>
        </w:tc>
        <w:tc>
          <w:tcPr>
            <w:tcW w:w="2357" w:type="dxa"/>
          </w:tcPr>
          <w:p w14:paraId="41865455" w14:textId="77777777" w:rsidR="002662B4" w:rsidRDefault="002662B4" w:rsidP="00B8633F">
            <w:pPr>
              <w:pStyle w:val="BodyText"/>
              <w:jc w:val="center"/>
            </w:pPr>
          </w:p>
          <w:p w14:paraId="595E2B20" w14:textId="77777777" w:rsidR="002662B4" w:rsidRDefault="002662B4" w:rsidP="00B8633F">
            <w:pPr>
              <w:pStyle w:val="BodyText"/>
              <w:jc w:val="center"/>
            </w:pPr>
            <w:r>
              <w:t>1 (100%)</w:t>
            </w:r>
          </w:p>
          <w:p w14:paraId="0CA95A32" w14:textId="77777777" w:rsidR="002662B4" w:rsidRDefault="002662B4" w:rsidP="00B8633F">
            <w:pPr>
              <w:pStyle w:val="BodyText"/>
              <w:jc w:val="center"/>
            </w:pPr>
            <w:r>
              <w:t>0 (0%)</w:t>
            </w:r>
          </w:p>
        </w:tc>
      </w:tr>
      <w:tr w:rsidR="002662B4" w14:paraId="12088E97" w14:textId="77777777" w:rsidTr="00B8633F">
        <w:trPr>
          <w:jc w:val="center"/>
        </w:trPr>
        <w:tc>
          <w:tcPr>
            <w:tcW w:w="2515" w:type="dxa"/>
          </w:tcPr>
          <w:p w14:paraId="11D41D9A" w14:textId="77777777" w:rsidR="002662B4" w:rsidRDefault="002662B4" w:rsidP="00B8633F">
            <w:pPr>
              <w:pStyle w:val="BodyText"/>
            </w:pPr>
            <w:r>
              <w:t>Hospital Type</w:t>
            </w:r>
          </w:p>
          <w:p w14:paraId="118064BB" w14:textId="77777777" w:rsidR="002662B4" w:rsidRDefault="002662B4" w:rsidP="00B8633F">
            <w:pPr>
              <w:pStyle w:val="BodyText"/>
            </w:pPr>
            <w:r>
              <w:t xml:space="preserve">   State</w:t>
            </w:r>
          </w:p>
          <w:p w14:paraId="05A50DDD" w14:textId="77777777" w:rsidR="002662B4" w:rsidRDefault="002662B4" w:rsidP="00B8633F">
            <w:pPr>
              <w:pStyle w:val="BodyText"/>
            </w:pPr>
            <w:r>
              <w:t xml:space="preserve">   Federal</w:t>
            </w:r>
          </w:p>
        </w:tc>
        <w:tc>
          <w:tcPr>
            <w:tcW w:w="2260" w:type="dxa"/>
          </w:tcPr>
          <w:p w14:paraId="2811860B" w14:textId="77777777" w:rsidR="002662B4" w:rsidRDefault="002662B4" w:rsidP="00B8633F">
            <w:pPr>
              <w:pStyle w:val="BodyText"/>
              <w:jc w:val="center"/>
            </w:pPr>
          </w:p>
          <w:p w14:paraId="435014A9" w14:textId="77777777" w:rsidR="002662B4" w:rsidRDefault="002662B4" w:rsidP="00B8633F">
            <w:pPr>
              <w:pStyle w:val="BodyText"/>
              <w:jc w:val="center"/>
            </w:pPr>
            <w:r>
              <w:t>1 (100%)</w:t>
            </w:r>
          </w:p>
          <w:p w14:paraId="723567DD" w14:textId="77777777" w:rsidR="002662B4" w:rsidRDefault="002662B4" w:rsidP="00B8633F">
            <w:pPr>
              <w:pStyle w:val="BodyText"/>
              <w:jc w:val="center"/>
            </w:pPr>
            <w:r>
              <w:t>0 (0%)</w:t>
            </w:r>
          </w:p>
        </w:tc>
        <w:tc>
          <w:tcPr>
            <w:tcW w:w="2313" w:type="dxa"/>
          </w:tcPr>
          <w:p w14:paraId="05DE8CA3" w14:textId="77777777" w:rsidR="002662B4" w:rsidRDefault="002662B4" w:rsidP="00B8633F">
            <w:pPr>
              <w:pStyle w:val="BodyText"/>
              <w:jc w:val="center"/>
            </w:pPr>
          </w:p>
          <w:p w14:paraId="45C60CBA" w14:textId="77777777" w:rsidR="002662B4" w:rsidRDefault="002662B4" w:rsidP="00B8633F">
            <w:pPr>
              <w:pStyle w:val="BodyText"/>
              <w:jc w:val="center"/>
            </w:pPr>
            <w:r>
              <w:t>0 (0%)</w:t>
            </w:r>
          </w:p>
          <w:p w14:paraId="59E3084C" w14:textId="77777777" w:rsidR="002662B4" w:rsidRDefault="002662B4" w:rsidP="00B8633F">
            <w:pPr>
              <w:pStyle w:val="BodyText"/>
              <w:jc w:val="center"/>
            </w:pPr>
            <w:r>
              <w:t>103 (100%)</w:t>
            </w:r>
          </w:p>
        </w:tc>
        <w:tc>
          <w:tcPr>
            <w:tcW w:w="2357" w:type="dxa"/>
          </w:tcPr>
          <w:p w14:paraId="75C22572" w14:textId="77777777" w:rsidR="002662B4" w:rsidRDefault="002662B4" w:rsidP="00B8633F">
            <w:pPr>
              <w:pStyle w:val="BodyText"/>
              <w:jc w:val="center"/>
            </w:pPr>
          </w:p>
          <w:p w14:paraId="34237E73" w14:textId="77777777" w:rsidR="002662B4" w:rsidRDefault="002662B4" w:rsidP="00B8633F">
            <w:pPr>
              <w:pStyle w:val="BodyText"/>
              <w:jc w:val="center"/>
            </w:pPr>
            <w:r>
              <w:t>1 (100%)</w:t>
            </w:r>
          </w:p>
          <w:p w14:paraId="50B6DB51" w14:textId="77777777" w:rsidR="002662B4" w:rsidRDefault="002662B4" w:rsidP="00B8633F">
            <w:pPr>
              <w:pStyle w:val="BodyText"/>
              <w:jc w:val="center"/>
            </w:pPr>
            <w:r>
              <w:t>0 (0%)</w:t>
            </w:r>
          </w:p>
        </w:tc>
      </w:tr>
      <w:tr w:rsidR="002662B4" w14:paraId="3EC3A20B" w14:textId="77777777" w:rsidTr="00B8633F">
        <w:trPr>
          <w:jc w:val="center"/>
        </w:trPr>
        <w:tc>
          <w:tcPr>
            <w:tcW w:w="2515" w:type="dxa"/>
          </w:tcPr>
          <w:p w14:paraId="6D52FA5D" w14:textId="77777777" w:rsidR="002662B4" w:rsidRDefault="002662B4" w:rsidP="00B8633F">
            <w:pPr>
              <w:pStyle w:val="BodyText"/>
            </w:pPr>
            <w:r>
              <w:t>Bed size</w:t>
            </w:r>
          </w:p>
          <w:p w14:paraId="235BB4E1" w14:textId="77777777" w:rsidR="002662B4" w:rsidRDefault="002662B4" w:rsidP="00B8633F">
            <w:pPr>
              <w:pStyle w:val="BodyText"/>
            </w:pPr>
            <w:r>
              <w:t>≤50</w:t>
            </w:r>
          </w:p>
          <w:p w14:paraId="1036CF38" w14:textId="77777777" w:rsidR="002662B4" w:rsidRDefault="002662B4" w:rsidP="00B8633F">
            <w:pPr>
              <w:pStyle w:val="BodyText"/>
            </w:pPr>
            <w:r>
              <w:t>51-100</w:t>
            </w:r>
          </w:p>
          <w:p w14:paraId="21B842A8" w14:textId="77777777" w:rsidR="002662B4" w:rsidRDefault="002662B4" w:rsidP="00B8633F">
            <w:pPr>
              <w:pStyle w:val="BodyText"/>
            </w:pPr>
            <w:r>
              <w:t>101-200</w:t>
            </w:r>
          </w:p>
          <w:p w14:paraId="34E1DA0F" w14:textId="77777777" w:rsidR="002662B4" w:rsidRDefault="002662B4" w:rsidP="00B8633F">
            <w:pPr>
              <w:pStyle w:val="BodyText"/>
            </w:pPr>
            <w:r>
              <w:t>&gt;200</w:t>
            </w:r>
          </w:p>
        </w:tc>
        <w:tc>
          <w:tcPr>
            <w:tcW w:w="2260" w:type="dxa"/>
          </w:tcPr>
          <w:p w14:paraId="57773FAC" w14:textId="77777777" w:rsidR="002662B4" w:rsidRDefault="002662B4" w:rsidP="00B8633F">
            <w:pPr>
              <w:pStyle w:val="BodyText"/>
              <w:jc w:val="center"/>
            </w:pPr>
          </w:p>
          <w:p w14:paraId="14D29B9A" w14:textId="77777777" w:rsidR="002662B4" w:rsidRDefault="002662B4" w:rsidP="00B8633F">
            <w:pPr>
              <w:pStyle w:val="BodyText"/>
              <w:jc w:val="center"/>
            </w:pPr>
            <w:r>
              <w:t>0</w:t>
            </w:r>
          </w:p>
          <w:p w14:paraId="6EA82EEC" w14:textId="77777777" w:rsidR="002662B4" w:rsidRDefault="002662B4" w:rsidP="00B8633F">
            <w:pPr>
              <w:pStyle w:val="BodyText"/>
              <w:jc w:val="center"/>
            </w:pPr>
            <w:r>
              <w:t>0</w:t>
            </w:r>
          </w:p>
          <w:p w14:paraId="451CF49E" w14:textId="77777777" w:rsidR="002662B4" w:rsidRDefault="002662B4" w:rsidP="00B8633F">
            <w:pPr>
              <w:pStyle w:val="BodyText"/>
              <w:jc w:val="center"/>
            </w:pPr>
            <w:r>
              <w:t>0</w:t>
            </w:r>
          </w:p>
          <w:p w14:paraId="02E125FF" w14:textId="77777777" w:rsidR="002662B4" w:rsidRDefault="002662B4" w:rsidP="00B8633F">
            <w:pPr>
              <w:pStyle w:val="BodyText"/>
              <w:jc w:val="center"/>
            </w:pPr>
            <w:r>
              <w:t>1 (100</w:t>
            </w:r>
            <w:proofErr w:type="gramStart"/>
            <w:r>
              <w:t>%)*</w:t>
            </w:r>
            <w:proofErr w:type="gramEnd"/>
          </w:p>
        </w:tc>
        <w:tc>
          <w:tcPr>
            <w:tcW w:w="2313" w:type="dxa"/>
          </w:tcPr>
          <w:p w14:paraId="127B5DE3" w14:textId="77777777" w:rsidR="002662B4" w:rsidRDefault="002662B4" w:rsidP="00B8633F">
            <w:pPr>
              <w:pStyle w:val="BodyText"/>
              <w:jc w:val="center"/>
            </w:pPr>
          </w:p>
          <w:p w14:paraId="21CD946D" w14:textId="77777777" w:rsidR="002662B4" w:rsidRDefault="002662B4" w:rsidP="00B8633F">
            <w:pPr>
              <w:pStyle w:val="BodyText"/>
              <w:jc w:val="center"/>
            </w:pPr>
            <w:r>
              <w:t>24 (23.3%)</w:t>
            </w:r>
          </w:p>
          <w:p w14:paraId="66C3E499" w14:textId="77777777" w:rsidR="002662B4" w:rsidRDefault="002662B4" w:rsidP="00B8633F">
            <w:pPr>
              <w:pStyle w:val="BodyText"/>
              <w:jc w:val="center"/>
            </w:pPr>
            <w:r>
              <w:t>38 (36.9%)</w:t>
            </w:r>
          </w:p>
          <w:p w14:paraId="0425BAF8" w14:textId="77777777" w:rsidR="002662B4" w:rsidRDefault="002662B4" w:rsidP="00B8633F">
            <w:pPr>
              <w:pStyle w:val="BodyText"/>
              <w:jc w:val="center"/>
            </w:pPr>
            <w:r>
              <w:t>38 (36.9%)</w:t>
            </w:r>
          </w:p>
          <w:p w14:paraId="36827976" w14:textId="77777777" w:rsidR="002662B4" w:rsidRDefault="002662B4" w:rsidP="00B8633F">
            <w:pPr>
              <w:pStyle w:val="BodyText"/>
              <w:jc w:val="center"/>
            </w:pPr>
            <w:r>
              <w:t>3 (2.9%)</w:t>
            </w:r>
          </w:p>
        </w:tc>
        <w:tc>
          <w:tcPr>
            <w:tcW w:w="2357" w:type="dxa"/>
          </w:tcPr>
          <w:p w14:paraId="467A74A4" w14:textId="77777777" w:rsidR="002662B4" w:rsidRDefault="002662B4" w:rsidP="00B8633F">
            <w:pPr>
              <w:pStyle w:val="BodyText"/>
              <w:jc w:val="center"/>
            </w:pPr>
          </w:p>
          <w:p w14:paraId="62D98A13" w14:textId="77777777" w:rsidR="002662B4" w:rsidRDefault="002662B4" w:rsidP="00B8633F">
            <w:pPr>
              <w:pStyle w:val="BodyText"/>
              <w:jc w:val="center"/>
            </w:pPr>
            <w:r>
              <w:t>0</w:t>
            </w:r>
          </w:p>
          <w:p w14:paraId="4E92D437" w14:textId="77777777" w:rsidR="002662B4" w:rsidRDefault="002662B4" w:rsidP="00B8633F">
            <w:pPr>
              <w:pStyle w:val="BodyText"/>
              <w:jc w:val="center"/>
            </w:pPr>
            <w:r>
              <w:t>0</w:t>
            </w:r>
          </w:p>
          <w:p w14:paraId="71E42F99" w14:textId="77777777" w:rsidR="002662B4" w:rsidRDefault="002662B4" w:rsidP="00B8633F">
            <w:pPr>
              <w:pStyle w:val="BodyText"/>
              <w:jc w:val="center"/>
            </w:pPr>
            <w:r>
              <w:t>0</w:t>
            </w:r>
          </w:p>
          <w:p w14:paraId="5A02F6D1" w14:textId="77777777" w:rsidR="002662B4" w:rsidRDefault="002662B4" w:rsidP="00B8633F">
            <w:pPr>
              <w:pStyle w:val="BodyText"/>
              <w:jc w:val="center"/>
            </w:pPr>
            <w:r>
              <w:t>1 (100</w:t>
            </w:r>
            <w:proofErr w:type="gramStart"/>
            <w:r>
              <w:t>%)*</w:t>
            </w:r>
            <w:proofErr w:type="gramEnd"/>
          </w:p>
        </w:tc>
      </w:tr>
      <w:tr w:rsidR="002662B4" w14:paraId="0879870A" w14:textId="77777777" w:rsidTr="00B8633F">
        <w:trPr>
          <w:jc w:val="center"/>
        </w:trPr>
        <w:tc>
          <w:tcPr>
            <w:tcW w:w="2515" w:type="dxa"/>
          </w:tcPr>
          <w:p w14:paraId="722C4BF8" w14:textId="77777777" w:rsidR="002662B4" w:rsidRDefault="002662B4" w:rsidP="00B8633F">
            <w:pPr>
              <w:pStyle w:val="BodyText"/>
            </w:pPr>
            <w:r>
              <w:t>Annual patient census</w:t>
            </w:r>
          </w:p>
        </w:tc>
        <w:tc>
          <w:tcPr>
            <w:tcW w:w="2260" w:type="dxa"/>
          </w:tcPr>
          <w:p w14:paraId="286B7057" w14:textId="57D8B4ED" w:rsidR="002662B4" w:rsidRDefault="00B541EC" w:rsidP="00B8633F">
            <w:pPr>
              <w:pStyle w:val="BodyText"/>
              <w:jc w:val="center"/>
            </w:pPr>
            <w:r>
              <w:t>29,450</w:t>
            </w:r>
          </w:p>
        </w:tc>
        <w:tc>
          <w:tcPr>
            <w:tcW w:w="2313" w:type="dxa"/>
          </w:tcPr>
          <w:p w14:paraId="3CC18E33" w14:textId="77777777" w:rsidR="002662B4" w:rsidRDefault="002662B4" w:rsidP="00B8633F">
            <w:pPr>
              <w:pStyle w:val="BodyText"/>
              <w:jc w:val="center"/>
            </w:pPr>
            <w:r>
              <w:t>485,579</w:t>
            </w:r>
          </w:p>
        </w:tc>
        <w:tc>
          <w:tcPr>
            <w:tcW w:w="2357" w:type="dxa"/>
          </w:tcPr>
          <w:p w14:paraId="68791723" w14:textId="77777777" w:rsidR="002662B4" w:rsidRDefault="002662B4" w:rsidP="00B8633F">
            <w:pPr>
              <w:pStyle w:val="BodyText"/>
              <w:jc w:val="center"/>
            </w:pPr>
            <w:r>
              <w:t>49,730</w:t>
            </w:r>
          </w:p>
        </w:tc>
      </w:tr>
    </w:tbl>
    <w:p w14:paraId="393E3EA2" w14:textId="210CC044" w:rsidR="002662B4" w:rsidRDefault="002662B4" w:rsidP="002662B4">
      <w:pPr>
        <w:pStyle w:val="BodyText"/>
      </w:pPr>
      <w:r>
        <w:t xml:space="preserve">*Note: University of Utah Hospital has </w:t>
      </w:r>
      <w:r w:rsidR="006C2851">
        <w:t>524</w:t>
      </w:r>
      <w:r>
        <w:t xml:space="preserve"> beds; the University of Michigan: 1,043 beds. </w:t>
      </w:r>
    </w:p>
    <w:p w14:paraId="1F80F335" w14:textId="77777777" w:rsidR="00500219" w:rsidRDefault="00500219" w:rsidP="00D43797">
      <w:pPr>
        <w:pStyle w:val="BodyText"/>
      </w:pPr>
    </w:p>
    <w:p w14:paraId="1912083E" w14:textId="77777777" w:rsidR="009E707C" w:rsidRDefault="009E707C" w:rsidP="00D43797">
      <w:pPr>
        <w:pStyle w:val="BodyText"/>
      </w:pPr>
    </w:p>
    <w:p w14:paraId="4A1025FF" w14:textId="77777777" w:rsidR="009E707C" w:rsidRDefault="009E707C" w:rsidP="00D43797">
      <w:pPr>
        <w:pStyle w:val="BodyText"/>
      </w:pPr>
    </w:p>
    <w:p w14:paraId="3C43E26E" w14:textId="77777777" w:rsidR="009E707C" w:rsidRDefault="009E707C" w:rsidP="00D43797">
      <w:pPr>
        <w:pStyle w:val="BodyText"/>
      </w:pPr>
    </w:p>
    <w:p w14:paraId="5B028F61" w14:textId="77777777" w:rsidR="009E707C" w:rsidRDefault="009E707C" w:rsidP="00D43797">
      <w:pPr>
        <w:pStyle w:val="BodyText"/>
      </w:pPr>
    </w:p>
    <w:p w14:paraId="0F106604" w14:textId="77777777" w:rsidR="009E707C" w:rsidRDefault="009E707C" w:rsidP="00D43797">
      <w:pPr>
        <w:pStyle w:val="BodyText"/>
      </w:pPr>
    </w:p>
    <w:p w14:paraId="74CB27FB" w14:textId="77777777" w:rsidR="009E707C" w:rsidRDefault="009E707C" w:rsidP="00D43797">
      <w:pPr>
        <w:pStyle w:val="BodyText"/>
      </w:pPr>
    </w:p>
    <w:p w14:paraId="44117525" w14:textId="77777777" w:rsidR="009E707C" w:rsidRDefault="009E707C" w:rsidP="00D43797">
      <w:pPr>
        <w:pStyle w:val="BodyText"/>
      </w:pPr>
    </w:p>
    <w:p w14:paraId="752A6871" w14:textId="77777777" w:rsidR="006C2851" w:rsidRDefault="006C2851" w:rsidP="00D43797">
      <w:pPr>
        <w:pStyle w:val="BodyText"/>
      </w:pPr>
    </w:p>
    <w:p w14:paraId="47EF1F14" w14:textId="77777777" w:rsidR="006C2851" w:rsidRDefault="006C2851" w:rsidP="00D43797">
      <w:pPr>
        <w:pStyle w:val="BodyText"/>
      </w:pPr>
    </w:p>
    <w:p w14:paraId="48F76B11" w14:textId="77777777" w:rsidR="009E707C" w:rsidRDefault="009E707C" w:rsidP="00D43797">
      <w:pPr>
        <w:pStyle w:val="BodyText"/>
      </w:pPr>
    </w:p>
    <w:p w14:paraId="7FBB56C3" w14:textId="77777777" w:rsidR="009E707C" w:rsidRDefault="009E707C" w:rsidP="00D43797">
      <w:pPr>
        <w:pStyle w:val="BodyText"/>
      </w:pPr>
    </w:p>
    <w:p w14:paraId="011C2AFD" w14:textId="77777777" w:rsidR="009E707C" w:rsidRDefault="009E707C" w:rsidP="00D43797">
      <w:pPr>
        <w:pStyle w:val="BodyText"/>
      </w:pPr>
    </w:p>
    <w:p w14:paraId="7E565CDF" w14:textId="77777777" w:rsidR="009E707C" w:rsidRDefault="009E707C" w:rsidP="00D43797">
      <w:pPr>
        <w:pStyle w:val="BodyText"/>
      </w:pPr>
    </w:p>
    <w:p w14:paraId="20FEBA0C" w14:textId="77777777" w:rsidR="009E707C" w:rsidRPr="00DA0FC8" w:rsidRDefault="009E707C" w:rsidP="009E707C">
      <w:pPr>
        <w:pStyle w:val="BodyText"/>
        <w:rPr>
          <w:color w:val="C00000"/>
          <w:sz w:val="2"/>
          <w:szCs w:val="2"/>
        </w:rPr>
      </w:pPr>
      <w:r w:rsidRPr="00C52CC8">
        <w:rPr>
          <w:b/>
          <w:bCs/>
          <w:sz w:val="24"/>
          <w:szCs w:val="24"/>
        </w:rPr>
        <w:lastRenderedPageBreak/>
        <w:t>4.1.4 Characteristics of Units of the Eligible Population</w:t>
      </w:r>
      <w:r w:rsidRPr="00C52CC8">
        <w:rPr>
          <w:color w:val="FF0000"/>
          <w:sz w:val="24"/>
          <w:szCs w:val="24"/>
        </w:rPr>
        <w:t> </w:t>
      </w:r>
      <w:r w:rsidRPr="001D4160">
        <w:rPr>
          <w:color w:val="C00000"/>
          <w:sz w:val="28"/>
          <w:szCs w:val="28"/>
        </w:rPr>
        <w:t>*</w:t>
      </w:r>
    </w:p>
    <w:p w14:paraId="1F78D73E" w14:textId="77777777" w:rsidR="00DA0FC8" w:rsidRPr="00DA0FC8" w:rsidRDefault="00DA0FC8" w:rsidP="009E707C">
      <w:pPr>
        <w:pStyle w:val="BodyText"/>
        <w:rPr>
          <w:sz w:val="2"/>
          <w:szCs w:val="2"/>
        </w:rPr>
      </w:pPr>
    </w:p>
    <w:p w14:paraId="2AECE168" w14:textId="5B423789" w:rsidR="009E707C" w:rsidRDefault="009E707C" w:rsidP="009E707C">
      <w:pPr>
        <w:pStyle w:val="BodyText"/>
      </w:pPr>
      <w:r>
        <w:t>Table 10. Characteristics of VA patients in the testing dataset (N=89,767</w:t>
      </w:r>
      <w:proofErr w:type="gramStart"/>
      <w:r>
        <w:t>).</w:t>
      </w:r>
      <w:r w:rsidR="004F4E6E">
        <w:t>*</w:t>
      </w:r>
      <w:proofErr w:type="gramEnd"/>
    </w:p>
    <w:tbl>
      <w:tblPr>
        <w:tblStyle w:val="TableGrid"/>
        <w:tblW w:w="9265" w:type="dxa"/>
        <w:tblLook w:val="04A0" w:firstRow="1" w:lastRow="0" w:firstColumn="1" w:lastColumn="0" w:noHBand="0" w:noVBand="1"/>
        <w:tblCaption w:val="Table 10. Characteristics of VA patients in the testing dataset (N=89,767).*"/>
        <w:tblDescription w:val="This table shows that the VA dataset tends to be older (median age of 72), white males overall. Patients with chest imaging consistent for pneumonia were not appreciably different from those without confirmatory chest imaging, except for being more likely to have any chest imaging performed, more likely to receive a diuretic, slightly more likely to be admitted to the ICU, have twice the 30-day mortality frequency of imaging confirmed patients but similar 30-day readmission, and less likely to be discharged to home."/>
      </w:tblPr>
      <w:tblGrid>
        <w:gridCol w:w="3865"/>
        <w:gridCol w:w="2340"/>
        <w:gridCol w:w="1530"/>
        <w:gridCol w:w="1530"/>
      </w:tblGrid>
      <w:tr w:rsidR="009E707C" w:rsidRPr="00CA278F" w14:paraId="5E8D3A98" w14:textId="77777777" w:rsidTr="00B8633F">
        <w:trPr>
          <w:trHeight w:val="300"/>
          <w:tblHeader/>
        </w:trPr>
        <w:tc>
          <w:tcPr>
            <w:tcW w:w="3865" w:type="dxa"/>
            <w:noWrap/>
            <w:hideMark/>
          </w:tcPr>
          <w:p w14:paraId="5C902068" w14:textId="77777777" w:rsidR="009E707C" w:rsidRPr="00CA278F" w:rsidRDefault="009E707C" w:rsidP="00B8633F">
            <w:pPr>
              <w:pStyle w:val="BodyText"/>
              <w:rPr>
                <w:b/>
                <w:bCs/>
              </w:rPr>
            </w:pPr>
            <w:r w:rsidRPr="00CA278F">
              <w:rPr>
                <w:b/>
                <w:bCs/>
              </w:rPr>
              <w:t>Variable</w:t>
            </w:r>
          </w:p>
        </w:tc>
        <w:tc>
          <w:tcPr>
            <w:tcW w:w="2340" w:type="dxa"/>
            <w:noWrap/>
            <w:hideMark/>
          </w:tcPr>
          <w:p w14:paraId="20381684" w14:textId="77777777" w:rsidR="009E707C" w:rsidRPr="00B0595C" w:rsidRDefault="009E707C" w:rsidP="00B8633F">
            <w:pPr>
              <w:pStyle w:val="NoSpacing"/>
              <w:jc w:val="center"/>
              <w:rPr>
                <w:rFonts w:ascii="Arial" w:hAnsi="Arial" w:cs="Arial"/>
                <w:b/>
                <w:bCs/>
                <w:sz w:val="18"/>
                <w:szCs w:val="18"/>
              </w:rPr>
            </w:pPr>
            <w:r w:rsidRPr="00B0595C">
              <w:rPr>
                <w:rFonts w:ascii="Arial" w:hAnsi="Arial" w:cs="Arial"/>
                <w:b/>
                <w:bCs/>
                <w:sz w:val="18"/>
                <w:szCs w:val="18"/>
              </w:rPr>
              <w:t>All Patients</w:t>
            </w:r>
            <w:r>
              <w:rPr>
                <w:rFonts w:ascii="Arial" w:hAnsi="Arial" w:cs="Arial"/>
                <w:b/>
                <w:bCs/>
                <w:sz w:val="18"/>
                <w:szCs w:val="18"/>
              </w:rPr>
              <w:t xml:space="preserve"> (pneumonia discharge diagnosis </w:t>
            </w:r>
            <w:r w:rsidRPr="00B0595C">
              <w:rPr>
                <w:rFonts w:ascii="Arial" w:hAnsi="Arial" w:cs="Arial"/>
                <w:b/>
                <w:bCs/>
                <w:sz w:val="18"/>
                <w:szCs w:val="18"/>
              </w:rPr>
              <w:t>+ antimicrobial treatment</w:t>
            </w:r>
            <w:r>
              <w:rPr>
                <w:rFonts w:ascii="Arial" w:hAnsi="Arial" w:cs="Arial"/>
                <w:b/>
                <w:bCs/>
                <w:sz w:val="18"/>
                <w:szCs w:val="18"/>
              </w:rPr>
              <w:t>)</w:t>
            </w:r>
          </w:p>
          <w:p w14:paraId="22C48C8A" w14:textId="77777777" w:rsidR="009E707C" w:rsidRPr="00CA278F" w:rsidRDefault="009E707C" w:rsidP="00B8633F">
            <w:pPr>
              <w:pStyle w:val="BodyText"/>
              <w:jc w:val="center"/>
              <w:rPr>
                <w:b/>
                <w:bCs/>
              </w:rPr>
            </w:pPr>
            <w:r w:rsidRPr="00CA278F">
              <w:rPr>
                <w:b/>
                <w:bCs/>
              </w:rPr>
              <w:t>N=89</w:t>
            </w:r>
            <w:r>
              <w:rPr>
                <w:b/>
                <w:bCs/>
              </w:rPr>
              <w:t>,</w:t>
            </w:r>
            <w:r w:rsidRPr="00CA278F">
              <w:rPr>
                <w:b/>
                <w:bCs/>
              </w:rPr>
              <w:t>767</w:t>
            </w:r>
            <w:r>
              <w:rPr>
                <w:b/>
                <w:bCs/>
              </w:rPr>
              <w:t xml:space="preserve"> (%)</w:t>
            </w:r>
          </w:p>
        </w:tc>
        <w:tc>
          <w:tcPr>
            <w:tcW w:w="1530" w:type="dxa"/>
            <w:noWrap/>
            <w:hideMark/>
          </w:tcPr>
          <w:p w14:paraId="695041A7" w14:textId="77777777" w:rsidR="009E707C" w:rsidRPr="00CA278F" w:rsidRDefault="009E707C" w:rsidP="00B8633F">
            <w:pPr>
              <w:pStyle w:val="BodyText"/>
              <w:jc w:val="center"/>
              <w:rPr>
                <w:b/>
                <w:bCs/>
              </w:rPr>
            </w:pPr>
            <w:r w:rsidRPr="00CA278F">
              <w:rPr>
                <w:b/>
                <w:bCs/>
              </w:rPr>
              <w:t xml:space="preserve">Chest </w:t>
            </w:r>
            <w:r>
              <w:rPr>
                <w:b/>
                <w:bCs/>
              </w:rPr>
              <w:t>I</w:t>
            </w:r>
            <w:r w:rsidRPr="00CA278F">
              <w:rPr>
                <w:b/>
                <w:bCs/>
              </w:rPr>
              <w:t xml:space="preserve">maging </w:t>
            </w:r>
            <w:r>
              <w:rPr>
                <w:b/>
                <w:bCs/>
              </w:rPr>
              <w:t>P</w:t>
            </w:r>
            <w:r w:rsidRPr="00CA278F">
              <w:rPr>
                <w:b/>
                <w:bCs/>
              </w:rPr>
              <w:t>ositive N=80</w:t>
            </w:r>
            <w:r>
              <w:rPr>
                <w:b/>
                <w:bCs/>
              </w:rPr>
              <w:t>,</w:t>
            </w:r>
            <w:r w:rsidRPr="00CA278F">
              <w:rPr>
                <w:b/>
                <w:bCs/>
              </w:rPr>
              <w:t>820</w:t>
            </w:r>
            <w:r>
              <w:rPr>
                <w:b/>
                <w:bCs/>
              </w:rPr>
              <w:t xml:space="preserve"> (%)</w:t>
            </w:r>
          </w:p>
        </w:tc>
        <w:tc>
          <w:tcPr>
            <w:tcW w:w="1530" w:type="dxa"/>
            <w:noWrap/>
            <w:hideMark/>
          </w:tcPr>
          <w:p w14:paraId="46F3945C" w14:textId="77777777" w:rsidR="009E707C" w:rsidRDefault="009E707C" w:rsidP="00B8633F">
            <w:pPr>
              <w:pStyle w:val="BodyText"/>
              <w:jc w:val="center"/>
              <w:rPr>
                <w:b/>
                <w:bCs/>
              </w:rPr>
            </w:pPr>
            <w:r w:rsidRPr="00CA278F">
              <w:rPr>
                <w:b/>
                <w:bCs/>
              </w:rPr>
              <w:t xml:space="preserve">Chest </w:t>
            </w:r>
            <w:r>
              <w:rPr>
                <w:b/>
                <w:bCs/>
              </w:rPr>
              <w:t>I</w:t>
            </w:r>
            <w:r w:rsidRPr="00CA278F">
              <w:rPr>
                <w:b/>
                <w:bCs/>
              </w:rPr>
              <w:t xml:space="preserve">maging </w:t>
            </w:r>
            <w:r>
              <w:rPr>
                <w:b/>
                <w:bCs/>
              </w:rPr>
              <w:t>N</w:t>
            </w:r>
            <w:r w:rsidRPr="00CA278F">
              <w:rPr>
                <w:b/>
                <w:bCs/>
              </w:rPr>
              <w:t>egative</w:t>
            </w:r>
          </w:p>
          <w:p w14:paraId="098F6E75" w14:textId="77777777" w:rsidR="009E707C" w:rsidRPr="00CA278F" w:rsidRDefault="009E707C" w:rsidP="00B8633F">
            <w:pPr>
              <w:pStyle w:val="BodyText"/>
              <w:jc w:val="center"/>
              <w:rPr>
                <w:b/>
                <w:bCs/>
              </w:rPr>
            </w:pPr>
            <w:r w:rsidRPr="00CA278F">
              <w:rPr>
                <w:b/>
                <w:bCs/>
              </w:rPr>
              <w:t>N=8</w:t>
            </w:r>
            <w:r>
              <w:rPr>
                <w:b/>
                <w:bCs/>
              </w:rPr>
              <w:t>,</w:t>
            </w:r>
            <w:r w:rsidRPr="00CA278F">
              <w:rPr>
                <w:b/>
                <w:bCs/>
              </w:rPr>
              <w:t>947</w:t>
            </w:r>
            <w:r>
              <w:rPr>
                <w:b/>
                <w:bCs/>
              </w:rPr>
              <w:t xml:space="preserve"> (%)</w:t>
            </w:r>
          </w:p>
        </w:tc>
      </w:tr>
      <w:tr w:rsidR="009E707C" w:rsidRPr="005908D4" w14:paraId="50519CC4" w14:textId="77777777" w:rsidTr="00B8633F">
        <w:trPr>
          <w:trHeight w:val="197"/>
        </w:trPr>
        <w:tc>
          <w:tcPr>
            <w:tcW w:w="3865" w:type="dxa"/>
            <w:noWrap/>
            <w:hideMark/>
          </w:tcPr>
          <w:p w14:paraId="6B0DCCFB" w14:textId="28C90953" w:rsidR="009E707C" w:rsidRPr="005908D4" w:rsidRDefault="009E707C" w:rsidP="00B8633F">
            <w:pPr>
              <w:pStyle w:val="BodyText"/>
            </w:pPr>
            <w:r w:rsidRPr="005908D4">
              <w:t>Age</w:t>
            </w:r>
            <w:r w:rsidR="007D2C90">
              <w:t>, median</w:t>
            </w:r>
            <w:r w:rsidR="00A85F0F">
              <w:t xml:space="preserve"> (interquartile range)</w:t>
            </w:r>
          </w:p>
        </w:tc>
        <w:tc>
          <w:tcPr>
            <w:tcW w:w="2340" w:type="dxa"/>
            <w:noWrap/>
            <w:hideMark/>
          </w:tcPr>
          <w:p w14:paraId="0B7DAB61" w14:textId="036C46AA" w:rsidR="009E707C" w:rsidRPr="005908D4" w:rsidRDefault="009E707C" w:rsidP="00B8633F">
            <w:pPr>
              <w:pStyle w:val="BodyText"/>
              <w:jc w:val="center"/>
            </w:pPr>
            <w:r w:rsidRPr="005908D4">
              <w:t>72</w:t>
            </w:r>
            <w:r w:rsidR="00A85F0F">
              <w:t xml:space="preserve"> (65, 81</w:t>
            </w:r>
            <w:r w:rsidR="00E83648">
              <w:t>)</w:t>
            </w:r>
          </w:p>
        </w:tc>
        <w:tc>
          <w:tcPr>
            <w:tcW w:w="1530" w:type="dxa"/>
            <w:noWrap/>
            <w:hideMark/>
          </w:tcPr>
          <w:p w14:paraId="6F2454D1" w14:textId="745134C5" w:rsidR="009E707C" w:rsidRPr="005908D4" w:rsidRDefault="009E707C" w:rsidP="00B8633F">
            <w:pPr>
              <w:pStyle w:val="BodyText"/>
              <w:jc w:val="center"/>
            </w:pPr>
            <w:r w:rsidRPr="005908D4">
              <w:t>72</w:t>
            </w:r>
            <w:r w:rsidR="00A85F0F">
              <w:t xml:space="preserve"> (65, 81)</w:t>
            </w:r>
          </w:p>
        </w:tc>
        <w:tc>
          <w:tcPr>
            <w:tcW w:w="1530" w:type="dxa"/>
            <w:noWrap/>
            <w:hideMark/>
          </w:tcPr>
          <w:p w14:paraId="5FD6D90C" w14:textId="3240295D" w:rsidR="009E707C" w:rsidRPr="005908D4" w:rsidRDefault="009E707C" w:rsidP="00B8633F">
            <w:pPr>
              <w:pStyle w:val="BodyText"/>
              <w:jc w:val="center"/>
            </w:pPr>
            <w:r w:rsidRPr="005908D4">
              <w:t>72</w:t>
            </w:r>
            <w:r w:rsidR="00A85F0F">
              <w:t xml:space="preserve"> (65, 82)</w:t>
            </w:r>
          </w:p>
        </w:tc>
      </w:tr>
      <w:tr w:rsidR="009E707C" w:rsidRPr="005908D4" w14:paraId="5F888F3D" w14:textId="77777777" w:rsidTr="00B8633F">
        <w:trPr>
          <w:trHeight w:val="300"/>
        </w:trPr>
        <w:tc>
          <w:tcPr>
            <w:tcW w:w="3865" w:type="dxa"/>
            <w:noWrap/>
            <w:hideMark/>
          </w:tcPr>
          <w:p w14:paraId="65F7EB42" w14:textId="77777777" w:rsidR="009E707C" w:rsidRDefault="009E707C" w:rsidP="00B8633F">
            <w:pPr>
              <w:pStyle w:val="BodyText"/>
            </w:pPr>
            <w:r w:rsidRPr="005908D4">
              <w:t>Sex</w:t>
            </w:r>
          </w:p>
          <w:p w14:paraId="73093DEE" w14:textId="77777777" w:rsidR="009E707C" w:rsidRDefault="009E707C" w:rsidP="00B8633F">
            <w:pPr>
              <w:pStyle w:val="BodyText"/>
            </w:pPr>
            <w:r>
              <w:t xml:space="preserve">   Male</w:t>
            </w:r>
          </w:p>
          <w:p w14:paraId="4499D670" w14:textId="77777777" w:rsidR="009E707C" w:rsidRPr="005908D4" w:rsidRDefault="009E707C" w:rsidP="00B8633F">
            <w:pPr>
              <w:pStyle w:val="BodyText"/>
            </w:pPr>
            <w:r>
              <w:t xml:space="preserve">   Female</w:t>
            </w:r>
          </w:p>
        </w:tc>
        <w:tc>
          <w:tcPr>
            <w:tcW w:w="2340" w:type="dxa"/>
            <w:noWrap/>
            <w:hideMark/>
          </w:tcPr>
          <w:p w14:paraId="5CC44DA5" w14:textId="77777777" w:rsidR="009E707C" w:rsidRDefault="009E707C" w:rsidP="00B8633F">
            <w:pPr>
              <w:pStyle w:val="BodyText"/>
              <w:jc w:val="center"/>
            </w:pPr>
          </w:p>
          <w:p w14:paraId="71E38D4D" w14:textId="4FD84F22" w:rsidR="009E707C" w:rsidRDefault="009E707C" w:rsidP="00B8633F">
            <w:pPr>
              <w:pStyle w:val="BodyText"/>
              <w:jc w:val="center"/>
            </w:pPr>
            <w:r w:rsidRPr="005908D4">
              <w:t>86</w:t>
            </w:r>
            <w:r w:rsidR="00924740">
              <w:t>,</w:t>
            </w:r>
            <w:r w:rsidRPr="005908D4">
              <w:t>295</w:t>
            </w:r>
            <w:r w:rsidR="00093C0A">
              <w:t xml:space="preserve"> (96)</w:t>
            </w:r>
          </w:p>
          <w:p w14:paraId="41B0C56C" w14:textId="3860ADF5" w:rsidR="009E707C" w:rsidRPr="005908D4" w:rsidRDefault="009E707C" w:rsidP="00B8633F">
            <w:pPr>
              <w:pStyle w:val="BodyText"/>
              <w:jc w:val="center"/>
            </w:pPr>
            <w:r w:rsidRPr="005908D4">
              <w:t>3</w:t>
            </w:r>
            <w:r w:rsidR="00924740">
              <w:t>,</w:t>
            </w:r>
            <w:r w:rsidRPr="005908D4">
              <w:t>472</w:t>
            </w:r>
            <w:r w:rsidR="00E83648">
              <w:t xml:space="preserve"> </w:t>
            </w:r>
            <w:r w:rsidR="004E5CB8">
              <w:t>(</w:t>
            </w:r>
            <w:r w:rsidR="00924740">
              <w:t>3.9</w:t>
            </w:r>
            <w:r w:rsidR="004E5CB8">
              <w:t>)</w:t>
            </w:r>
          </w:p>
        </w:tc>
        <w:tc>
          <w:tcPr>
            <w:tcW w:w="1530" w:type="dxa"/>
            <w:noWrap/>
            <w:hideMark/>
          </w:tcPr>
          <w:p w14:paraId="3592A337" w14:textId="77777777" w:rsidR="009E707C" w:rsidRDefault="009E707C" w:rsidP="00B8633F">
            <w:pPr>
              <w:pStyle w:val="BodyText"/>
              <w:jc w:val="center"/>
            </w:pPr>
          </w:p>
          <w:p w14:paraId="558C4CCC" w14:textId="0F1FF4FA" w:rsidR="009E707C" w:rsidRDefault="009E707C" w:rsidP="00B8633F">
            <w:pPr>
              <w:pStyle w:val="BodyText"/>
              <w:jc w:val="center"/>
            </w:pPr>
            <w:r w:rsidRPr="005908D4">
              <w:t>77</w:t>
            </w:r>
            <w:r w:rsidR="00924740">
              <w:t>,</w:t>
            </w:r>
            <w:r w:rsidRPr="005908D4">
              <w:t>714</w:t>
            </w:r>
            <w:r w:rsidR="004F4E6E">
              <w:t xml:space="preserve"> (96)</w:t>
            </w:r>
          </w:p>
          <w:p w14:paraId="026B0375" w14:textId="77ED0769" w:rsidR="009E707C" w:rsidRPr="005908D4" w:rsidRDefault="009E707C" w:rsidP="00B8633F">
            <w:pPr>
              <w:pStyle w:val="BodyText"/>
              <w:jc w:val="center"/>
            </w:pPr>
            <w:r w:rsidRPr="005908D4">
              <w:t>3</w:t>
            </w:r>
            <w:r w:rsidR="00924740">
              <w:t>,</w:t>
            </w:r>
            <w:r w:rsidRPr="005908D4">
              <w:t>106</w:t>
            </w:r>
            <w:r w:rsidR="004F4E6E">
              <w:t xml:space="preserve"> (3.8)</w:t>
            </w:r>
          </w:p>
        </w:tc>
        <w:tc>
          <w:tcPr>
            <w:tcW w:w="1530" w:type="dxa"/>
            <w:noWrap/>
            <w:hideMark/>
          </w:tcPr>
          <w:p w14:paraId="5E704EB5" w14:textId="77777777" w:rsidR="009E707C" w:rsidRDefault="009E707C" w:rsidP="00B8633F">
            <w:pPr>
              <w:pStyle w:val="BodyText"/>
              <w:jc w:val="center"/>
            </w:pPr>
          </w:p>
          <w:p w14:paraId="1588603B" w14:textId="0337B0D4" w:rsidR="009E707C" w:rsidRDefault="009E707C" w:rsidP="00B8633F">
            <w:pPr>
              <w:pStyle w:val="BodyText"/>
              <w:jc w:val="center"/>
            </w:pPr>
            <w:r w:rsidRPr="005908D4">
              <w:t>8</w:t>
            </w:r>
            <w:r w:rsidR="00924740">
              <w:t>,</w:t>
            </w:r>
            <w:r w:rsidRPr="005908D4">
              <w:t>581</w:t>
            </w:r>
            <w:r w:rsidR="00B37EEE">
              <w:t xml:space="preserve"> (96)</w:t>
            </w:r>
          </w:p>
          <w:p w14:paraId="2BE0862F" w14:textId="2A0F000B" w:rsidR="009E707C" w:rsidRPr="005908D4" w:rsidRDefault="009E707C" w:rsidP="00B8633F">
            <w:pPr>
              <w:pStyle w:val="BodyText"/>
              <w:jc w:val="center"/>
            </w:pPr>
            <w:r w:rsidRPr="005908D4">
              <w:t>366</w:t>
            </w:r>
            <w:r w:rsidR="00B37EEE">
              <w:t xml:space="preserve"> (4.1)</w:t>
            </w:r>
          </w:p>
        </w:tc>
      </w:tr>
      <w:tr w:rsidR="009E707C" w:rsidRPr="005908D4" w14:paraId="2784DDA4" w14:textId="77777777" w:rsidTr="00B8633F">
        <w:trPr>
          <w:trHeight w:val="300"/>
        </w:trPr>
        <w:tc>
          <w:tcPr>
            <w:tcW w:w="3865" w:type="dxa"/>
            <w:noWrap/>
            <w:hideMark/>
          </w:tcPr>
          <w:p w14:paraId="14EC1305" w14:textId="77777777" w:rsidR="009E707C" w:rsidRDefault="009E707C" w:rsidP="00B8633F">
            <w:pPr>
              <w:pStyle w:val="BodyText"/>
            </w:pPr>
            <w:r w:rsidRPr="005908D4">
              <w:t>Race</w:t>
            </w:r>
          </w:p>
          <w:p w14:paraId="00ADB740" w14:textId="77777777" w:rsidR="009E707C" w:rsidRDefault="009E707C" w:rsidP="00B8633F">
            <w:pPr>
              <w:pStyle w:val="BodyText"/>
            </w:pPr>
            <w:r>
              <w:t xml:space="preserve">   White</w:t>
            </w:r>
          </w:p>
          <w:p w14:paraId="3FA263F5" w14:textId="4D94499A" w:rsidR="00773E2F" w:rsidRPr="005908D4" w:rsidRDefault="00773E2F" w:rsidP="00B8633F">
            <w:pPr>
              <w:pStyle w:val="BodyText"/>
            </w:pPr>
            <w:r>
              <w:t xml:space="preserve">   Non-white</w:t>
            </w:r>
          </w:p>
        </w:tc>
        <w:tc>
          <w:tcPr>
            <w:tcW w:w="2340" w:type="dxa"/>
            <w:noWrap/>
            <w:hideMark/>
          </w:tcPr>
          <w:p w14:paraId="53E1903C" w14:textId="77777777" w:rsidR="009E707C" w:rsidRDefault="009E707C" w:rsidP="00B8633F">
            <w:pPr>
              <w:pStyle w:val="BodyText"/>
              <w:jc w:val="center"/>
            </w:pPr>
          </w:p>
          <w:p w14:paraId="29D1B700" w14:textId="7015FFD7" w:rsidR="009E707C" w:rsidRDefault="009E707C" w:rsidP="00B8633F">
            <w:pPr>
              <w:pStyle w:val="BodyText"/>
              <w:jc w:val="center"/>
            </w:pPr>
            <w:r w:rsidRPr="005908D4">
              <w:t>68</w:t>
            </w:r>
            <w:r w:rsidR="00391603">
              <w:t>,</w:t>
            </w:r>
            <w:r w:rsidRPr="005908D4">
              <w:t>974</w:t>
            </w:r>
            <w:r w:rsidR="00773E2F">
              <w:t xml:space="preserve"> (77)</w:t>
            </w:r>
          </w:p>
          <w:p w14:paraId="0F672CA9" w14:textId="23F2DD76" w:rsidR="00773E2F" w:rsidRPr="005908D4" w:rsidRDefault="00773E2F" w:rsidP="00B8633F">
            <w:pPr>
              <w:pStyle w:val="BodyText"/>
              <w:jc w:val="center"/>
            </w:pPr>
            <w:r>
              <w:t>20,793</w:t>
            </w:r>
            <w:r w:rsidR="00A87190">
              <w:t xml:space="preserve"> (23)</w:t>
            </w:r>
          </w:p>
        </w:tc>
        <w:tc>
          <w:tcPr>
            <w:tcW w:w="1530" w:type="dxa"/>
            <w:noWrap/>
            <w:hideMark/>
          </w:tcPr>
          <w:p w14:paraId="0429013A" w14:textId="77777777" w:rsidR="009E707C" w:rsidRDefault="009E707C" w:rsidP="00B8633F">
            <w:pPr>
              <w:pStyle w:val="BodyText"/>
              <w:jc w:val="center"/>
            </w:pPr>
          </w:p>
          <w:p w14:paraId="0605F97E" w14:textId="613D8FAB" w:rsidR="009E707C" w:rsidRDefault="009E707C" w:rsidP="00B8633F">
            <w:pPr>
              <w:pStyle w:val="BodyText"/>
              <w:jc w:val="center"/>
            </w:pPr>
            <w:r w:rsidRPr="005908D4">
              <w:t>61</w:t>
            </w:r>
            <w:r w:rsidR="0062391B">
              <w:t>,</w:t>
            </w:r>
            <w:r w:rsidRPr="005908D4">
              <w:t>925</w:t>
            </w:r>
            <w:r>
              <w:t xml:space="preserve"> (77)</w:t>
            </w:r>
          </w:p>
          <w:p w14:paraId="3420B988" w14:textId="537E417D" w:rsidR="00773E2F" w:rsidRPr="005908D4" w:rsidRDefault="009A22EC" w:rsidP="00B8633F">
            <w:pPr>
              <w:pStyle w:val="BodyText"/>
              <w:jc w:val="center"/>
            </w:pPr>
            <w:r>
              <w:t>18,895 (23)</w:t>
            </w:r>
          </w:p>
        </w:tc>
        <w:tc>
          <w:tcPr>
            <w:tcW w:w="1530" w:type="dxa"/>
            <w:noWrap/>
            <w:hideMark/>
          </w:tcPr>
          <w:p w14:paraId="667A575E" w14:textId="77777777" w:rsidR="009E707C" w:rsidRDefault="009E707C" w:rsidP="00B8633F">
            <w:pPr>
              <w:pStyle w:val="BodyText"/>
              <w:jc w:val="center"/>
            </w:pPr>
          </w:p>
          <w:p w14:paraId="11E7F744" w14:textId="1FA1B235" w:rsidR="009E707C" w:rsidRDefault="009E707C" w:rsidP="00B8633F">
            <w:pPr>
              <w:pStyle w:val="BodyText"/>
              <w:jc w:val="center"/>
            </w:pPr>
            <w:r w:rsidRPr="005908D4">
              <w:t>7</w:t>
            </w:r>
            <w:r w:rsidR="0062391B">
              <w:t>,</w:t>
            </w:r>
            <w:r w:rsidRPr="005908D4">
              <w:t>049</w:t>
            </w:r>
            <w:r>
              <w:t xml:space="preserve"> (79)</w:t>
            </w:r>
          </w:p>
          <w:p w14:paraId="7E769D7E" w14:textId="29619519" w:rsidR="00773E2F" w:rsidRPr="005908D4" w:rsidRDefault="009A22EC" w:rsidP="00B8633F">
            <w:pPr>
              <w:pStyle w:val="BodyText"/>
              <w:jc w:val="center"/>
            </w:pPr>
            <w:r>
              <w:t>1,898 (</w:t>
            </w:r>
            <w:r w:rsidR="00FA512B">
              <w:t>21)</w:t>
            </w:r>
          </w:p>
        </w:tc>
      </w:tr>
      <w:tr w:rsidR="009E707C" w:rsidRPr="005908D4" w14:paraId="6F6B689F" w14:textId="77777777" w:rsidTr="00B8633F">
        <w:trPr>
          <w:trHeight w:val="188"/>
        </w:trPr>
        <w:tc>
          <w:tcPr>
            <w:tcW w:w="3865" w:type="dxa"/>
            <w:noWrap/>
            <w:hideMark/>
          </w:tcPr>
          <w:p w14:paraId="2F37A197" w14:textId="77777777" w:rsidR="009E707C" w:rsidRPr="005908D4" w:rsidRDefault="009E707C" w:rsidP="00B8633F">
            <w:pPr>
              <w:pStyle w:val="BodyText"/>
            </w:pPr>
            <w:r>
              <w:t>Rural residence</w:t>
            </w:r>
          </w:p>
        </w:tc>
        <w:tc>
          <w:tcPr>
            <w:tcW w:w="2340" w:type="dxa"/>
            <w:noWrap/>
            <w:hideMark/>
          </w:tcPr>
          <w:p w14:paraId="043EDC80" w14:textId="67FAFEC8" w:rsidR="009E707C" w:rsidRPr="005908D4" w:rsidRDefault="009E707C" w:rsidP="00B8633F">
            <w:pPr>
              <w:pStyle w:val="BodyText"/>
              <w:jc w:val="center"/>
            </w:pPr>
            <w:r w:rsidRPr="005908D4">
              <w:t>27</w:t>
            </w:r>
            <w:r w:rsidR="00F413E1">
              <w:t>,</w:t>
            </w:r>
            <w:r w:rsidRPr="005908D4">
              <w:t>322</w:t>
            </w:r>
            <w:r w:rsidR="00F413E1">
              <w:t xml:space="preserve"> (30)</w:t>
            </w:r>
          </w:p>
        </w:tc>
        <w:tc>
          <w:tcPr>
            <w:tcW w:w="1530" w:type="dxa"/>
            <w:noWrap/>
            <w:hideMark/>
          </w:tcPr>
          <w:p w14:paraId="7A9DC847" w14:textId="637CE8EC" w:rsidR="009E707C" w:rsidRPr="005908D4" w:rsidRDefault="009E707C" w:rsidP="00B8633F">
            <w:pPr>
              <w:pStyle w:val="BodyText"/>
              <w:jc w:val="center"/>
            </w:pPr>
            <w:r w:rsidRPr="005908D4">
              <w:t>24</w:t>
            </w:r>
            <w:r w:rsidR="005715A7">
              <w:t>,</w:t>
            </w:r>
            <w:r w:rsidRPr="005908D4">
              <w:t>421</w:t>
            </w:r>
            <w:r>
              <w:t xml:space="preserve"> (30)</w:t>
            </w:r>
          </w:p>
        </w:tc>
        <w:tc>
          <w:tcPr>
            <w:tcW w:w="1530" w:type="dxa"/>
            <w:noWrap/>
            <w:hideMark/>
          </w:tcPr>
          <w:p w14:paraId="12194B53" w14:textId="7D826956" w:rsidR="009E707C" w:rsidRPr="005908D4" w:rsidRDefault="009E707C" w:rsidP="00B8633F">
            <w:pPr>
              <w:pStyle w:val="BodyText"/>
              <w:jc w:val="center"/>
            </w:pPr>
            <w:r w:rsidRPr="005908D4">
              <w:t>2</w:t>
            </w:r>
            <w:r w:rsidR="0062391B">
              <w:t>,</w:t>
            </w:r>
            <w:r w:rsidRPr="005908D4">
              <w:t>901</w:t>
            </w:r>
            <w:r>
              <w:t xml:space="preserve"> (32)</w:t>
            </w:r>
          </w:p>
        </w:tc>
      </w:tr>
      <w:tr w:rsidR="009E707C" w:rsidRPr="005908D4" w14:paraId="713008F9" w14:textId="77777777" w:rsidTr="00B8633F">
        <w:trPr>
          <w:trHeight w:val="161"/>
        </w:trPr>
        <w:tc>
          <w:tcPr>
            <w:tcW w:w="3865" w:type="dxa"/>
            <w:noWrap/>
            <w:hideMark/>
          </w:tcPr>
          <w:p w14:paraId="069981D1" w14:textId="25005570" w:rsidR="009E707C" w:rsidRPr="005908D4" w:rsidRDefault="009E707C" w:rsidP="00B8633F">
            <w:pPr>
              <w:pStyle w:val="BodyText"/>
            </w:pPr>
            <w:r w:rsidRPr="005908D4">
              <w:t>BMI</w:t>
            </w:r>
            <w:r w:rsidR="00B03875">
              <w:t>, median</w:t>
            </w:r>
            <w:r>
              <w:t xml:space="preserve"> (SD); 18.3% missing</w:t>
            </w:r>
          </w:p>
        </w:tc>
        <w:tc>
          <w:tcPr>
            <w:tcW w:w="2340" w:type="dxa"/>
            <w:noWrap/>
            <w:hideMark/>
          </w:tcPr>
          <w:p w14:paraId="4A15F1B0" w14:textId="488DECF4" w:rsidR="009E707C" w:rsidRPr="005908D4" w:rsidRDefault="009E707C" w:rsidP="00B8633F">
            <w:pPr>
              <w:pStyle w:val="BodyText"/>
              <w:jc w:val="center"/>
            </w:pPr>
            <w:r w:rsidRPr="005908D4">
              <w:t>27 (</w:t>
            </w:r>
            <w:r w:rsidR="00632982">
              <w:t>23, 32</w:t>
            </w:r>
            <w:r w:rsidRPr="005908D4">
              <w:t>)</w:t>
            </w:r>
          </w:p>
        </w:tc>
        <w:tc>
          <w:tcPr>
            <w:tcW w:w="1530" w:type="dxa"/>
            <w:noWrap/>
            <w:hideMark/>
          </w:tcPr>
          <w:p w14:paraId="46E5C0B5" w14:textId="51025B9F" w:rsidR="009E707C" w:rsidRPr="005908D4" w:rsidRDefault="009E707C" w:rsidP="00B8633F">
            <w:pPr>
              <w:pStyle w:val="BodyText"/>
              <w:jc w:val="center"/>
            </w:pPr>
            <w:r w:rsidRPr="005908D4">
              <w:t xml:space="preserve">27 </w:t>
            </w:r>
            <w:r>
              <w:t>(</w:t>
            </w:r>
            <w:r w:rsidR="00632982">
              <w:t>23, 31</w:t>
            </w:r>
            <w:r>
              <w:t>)</w:t>
            </w:r>
          </w:p>
        </w:tc>
        <w:tc>
          <w:tcPr>
            <w:tcW w:w="1530" w:type="dxa"/>
            <w:noWrap/>
            <w:hideMark/>
          </w:tcPr>
          <w:p w14:paraId="771EBC70" w14:textId="24004D0C" w:rsidR="009E707C" w:rsidRPr="005908D4" w:rsidRDefault="009E707C" w:rsidP="00B8633F">
            <w:pPr>
              <w:pStyle w:val="BodyText"/>
              <w:jc w:val="center"/>
            </w:pPr>
            <w:r w:rsidRPr="005908D4">
              <w:t>28 (</w:t>
            </w:r>
            <w:r w:rsidR="00632982">
              <w:t>24, 33</w:t>
            </w:r>
            <w:r w:rsidRPr="005908D4">
              <w:t>)</w:t>
            </w:r>
          </w:p>
        </w:tc>
      </w:tr>
      <w:tr w:rsidR="009E707C" w:rsidRPr="005908D4" w14:paraId="18F77E3D" w14:textId="77777777" w:rsidTr="00B8633F">
        <w:trPr>
          <w:trHeight w:val="170"/>
        </w:trPr>
        <w:tc>
          <w:tcPr>
            <w:tcW w:w="3865" w:type="dxa"/>
            <w:noWrap/>
            <w:hideMark/>
          </w:tcPr>
          <w:p w14:paraId="5AD53510" w14:textId="77777777" w:rsidR="009E707C" w:rsidRPr="005908D4" w:rsidRDefault="009E707C" w:rsidP="00B8633F">
            <w:pPr>
              <w:pStyle w:val="BodyText"/>
            </w:pPr>
            <w:r>
              <w:t>Married</w:t>
            </w:r>
          </w:p>
        </w:tc>
        <w:tc>
          <w:tcPr>
            <w:tcW w:w="2340" w:type="dxa"/>
            <w:noWrap/>
            <w:hideMark/>
          </w:tcPr>
          <w:p w14:paraId="40618359" w14:textId="06165796" w:rsidR="009E707C" w:rsidRPr="005908D4" w:rsidRDefault="009E707C" w:rsidP="00B8633F">
            <w:pPr>
              <w:pStyle w:val="BodyText"/>
              <w:jc w:val="center"/>
            </w:pPr>
            <w:r w:rsidRPr="005908D4">
              <w:t>42</w:t>
            </w:r>
            <w:r w:rsidR="0062391B">
              <w:t>,</w:t>
            </w:r>
            <w:r w:rsidRPr="005908D4">
              <w:t>224</w:t>
            </w:r>
            <w:r w:rsidR="00EE1B18">
              <w:t xml:space="preserve"> (47)</w:t>
            </w:r>
          </w:p>
        </w:tc>
        <w:tc>
          <w:tcPr>
            <w:tcW w:w="1530" w:type="dxa"/>
            <w:noWrap/>
            <w:hideMark/>
          </w:tcPr>
          <w:p w14:paraId="77F8D3AE" w14:textId="060948E9" w:rsidR="009E707C" w:rsidRPr="005908D4" w:rsidRDefault="009E707C" w:rsidP="00B8633F">
            <w:pPr>
              <w:pStyle w:val="BodyText"/>
              <w:jc w:val="center"/>
            </w:pPr>
            <w:r w:rsidRPr="005908D4">
              <w:t>38</w:t>
            </w:r>
            <w:r w:rsidR="0062391B">
              <w:t>,</w:t>
            </w:r>
            <w:r w:rsidRPr="005908D4">
              <w:t>030</w:t>
            </w:r>
            <w:r w:rsidR="00EE1B18">
              <w:t xml:space="preserve"> (47)</w:t>
            </w:r>
          </w:p>
        </w:tc>
        <w:tc>
          <w:tcPr>
            <w:tcW w:w="1530" w:type="dxa"/>
            <w:noWrap/>
            <w:hideMark/>
          </w:tcPr>
          <w:p w14:paraId="1FDDBF10" w14:textId="2113DCB7" w:rsidR="009E707C" w:rsidRPr="005908D4" w:rsidRDefault="009E707C" w:rsidP="00B8633F">
            <w:pPr>
              <w:pStyle w:val="BodyText"/>
              <w:jc w:val="center"/>
            </w:pPr>
            <w:r w:rsidRPr="005908D4">
              <w:t>4</w:t>
            </w:r>
            <w:r w:rsidR="0062391B">
              <w:t>,</w:t>
            </w:r>
            <w:r w:rsidRPr="005908D4">
              <w:t>194</w:t>
            </w:r>
            <w:r w:rsidR="00EE1B18">
              <w:t xml:space="preserve"> (47)</w:t>
            </w:r>
          </w:p>
        </w:tc>
      </w:tr>
      <w:tr w:rsidR="009E707C" w:rsidRPr="005908D4" w14:paraId="586F2927" w14:textId="77777777" w:rsidTr="00B8633F">
        <w:trPr>
          <w:trHeight w:val="224"/>
        </w:trPr>
        <w:tc>
          <w:tcPr>
            <w:tcW w:w="3865" w:type="dxa"/>
            <w:noWrap/>
            <w:hideMark/>
          </w:tcPr>
          <w:p w14:paraId="69B2B131" w14:textId="77777777" w:rsidR="009E707C" w:rsidRPr="005908D4" w:rsidRDefault="009E707C" w:rsidP="00B8633F">
            <w:pPr>
              <w:pStyle w:val="BodyText"/>
            </w:pPr>
            <w:r>
              <w:t>Housing instability</w:t>
            </w:r>
          </w:p>
        </w:tc>
        <w:tc>
          <w:tcPr>
            <w:tcW w:w="2340" w:type="dxa"/>
            <w:noWrap/>
            <w:hideMark/>
          </w:tcPr>
          <w:p w14:paraId="07448623" w14:textId="231EB2C4" w:rsidR="009E707C" w:rsidRPr="005908D4" w:rsidRDefault="009E707C" w:rsidP="00B8633F">
            <w:pPr>
              <w:pStyle w:val="BodyText"/>
              <w:jc w:val="center"/>
            </w:pPr>
            <w:r w:rsidRPr="005908D4">
              <w:t>8</w:t>
            </w:r>
            <w:r w:rsidR="0062391B">
              <w:t>,</w:t>
            </w:r>
            <w:r w:rsidRPr="005908D4">
              <w:t>601</w:t>
            </w:r>
            <w:r w:rsidR="00315242">
              <w:t xml:space="preserve"> (9.6)</w:t>
            </w:r>
          </w:p>
        </w:tc>
        <w:tc>
          <w:tcPr>
            <w:tcW w:w="1530" w:type="dxa"/>
            <w:noWrap/>
            <w:hideMark/>
          </w:tcPr>
          <w:p w14:paraId="6ADA9E51" w14:textId="35A69140" w:rsidR="009E707C" w:rsidRPr="005908D4" w:rsidRDefault="009E707C" w:rsidP="00B8633F">
            <w:pPr>
              <w:pStyle w:val="BodyText"/>
              <w:jc w:val="center"/>
            </w:pPr>
            <w:r w:rsidRPr="005908D4">
              <w:t>7</w:t>
            </w:r>
            <w:r w:rsidR="0062391B">
              <w:t>,</w:t>
            </w:r>
            <w:r w:rsidRPr="005908D4">
              <w:t>714</w:t>
            </w:r>
            <w:r w:rsidR="00315242">
              <w:t xml:space="preserve"> (9.5)</w:t>
            </w:r>
          </w:p>
        </w:tc>
        <w:tc>
          <w:tcPr>
            <w:tcW w:w="1530" w:type="dxa"/>
            <w:noWrap/>
            <w:hideMark/>
          </w:tcPr>
          <w:p w14:paraId="5FF86CB4" w14:textId="6F54FA48" w:rsidR="009E707C" w:rsidRPr="005908D4" w:rsidRDefault="009E707C" w:rsidP="00B8633F">
            <w:pPr>
              <w:pStyle w:val="BodyText"/>
              <w:jc w:val="center"/>
            </w:pPr>
            <w:r w:rsidRPr="005908D4">
              <w:t>887</w:t>
            </w:r>
            <w:r w:rsidR="00315242">
              <w:t xml:space="preserve"> (9.9)</w:t>
            </w:r>
          </w:p>
        </w:tc>
      </w:tr>
      <w:tr w:rsidR="009E707C" w:rsidRPr="005908D4" w14:paraId="7AACD040" w14:textId="77777777" w:rsidTr="00B8633F">
        <w:trPr>
          <w:trHeight w:val="170"/>
        </w:trPr>
        <w:tc>
          <w:tcPr>
            <w:tcW w:w="3865" w:type="dxa"/>
            <w:noWrap/>
            <w:hideMark/>
          </w:tcPr>
          <w:p w14:paraId="3B8AAF5C" w14:textId="77777777" w:rsidR="009E707C" w:rsidRPr="005908D4" w:rsidRDefault="009E707C" w:rsidP="00B8633F">
            <w:pPr>
              <w:pStyle w:val="BodyText"/>
            </w:pPr>
            <w:r>
              <w:t>Nursing home (previous 90 days)</w:t>
            </w:r>
          </w:p>
        </w:tc>
        <w:tc>
          <w:tcPr>
            <w:tcW w:w="2340" w:type="dxa"/>
            <w:noWrap/>
            <w:hideMark/>
          </w:tcPr>
          <w:p w14:paraId="52762F5E" w14:textId="4905596B" w:rsidR="009E707C" w:rsidRPr="005908D4" w:rsidRDefault="009E707C" w:rsidP="00B8633F">
            <w:pPr>
              <w:pStyle w:val="BodyText"/>
              <w:jc w:val="center"/>
            </w:pPr>
            <w:r w:rsidRPr="005908D4">
              <w:t>2</w:t>
            </w:r>
            <w:r w:rsidR="0062391B">
              <w:t>,</w:t>
            </w:r>
            <w:r w:rsidRPr="005908D4">
              <w:t>864</w:t>
            </w:r>
            <w:r w:rsidR="00137529">
              <w:t xml:space="preserve"> (3.2)</w:t>
            </w:r>
          </w:p>
        </w:tc>
        <w:tc>
          <w:tcPr>
            <w:tcW w:w="1530" w:type="dxa"/>
            <w:noWrap/>
            <w:hideMark/>
          </w:tcPr>
          <w:p w14:paraId="1B0405EA" w14:textId="0AB18B1E" w:rsidR="009E707C" w:rsidRPr="005908D4" w:rsidRDefault="009E707C" w:rsidP="00B8633F">
            <w:pPr>
              <w:pStyle w:val="BodyText"/>
              <w:jc w:val="center"/>
            </w:pPr>
            <w:r w:rsidRPr="005908D4">
              <w:t>2</w:t>
            </w:r>
            <w:r w:rsidR="0062391B">
              <w:t>,</w:t>
            </w:r>
            <w:r w:rsidRPr="005908D4">
              <w:t>583</w:t>
            </w:r>
            <w:r w:rsidR="00137529">
              <w:t xml:space="preserve"> (3.2)</w:t>
            </w:r>
          </w:p>
        </w:tc>
        <w:tc>
          <w:tcPr>
            <w:tcW w:w="1530" w:type="dxa"/>
            <w:noWrap/>
            <w:hideMark/>
          </w:tcPr>
          <w:p w14:paraId="0463908B" w14:textId="57654C3C" w:rsidR="009E707C" w:rsidRPr="005908D4" w:rsidRDefault="009E707C" w:rsidP="00B8633F">
            <w:pPr>
              <w:pStyle w:val="BodyText"/>
              <w:jc w:val="center"/>
            </w:pPr>
            <w:r w:rsidRPr="005908D4">
              <w:t>281</w:t>
            </w:r>
            <w:r w:rsidR="00137529">
              <w:t xml:space="preserve"> (3.1)</w:t>
            </w:r>
          </w:p>
        </w:tc>
      </w:tr>
      <w:tr w:rsidR="009E707C" w:rsidRPr="005908D4" w14:paraId="4460275D" w14:textId="77777777" w:rsidTr="00B8633F">
        <w:trPr>
          <w:trHeight w:val="242"/>
        </w:trPr>
        <w:tc>
          <w:tcPr>
            <w:tcW w:w="3865" w:type="dxa"/>
            <w:noWrap/>
            <w:hideMark/>
          </w:tcPr>
          <w:p w14:paraId="52BE2A73" w14:textId="77777777" w:rsidR="009E707C" w:rsidRPr="005908D4" w:rsidRDefault="009E707C" w:rsidP="00B8633F">
            <w:pPr>
              <w:pStyle w:val="BodyText"/>
            </w:pPr>
            <w:r>
              <w:t>Hospitalization (previous 90 days)</w:t>
            </w:r>
          </w:p>
        </w:tc>
        <w:tc>
          <w:tcPr>
            <w:tcW w:w="2340" w:type="dxa"/>
            <w:noWrap/>
            <w:hideMark/>
          </w:tcPr>
          <w:p w14:paraId="646F59B6" w14:textId="35485FF7" w:rsidR="009E707C" w:rsidRPr="005908D4" w:rsidRDefault="009E707C" w:rsidP="00B8633F">
            <w:pPr>
              <w:pStyle w:val="BodyText"/>
              <w:jc w:val="center"/>
            </w:pPr>
            <w:r w:rsidRPr="005908D4">
              <w:t>22</w:t>
            </w:r>
            <w:r>
              <w:t>,</w:t>
            </w:r>
            <w:r w:rsidRPr="005908D4">
              <w:t>507</w:t>
            </w:r>
            <w:r w:rsidR="00137529">
              <w:t xml:space="preserve"> (25)</w:t>
            </w:r>
          </w:p>
        </w:tc>
        <w:tc>
          <w:tcPr>
            <w:tcW w:w="1530" w:type="dxa"/>
            <w:noWrap/>
            <w:hideMark/>
          </w:tcPr>
          <w:p w14:paraId="1ED19674" w14:textId="53E9DB6C" w:rsidR="009E707C" w:rsidRPr="005908D4" w:rsidRDefault="009E707C" w:rsidP="00B8633F">
            <w:pPr>
              <w:pStyle w:val="BodyText"/>
              <w:jc w:val="center"/>
            </w:pPr>
            <w:r w:rsidRPr="005908D4">
              <w:t>20</w:t>
            </w:r>
            <w:r>
              <w:t>,</w:t>
            </w:r>
            <w:r w:rsidRPr="005908D4">
              <w:t>424</w:t>
            </w:r>
            <w:r w:rsidR="00137529">
              <w:t xml:space="preserve"> (25)</w:t>
            </w:r>
          </w:p>
        </w:tc>
        <w:tc>
          <w:tcPr>
            <w:tcW w:w="1530" w:type="dxa"/>
            <w:noWrap/>
            <w:hideMark/>
          </w:tcPr>
          <w:p w14:paraId="698592DD" w14:textId="6719E234" w:rsidR="009E707C" w:rsidRPr="005908D4" w:rsidRDefault="009E707C" w:rsidP="00B8633F">
            <w:pPr>
              <w:pStyle w:val="BodyText"/>
              <w:jc w:val="center"/>
            </w:pPr>
            <w:r w:rsidRPr="005908D4">
              <w:t>2</w:t>
            </w:r>
            <w:r>
              <w:t>,</w:t>
            </w:r>
            <w:r w:rsidRPr="005908D4">
              <w:t>083</w:t>
            </w:r>
            <w:r w:rsidR="00137529">
              <w:t xml:space="preserve"> (23)</w:t>
            </w:r>
          </w:p>
        </w:tc>
      </w:tr>
      <w:tr w:rsidR="009E707C" w:rsidRPr="005908D4" w14:paraId="7817C9B4" w14:textId="77777777" w:rsidTr="00B8633F">
        <w:trPr>
          <w:trHeight w:val="300"/>
        </w:trPr>
        <w:tc>
          <w:tcPr>
            <w:tcW w:w="3865" w:type="dxa"/>
            <w:noWrap/>
            <w:hideMark/>
          </w:tcPr>
          <w:p w14:paraId="37D2F706" w14:textId="0445139B" w:rsidR="009E707C" w:rsidRDefault="009E707C" w:rsidP="00B8633F">
            <w:pPr>
              <w:pStyle w:val="BodyText"/>
            </w:pPr>
            <w:r>
              <w:t>Comorbidities</w:t>
            </w:r>
            <w:r w:rsidR="00801FE6">
              <w:t xml:space="preserve"> (missing for 13.6% of patients)</w:t>
            </w:r>
          </w:p>
          <w:p w14:paraId="335B6BA9" w14:textId="77777777" w:rsidR="009E707C" w:rsidRDefault="009E707C" w:rsidP="00B8633F">
            <w:pPr>
              <w:pStyle w:val="BodyText"/>
            </w:pPr>
            <w:r>
              <w:t xml:space="preserve">   Cerebrovascular disease</w:t>
            </w:r>
          </w:p>
          <w:p w14:paraId="553DFB00" w14:textId="77777777" w:rsidR="009E707C" w:rsidRDefault="009E707C" w:rsidP="00B8633F">
            <w:pPr>
              <w:pStyle w:val="BodyText"/>
            </w:pPr>
            <w:r>
              <w:t xml:space="preserve">   Congestive heart failure</w:t>
            </w:r>
          </w:p>
          <w:p w14:paraId="45D30937" w14:textId="77777777" w:rsidR="009E707C" w:rsidRDefault="009E707C" w:rsidP="00B8633F">
            <w:pPr>
              <w:pStyle w:val="BodyText"/>
            </w:pPr>
            <w:r>
              <w:t xml:space="preserve">   COPD</w:t>
            </w:r>
          </w:p>
          <w:p w14:paraId="4C155121" w14:textId="77777777" w:rsidR="009E707C" w:rsidRDefault="009E707C" w:rsidP="00B8633F">
            <w:pPr>
              <w:pStyle w:val="BodyText"/>
            </w:pPr>
            <w:r>
              <w:t xml:space="preserve">   Dementia</w:t>
            </w:r>
          </w:p>
          <w:p w14:paraId="68D64A22" w14:textId="77777777" w:rsidR="009E707C" w:rsidRDefault="009E707C" w:rsidP="00B8633F">
            <w:pPr>
              <w:pStyle w:val="BodyText"/>
            </w:pPr>
            <w:r>
              <w:t xml:space="preserve">   Diabetes without complications</w:t>
            </w:r>
          </w:p>
          <w:p w14:paraId="7FE6F0CF" w14:textId="77777777" w:rsidR="009E707C" w:rsidRDefault="009E707C" w:rsidP="00B8633F">
            <w:pPr>
              <w:pStyle w:val="BodyText"/>
            </w:pPr>
            <w:r>
              <w:t xml:space="preserve">   Diabetes with complications</w:t>
            </w:r>
          </w:p>
          <w:p w14:paraId="59B13C12" w14:textId="71C420D2" w:rsidR="009E707C" w:rsidRDefault="009E707C" w:rsidP="00B8633F">
            <w:pPr>
              <w:pStyle w:val="BodyText"/>
            </w:pPr>
            <w:r>
              <w:t xml:space="preserve">   History of myocardial infarction</w:t>
            </w:r>
          </w:p>
          <w:p w14:paraId="47B85604" w14:textId="2A2BD20C" w:rsidR="009E707C" w:rsidRPr="005908D4" w:rsidRDefault="009E707C" w:rsidP="00B8633F">
            <w:pPr>
              <w:pStyle w:val="BodyText"/>
            </w:pPr>
            <w:r>
              <w:t xml:space="preserve">   Peripheral vascular disease</w:t>
            </w:r>
          </w:p>
        </w:tc>
        <w:tc>
          <w:tcPr>
            <w:tcW w:w="2340" w:type="dxa"/>
            <w:noWrap/>
            <w:hideMark/>
          </w:tcPr>
          <w:p w14:paraId="05C8A0D0" w14:textId="77777777" w:rsidR="009E707C" w:rsidRDefault="009E707C" w:rsidP="00B8633F">
            <w:pPr>
              <w:pStyle w:val="BodyText"/>
              <w:jc w:val="center"/>
            </w:pPr>
          </w:p>
          <w:p w14:paraId="7CCDF85E" w14:textId="17BBACD8" w:rsidR="009E707C" w:rsidRDefault="009E707C" w:rsidP="00B8633F">
            <w:pPr>
              <w:pStyle w:val="BodyText"/>
              <w:jc w:val="center"/>
            </w:pPr>
            <w:r>
              <w:t>13,588</w:t>
            </w:r>
            <w:r w:rsidR="00FD3DB1">
              <w:t xml:space="preserve"> (15)</w:t>
            </w:r>
          </w:p>
          <w:p w14:paraId="04BE1FD2" w14:textId="5D60B767" w:rsidR="009E707C" w:rsidRDefault="009E707C" w:rsidP="00B8633F">
            <w:pPr>
              <w:pStyle w:val="BodyText"/>
              <w:jc w:val="center"/>
            </w:pPr>
            <w:r>
              <w:t>25,142</w:t>
            </w:r>
            <w:r w:rsidR="00156C0C">
              <w:t xml:space="preserve"> (28)</w:t>
            </w:r>
          </w:p>
          <w:p w14:paraId="0CD75D89" w14:textId="710C9334" w:rsidR="009E707C" w:rsidRDefault="009E707C" w:rsidP="00B8633F">
            <w:pPr>
              <w:pStyle w:val="BodyText"/>
              <w:jc w:val="center"/>
            </w:pPr>
            <w:r>
              <w:t>40,914</w:t>
            </w:r>
            <w:r w:rsidR="0088150C">
              <w:t xml:space="preserve"> (46)</w:t>
            </w:r>
          </w:p>
          <w:p w14:paraId="3D2C049F" w14:textId="4C9A11A0" w:rsidR="009E707C" w:rsidRDefault="009E707C" w:rsidP="00B8633F">
            <w:pPr>
              <w:pStyle w:val="BodyText"/>
              <w:jc w:val="center"/>
            </w:pPr>
            <w:r>
              <w:t>7,081</w:t>
            </w:r>
            <w:r w:rsidR="000C6AA8">
              <w:t xml:space="preserve"> (8.0)</w:t>
            </w:r>
          </w:p>
          <w:p w14:paraId="5CBA15E9" w14:textId="5871238A" w:rsidR="009E707C" w:rsidRDefault="009E707C" w:rsidP="00B8633F">
            <w:pPr>
              <w:pStyle w:val="BodyText"/>
              <w:jc w:val="center"/>
            </w:pPr>
            <w:r>
              <w:t>17,210</w:t>
            </w:r>
            <w:r w:rsidR="000C6AA8">
              <w:t xml:space="preserve"> (19)</w:t>
            </w:r>
          </w:p>
          <w:p w14:paraId="69E776CA" w14:textId="7EA81025" w:rsidR="009E707C" w:rsidRDefault="009E707C" w:rsidP="00B8633F">
            <w:pPr>
              <w:pStyle w:val="BodyText"/>
              <w:jc w:val="center"/>
            </w:pPr>
            <w:r>
              <w:t>10,314</w:t>
            </w:r>
            <w:r w:rsidR="00322A75">
              <w:t xml:space="preserve"> (12)</w:t>
            </w:r>
          </w:p>
          <w:p w14:paraId="6FC519D8" w14:textId="2488C6E2" w:rsidR="009E707C" w:rsidRDefault="009E707C" w:rsidP="00B8633F">
            <w:pPr>
              <w:pStyle w:val="BodyText"/>
              <w:jc w:val="center"/>
            </w:pPr>
            <w:r w:rsidRPr="005908D4">
              <w:t>7</w:t>
            </w:r>
            <w:r>
              <w:t>,</w:t>
            </w:r>
            <w:r w:rsidRPr="005908D4">
              <w:t>712</w:t>
            </w:r>
            <w:r w:rsidR="00D84159">
              <w:t xml:space="preserve"> (8.7)</w:t>
            </w:r>
          </w:p>
          <w:p w14:paraId="1E0B75DD" w14:textId="61089553" w:rsidR="009E707C" w:rsidRPr="005908D4" w:rsidRDefault="009E707C" w:rsidP="00363827">
            <w:pPr>
              <w:pStyle w:val="BodyText"/>
              <w:jc w:val="center"/>
            </w:pPr>
            <w:r>
              <w:t>13,396</w:t>
            </w:r>
            <w:r w:rsidR="0088150C">
              <w:t xml:space="preserve"> (15)</w:t>
            </w:r>
          </w:p>
        </w:tc>
        <w:tc>
          <w:tcPr>
            <w:tcW w:w="1530" w:type="dxa"/>
            <w:noWrap/>
            <w:hideMark/>
          </w:tcPr>
          <w:p w14:paraId="38B5633F" w14:textId="77777777" w:rsidR="009E707C" w:rsidRDefault="009E707C" w:rsidP="00B8633F">
            <w:pPr>
              <w:pStyle w:val="BodyText"/>
              <w:jc w:val="center"/>
            </w:pPr>
          </w:p>
          <w:p w14:paraId="21AD3810" w14:textId="287C4EF3" w:rsidR="009E707C" w:rsidRDefault="009E707C" w:rsidP="00B8633F">
            <w:pPr>
              <w:pStyle w:val="BodyText"/>
              <w:jc w:val="center"/>
            </w:pPr>
            <w:r>
              <w:t>12,164</w:t>
            </w:r>
            <w:r w:rsidR="00FD3DB1">
              <w:t xml:space="preserve"> (15)</w:t>
            </w:r>
          </w:p>
          <w:p w14:paraId="0D4C7EEE" w14:textId="5502D2C4" w:rsidR="009E707C" w:rsidRDefault="009E707C" w:rsidP="00B8633F">
            <w:pPr>
              <w:pStyle w:val="BodyText"/>
              <w:jc w:val="center"/>
            </w:pPr>
            <w:r>
              <w:t>22,682</w:t>
            </w:r>
            <w:r w:rsidR="00156C0C">
              <w:t xml:space="preserve"> (28)</w:t>
            </w:r>
          </w:p>
          <w:p w14:paraId="4AAE1E04" w14:textId="7394EBAE" w:rsidR="009E707C" w:rsidRDefault="009E707C" w:rsidP="00B8633F">
            <w:pPr>
              <w:pStyle w:val="BodyText"/>
              <w:jc w:val="center"/>
            </w:pPr>
            <w:r>
              <w:t>36,938</w:t>
            </w:r>
            <w:r w:rsidR="0088150C">
              <w:t xml:space="preserve"> (46)</w:t>
            </w:r>
          </w:p>
          <w:p w14:paraId="14C26A14" w14:textId="3727A53A" w:rsidR="009E707C" w:rsidRDefault="009E707C" w:rsidP="00B8633F">
            <w:pPr>
              <w:pStyle w:val="BodyText"/>
              <w:jc w:val="center"/>
            </w:pPr>
            <w:r>
              <w:t>6,305</w:t>
            </w:r>
            <w:r w:rsidR="000C6AA8">
              <w:t xml:space="preserve"> (7.9)</w:t>
            </w:r>
          </w:p>
          <w:p w14:paraId="016C46F4" w14:textId="13B1ADE8" w:rsidR="009E707C" w:rsidRDefault="009E707C" w:rsidP="00B8633F">
            <w:pPr>
              <w:pStyle w:val="BodyText"/>
              <w:jc w:val="center"/>
            </w:pPr>
            <w:r>
              <w:t>15,494</w:t>
            </w:r>
            <w:r w:rsidR="000C6AA8">
              <w:t xml:space="preserve"> (19)</w:t>
            </w:r>
          </w:p>
          <w:p w14:paraId="31EAAF45" w14:textId="747B8712" w:rsidR="009E707C" w:rsidRDefault="009E707C" w:rsidP="00B8633F">
            <w:pPr>
              <w:pStyle w:val="BodyText"/>
              <w:jc w:val="center"/>
            </w:pPr>
            <w:r>
              <w:t>9,332</w:t>
            </w:r>
            <w:r w:rsidR="00322A75">
              <w:t xml:space="preserve"> (12)</w:t>
            </w:r>
          </w:p>
          <w:p w14:paraId="1352BF7D" w14:textId="04896A2D" w:rsidR="009E707C" w:rsidRDefault="009E707C" w:rsidP="00B8633F">
            <w:pPr>
              <w:pStyle w:val="BodyText"/>
              <w:jc w:val="center"/>
            </w:pPr>
            <w:r w:rsidRPr="005908D4">
              <w:t>6</w:t>
            </w:r>
            <w:r>
              <w:t>,</w:t>
            </w:r>
            <w:r w:rsidRPr="005908D4">
              <w:t>913</w:t>
            </w:r>
            <w:r w:rsidR="00D84159">
              <w:t xml:space="preserve"> (8.7)</w:t>
            </w:r>
          </w:p>
          <w:p w14:paraId="6888E015" w14:textId="6610D312" w:rsidR="009E707C" w:rsidRPr="005908D4" w:rsidRDefault="009E707C" w:rsidP="00B8633F">
            <w:pPr>
              <w:pStyle w:val="BodyText"/>
              <w:jc w:val="center"/>
            </w:pPr>
            <w:r>
              <w:t>12,139</w:t>
            </w:r>
            <w:r w:rsidR="0088150C">
              <w:t xml:space="preserve"> (15)</w:t>
            </w:r>
          </w:p>
        </w:tc>
        <w:tc>
          <w:tcPr>
            <w:tcW w:w="1530" w:type="dxa"/>
            <w:noWrap/>
            <w:hideMark/>
          </w:tcPr>
          <w:p w14:paraId="66097AA1" w14:textId="77777777" w:rsidR="009E707C" w:rsidRDefault="009E707C" w:rsidP="00B8633F">
            <w:pPr>
              <w:pStyle w:val="BodyText"/>
              <w:jc w:val="center"/>
            </w:pPr>
          </w:p>
          <w:p w14:paraId="14B2515A" w14:textId="41BF808A" w:rsidR="009E707C" w:rsidRDefault="009E707C" w:rsidP="00B8633F">
            <w:pPr>
              <w:pStyle w:val="BodyText"/>
              <w:jc w:val="center"/>
            </w:pPr>
            <w:r>
              <w:t>1,424</w:t>
            </w:r>
            <w:r w:rsidR="00FD3DB1">
              <w:t xml:space="preserve"> (16)</w:t>
            </w:r>
          </w:p>
          <w:p w14:paraId="17E79B87" w14:textId="00765677" w:rsidR="009E707C" w:rsidRDefault="009E707C" w:rsidP="00B8633F">
            <w:pPr>
              <w:pStyle w:val="BodyText"/>
              <w:jc w:val="center"/>
            </w:pPr>
            <w:r>
              <w:t>2,460</w:t>
            </w:r>
            <w:r w:rsidR="00156C0C">
              <w:t xml:space="preserve"> (28)</w:t>
            </w:r>
          </w:p>
          <w:p w14:paraId="2B463581" w14:textId="1DE3C932" w:rsidR="009E707C" w:rsidRDefault="009E707C" w:rsidP="00B8633F">
            <w:pPr>
              <w:pStyle w:val="BodyText"/>
              <w:jc w:val="center"/>
            </w:pPr>
            <w:r>
              <w:t>3,976</w:t>
            </w:r>
            <w:r w:rsidR="0088150C">
              <w:t xml:space="preserve"> (45)</w:t>
            </w:r>
          </w:p>
          <w:p w14:paraId="3F7F56D4" w14:textId="0B38F33F" w:rsidR="009E707C" w:rsidRDefault="009E707C" w:rsidP="00B8633F">
            <w:pPr>
              <w:pStyle w:val="BodyText"/>
              <w:jc w:val="center"/>
            </w:pPr>
            <w:r>
              <w:t>776</w:t>
            </w:r>
            <w:r w:rsidR="000C6AA8">
              <w:t xml:space="preserve"> (8.8)</w:t>
            </w:r>
          </w:p>
          <w:p w14:paraId="1332C900" w14:textId="2F3AC8F7" w:rsidR="009E707C" w:rsidRDefault="009E707C" w:rsidP="00B8633F">
            <w:pPr>
              <w:pStyle w:val="BodyText"/>
              <w:jc w:val="center"/>
            </w:pPr>
            <w:r>
              <w:t>1,716</w:t>
            </w:r>
            <w:r w:rsidR="000C6AA8">
              <w:t xml:space="preserve"> (19)</w:t>
            </w:r>
          </w:p>
          <w:p w14:paraId="1E55D181" w14:textId="0F62A417" w:rsidR="009E707C" w:rsidRDefault="009E707C" w:rsidP="00B8633F">
            <w:pPr>
              <w:pStyle w:val="BodyText"/>
              <w:jc w:val="center"/>
            </w:pPr>
            <w:r>
              <w:t>982</w:t>
            </w:r>
            <w:r w:rsidR="00322A75">
              <w:t xml:space="preserve"> (11)</w:t>
            </w:r>
          </w:p>
          <w:p w14:paraId="5D5306CC" w14:textId="7C31C89A" w:rsidR="009E707C" w:rsidRDefault="009E707C" w:rsidP="00B8633F">
            <w:pPr>
              <w:pStyle w:val="BodyText"/>
              <w:jc w:val="center"/>
            </w:pPr>
            <w:r w:rsidRPr="005908D4">
              <w:t>799</w:t>
            </w:r>
            <w:r w:rsidR="00D84159">
              <w:t xml:space="preserve"> (9.0)</w:t>
            </w:r>
          </w:p>
          <w:p w14:paraId="55389E25" w14:textId="30C20492" w:rsidR="009E707C" w:rsidRPr="005908D4" w:rsidRDefault="009E707C" w:rsidP="00B8633F">
            <w:pPr>
              <w:pStyle w:val="BodyText"/>
              <w:jc w:val="center"/>
            </w:pPr>
            <w:r>
              <w:t>1,257</w:t>
            </w:r>
            <w:r w:rsidR="0088150C">
              <w:t xml:space="preserve"> (14)</w:t>
            </w:r>
          </w:p>
        </w:tc>
      </w:tr>
      <w:tr w:rsidR="009E707C" w:rsidRPr="005908D4" w14:paraId="0A84D9E8" w14:textId="77777777" w:rsidTr="00B8633F">
        <w:trPr>
          <w:trHeight w:val="188"/>
        </w:trPr>
        <w:tc>
          <w:tcPr>
            <w:tcW w:w="3865" w:type="dxa"/>
            <w:noWrap/>
            <w:hideMark/>
          </w:tcPr>
          <w:p w14:paraId="43A1FD8B" w14:textId="218C788F" w:rsidR="009E707C" w:rsidRPr="005908D4" w:rsidRDefault="009E707C" w:rsidP="00B8633F">
            <w:pPr>
              <w:pStyle w:val="BodyText"/>
            </w:pPr>
            <w:r>
              <w:t xml:space="preserve">Charlson comorbidity score, </w:t>
            </w:r>
            <w:r w:rsidR="00FD7005">
              <w:t>median (</w:t>
            </w:r>
            <w:r>
              <w:t>IQR</w:t>
            </w:r>
            <w:r w:rsidR="00FD7005">
              <w:t>)</w:t>
            </w:r>
          </w:p>
        </w:tc>
        <w:tc>
          <w:tcPr>
            <w:tcW w:w="2340" w:type="dxa"/>
            <w:noWrap/>
            <w:hideMark/>
          </w:tcPr>
          <w:p w14:paraId="3888A0C7" w14:textId="77777777" w:rsidR="009E707C" w:rsidRPr="005908D4" w:rsidRDefault="009E707C" w:rsidP="00B8633F">
            <w:pPr>
              <w:pStyle w:val="BodyText"/>
              <w:jc w:val="center"/>
            </w:pPr>
            <w:r w:rsidRPr="005908D4">
              <w:t>3 (1, 5)</w:t>
            </w:r>
          </w:p>
        </w:tc>
        <w:tc>
          <w:tcPr>
            <w:tcW w:w="1530" w:type="dxa"/>
            <w:noWrap/>
            <w:hideMark/>
          </w:tcPr>
          <w:p w14:paraId="6C8CBF9E" w14:textId="77777777" w:rsidR="009E707C" w:rsidRPr="005908D4" w:rsidRDefault="009E707C" w:rsidP="00B8633F">
            <w:pPr>
              <w:pStyle w:val="BodyText"/>
              <w:jc w:val="center"/>
            </w:pPr>
            <w:r w:rsidRPr="005908D4">
              <w:t>3 (1, 5)</w:t>
            </w:r>
          </w:p>
        </w:tc>
        <w:tc>
          <w:tcPr>
            <w:tcW w:w="1530" w:type="dxa"/>
            <w:noWrap/>
            <w:hideMark/>
          </w:tcPr>
          <w:p w14:paraId="6E9FFB9E" w14:textId="77777777" w:rsidR="009E707C" w:rsidRPr="005908D4" w:rsidRDefault="009E707C" w:rsidP="00B8633F">
            <w:pPr>
              <w:pStyle w:val="BodyText"/>
              <w:jc w:val="center"/>
            </w:pPr>
            <w:r w:rsidRPr="005908D4">
              <w:t>2 (1, 5)</w:t>
            </w:r>
          </w:p>
        </w:tc>
      </w:tr>
      <w:tr w:rsidR="009E707C" w:rsidRPr="005908D4" w14:paraId="6C47997A" w14:textId="77777777" w:rsidTr="00B8633F">
        <w:trPr>
          <w:trHeight w:val="300"/>
        </w:trPr>
        <w:tc>
          <w:tcPr>
            <w:tcW w:w="3865" w:type="dxa"/>
            <w:noWrap/>
            <w:hideMark/>
          </w:tcPr>
          <w:p w14:paraId="7EB33E53" w14:textId="33C2FFBC" w:rsidR="009E707C" w:rsidRDefault="009E707C" w:rsidP="00B8633F">
            <w:pPr>
              <w:pStyle w:val="BodyText"/>
            </w:pPr>
            <w:r>
              <w:t>Risk Score</w:t>
            </w:r>
            <w:r w:rsidR="004B1A45">
              <w:t>:</w:t>
            </w:r>
            <w:r>
              <w:t xml:space="preserve"> </w:t>
            </w:r>
            <w:proofErr w:type="spellStart"/>
            <w:r>
              <w:t>ePSI</w:t>
            </w:r>
            <w:proofErr w:type="spellEnd"/>
            <w:r>
              <w:t xml:space="preserve"> &lt;</w:t>
            </w:r>
            <w:proofErr w:type="gramStart"/>
            <w:r>
              <w:t>90</w:t>
            </w:r>
            <w:proofErr w:type="gramEnd"/>
          </w:p>
          <w:p w14:paraId="5996FD33" w14:textId="1CFCA2B0" w:rsidR="009E7D58" w:rsidRPr="005908D4" w:rsidRDefault="009E7D58" w:rsidP="00B8633F">
            <w:pPr>
              <w:pStyle w:val="BodyText"/>
            </w:pPr>
            <w:r>
              <w:t xml:space="preserve">   Missing</w:t>
            </w:r>
          </w:p>
        </w:tc>
        <w:tc>
          <w:tcPr>
            <w:tcW w:w="2340" w:type="dxa"/>
            <w:noWrap/>
            <w:hideMark/>
          </w:tcPr>
          <w:p w14:paraId="229E714B" w14:textId="77777777" w:rsidR="009E707C" w:rsidRDefault="009E707C" w:rsidP="00B8633F">
            <w:pPr>
              <w:pStyle w:val="BodyText"/>
              <w:jc w:val="center"/>
            </w:pPr>
            <w:r>
              <w:t>30,835</w:t>
            </w:r>
            <w:r w:rsidR="009E7D58">
              <w:t xml:space="preserve"> </w:t>
            </w:r>
            <w:r w:rsidR="004B1A45">
              <w:t>(35)</w:t>
            </w:r>
          </w:p>
          <w:p w14:paraId="7386F0A1" w14:textId="7CB84616" w:rsidR="004B1A45" w:rsidRPr="005908D4" w:rsidRDefault="001344F9" w:rsidP="00B8633F">
            <w:pPr>
              <w:pStyle w:val="BodyText"/>
              <w:jc w:val="center"/>
            </w:pPr>
            <w:r>
              <w:t>2,582 (2.9)</w:t>
            </w:r>
          </w:p>
        </w:tc>
        <w:tc>
          <w:tcPr>
            <w:tcW w:w="1530" w:type="dxa"/>
            <w:noWrap/>
            <w:hideMark/>
          </w:tcPr>
          <w:p w14:paraId="5A051B1F" w14:textId="77777777" w:rsidR="009E707C" w:rsidRDefault="009E707C" w:rsidP="001344F9">
            <w:pPr>
              <w:pStyle w:val="BodyText"/>
              <w:jc w:val="center"/>
            </w:pPr>
            <w:r>
              <w:t>27,441</w:t>
            </w:r>
            <w:r w:rsidR="001344F9">
              <w:t xml:space="preserve"> (35)</w:t>
            </w:r>
          </w:p>
          <w:p w14:paraId="798E806C" w14:textId="406B4A05" w:rsidR="001344F9" w:rsidRPr="005908D4" w:rsidRDefault="001344F9" w:rsidP="001344F9">
            <w:pPr>
              <w:pStyle w:val="BodyText"/>
              <w:jc w:val="center"/>
            </w:pPr>
            <w:r>
              <w:t>2312</w:t>
            </w:r>
            <w:r w:rsidR="004E4087">
              <w:t xml:space="preserve"> (2.9)</w:t>
            </w:r>
          </w:p>
        </w:tc>
        <w:tc>
          <w:tcPr>
            <w:tcW w:w="1530" w:type="dxa"/>
            <w:noWrap/>
            <w:hideMark/>
          </w:tcPr>
          <w:p w14:paraId="367C5535" w14:textId="2502EEFB" w:rsidR="009E707C" w:rsidRDefault="009E707C" w:rsidP="00B8633F">
            <w:pPr>
              <w:pStyle w:val="BodyText"/>
              <w:jc w:val="center"/>
            </w:pPr>
            <w:r>
              <w:t>3,394</w:t>
            </w:r>
            <w:r w:rsidR="004E4087">
              <w:t xml:space="preserve"> (39)</w:t>
            </w:r>
          </w:p>
          <w:p w14:paraId="0A049151" w14:textId="3B4171F3" w:rsidR="009860D5" w:rsidRPr="005908D4" w:rsidRDefault="009860D5" w:rsidP="00B8633F">
            <w:pPr>
              <w:pStyle w:val="BodyText"/>
              <w:jc w:val="center"/>
            </w:pPr>
            <w:r>
              <w:t xml:space="preserve">270 </w:t>
            </w:r>
            <w:r w:rsidR="004E4087">
              <w:t>(3.0)</w:t>
            </w:r>
          </w:p>
        </w:tc>
      </w:tr>
      <w:tr w:rsidR="009E707C" w:rsidRPr="005908D4" w14:paraId="68149B52" w14:textId="77777777" w:rsidTr="00B8633F">
        <w:trPr>
          <w:trHeight w:val="143"/>
        </w:trPr>
        <w:tc>
          <w:tcPr>
            <w:tcW w:w="3865" w:type="dxa"/>
            <w:noWrap/>
            <w:hideMark/>
          </w:tcPr>
          <w:p w14:paraId="42833BAD" w14:textId="24CD92C3" w:rsidR="00F376DC" w:rsidRDefault="00F376DC" w:rsidP="00B8633F">
            <w:pPr>
              <w:pStyle w:val="BodyText"/>
            </w:pPr>
            <w:r>
              <w:t>Hospital complexity</w:t>
            </w:r>
          </w:p>
          <w:p w14:paraId="4624DD1B" w14:textId="5EC6E708" w:rsidR="00763BF7" w:rsidRDefault="00763BF7" w:rsidP="00B8633F">
            <w:pPr>
              <w:pStyle w:val="BodyText"/>
            </w:pPr>
            <w:r>
              <w:t xml:space="preserve">   High</w:t>
            </w:r>
          </w:p>
          <w:p w14:paraId="3AE988E6" w14:textId="77777777" w:rsidR="009E707C" w:rsidRDefault="00763BF7" w:rsidP="00B8633F">
            <w:pPr>
              <w:pStyle w:val="BodyText"/>
            </w:pPr>
            <w:r>
              <w:t xml:space="preserve">   </w:t>
            </w:r>
            <w:r w:rsidR="009E707C">
              <w:t>Medium/low</w:t>
            </w:r>
          </w:p>
          <w:p w14:paraId="11D7E159" w14:textId="5DCFD15E" w:rsidR="00763BF7" w:rsidRPr="005908D4" w:rsidRDefault="00763BF7" w:rsidP="00B8633F">
            <w:pPr>
              <w:pStyle w:val="BodyText"/>
            </w:pPr>
            <w:r>
              <w:t xml:space="preserve">   Unknown</w:t>
            </w:r>
          </w:p>
        </w:tc>
        <w:tc>
          <w:tcPr>
            <w:tcW w:w="2340" w:type="dxa"/>
            <w:noWrap/>
            <w:hideMark/>
          </w:tcPr>
          <w:p w14:paraId="7AF8A488" w14:textId="77777777" w:rsidR="00763BF7" w:rsidRDefault="00763BF7" w:rsidP="00B8633F">
            <w:pPr>
              <w:pStyle w:val="BodyText"/>
              <w:jc w:val="center"/>
            </w:pPr>
          </w:p>
          <w:p w14:paraId="64421B7D" w14:textId="1E68D9E6" w:rsidR="00763BF7" w:rsidRDefault="0096549C" w:rsidP="00B8633F">
            <w:pPr>
              <w:pStyle w:val="BodyText"/>
              <w:jc w:val="center"/>
            </w:pPr>
            <w:r>
              <w:t>78,568 (88)</w:t>
            </w:r>
          </w:p>
          <w:p w14:paraId="6D7CB3A8" w14:textId="77777777" w:rsidR="009E707C" w:rsidRDefault="009E707C" w:rsidP="00B8633F">
            <w:pPr>
              <w:pStyle w:val="BodyText"/>
              <w:jc w:val="center"/>
            </w:pPr>
            <w:r w:rsidRPr="005908D4">
              <w:t>11</w:t>
            </w:r>
            <w:r>
              <w:t>,</w:t>
            </w:r>
            <w:r w:rsidRPr="005908D4">
              <w:t>034</w:t>
            </w:r>
            <w:r w:rsidR="0096549C">
              <w:t xml:space="preserve"> (12)</w:t>
            </w:r>
          </w:p>
          <w:p w14:paraId="21ECC8E8" w14:textId="5CFF8BCB" w:rsidR="0096549C" w:rsidRPr="005908D4" w:rsidRDefault="0096549C" w:rsidP="00B8633F">
            <w:pPr>
              <w:pStyle w:val="BodyText"/>
              <w:jc w:val="center"/>
            </w:pPr>
            <w:r>
              <w:t>165</w:t>
            </w:r>
          </w:p>
        </w:tc>
        <w:tc>
          <w:tcPr>
            <w:tcW w:w="1530" w:type="dxa"/>
            <w:noWrap/>
            <w:hideMark/>
          </w:tcPr>
          <w:p w14:paraId="54DC2ADF" w14:textId="77777777" w:rsidR="00763BF7" w:rsidRDefault="00763BF7" w:rsidP="00B8633F">
            <w:pPr>
              <w:pStyle w:val="BodyText"/>
              <w:jc w:val="center"/>
            </w:pPr>
          </w:p>
          <w:p w14:paraId="5D576F52" w14:textId="2D3E1644" w:rsidR="00763BF7" w:rsidRDefault="0096549C" w:rsidP="00B8633F">
            <w:pPr>
              <w:pStyle w:val="BodyText"/>
              <w:jc w:val="center"/>
            </w:pPr>
            <w:r>
              <w:t>70,744 (88)</w:t>
            </w:r>
          </w:p>
          <w:p w14:paraId="0307DC25" w14:textId="77777777" w:rsidR="009E707C" w:rsidRDefault="009E707C" w:rsidP="00B8633F">
            <w:pPr>
              <w:pStyle w:val="BodyText"/>
              <w:jc w:val="center"/>
            </w:pPr>
            <w:r w:rsidRPr="005908D4">
              <w:t>9</w:t>
            </w:r>
            <w:r>
              <w:t>,</w:t>
            </w:r>
            <w:r w:rsidRPr="005908D4">
              <w:t>932</w:t>
            </w:r>
            <w:r w:rsidR="0096549C">
              <w:t xml:space="preserve"> (12)</w:t>
            </w:r>
          </w:p>
          <w:p w14:paraId="13E44141" w14:textId="01B5C9CB" w:rsidR="0096549C" w:rsidRPr="005908D4" w:rsidRDefault="0096549C" w:rsidP="00B8633F">
            <w:pPr>
              <w:pStyle w:val="BodyText"/>
              <w:jc w:val="center"/>
            </w:pPr>
            <w:r>
              <w:t>144</w:t>
            </w:r>
          </w:p>
        </w:tc>
        <w:tc>
          <w:tcPr>
            <w:tcW w:w="1530" w:type="dxa"/>
            <w:noWrap/>
            <w:hideMark/>
          </w:tcPr>
          <w:p w14:paraId="56AFE90C" w14:textId="77777777" w:rsidR="00763BF7" w:rsidRDefault="00763BF7" w:rsidP="00B8633F">
            <w:pPr>
              <w:pStyle w:val="BodyText"/>
              <w:jc w:val="center"/>
            </w:pPr>
          </w:p>
          <w:p w14:paraId="62A66FC4" w14:textId="205C8C1B" w:rsidR="00763BF7" w:rsidRDefault="0096549C" w:rsidP="00B8633F">
            <w:pPr>
              <w:pStyle w:val="BodyText"/>
              <w:jc w:val="center"/>
            </w:pPr>
            <w:r>
              <w:t>7,824 (88)</w:t>
            </w:r>
          </w:p>
          <w:p w14:paraId="20CAF9AF" w14:textId="77777777" w:rsidR="009E707C" w:rsidRDefault="009E707C" w:rsidP="00B8633F">
            <w:pPr>
              <w:pStyle w:val="BodyText"/>
              <w:jc w:val="center"/>
            </w:pPr>
            <w:r w:rsidRPr="005908D4">
              <w:t>1</w:t>
            </w:r>
            <w:r>
              <w:t>,</w:t>
            </w:r>
            <w:r w:rsidRPr="005908D4">
              <w:t>102</w:t>
            </w:r>
            <w:r w:rsidR="0096549C">
              <w:t xml:space="preserve"> (12)</w:t>
            </w:r>
          </w:p>
          <w:p w14:paraId="36A80D57" w14:textId="21622993" w:rsidR="0096549C" w:rsidRPr="005908D4" w:rsidRDefault="0096549C" w:rsidP="00B8633F">
            <w:pPr>
              <w:pStyle w:val="BodyText"/>
              <w:jc w:val="center"/>
            </w:pPr>
            <w:r>
              <w:t>21</w:t>
            </w:r>
          </w:p>
        </w:tc>
      </w:tr>
      <w:tr w:rsidR="009E707C" w:rsidRPr="005908D4" w14:paraId="415F6ABB" w14:textId="77777777" w:rsidTr="00B8633F">
        <w:trPr>
          <w:trHeight w:val="152"/>
        </w:trPr>
        <w:tc>
          <w:tcPr>
            <w:tcW w:w="3865" w:type="dxa"/>
            <w:noWrap/>
            <w:hideMark/>
          </w:tcPr>
          <w:p w14:paraId="79977506" w14:textId="24C718D2" w:rsidR="009E707C" w:rsidRPr="005908D4" w:rsidRDefault="009E707C" w:rsidP="00B8633F">
            <w:pPr>
              <w:pStyle w:val="BodyText"/>
            </w:pPr>
            <w:r>
              <w:t>Positive blood or respiratory cultures</w:t>
            </w:r>
            <w:r w:rsidR="00686A6E">
              <w:t xml:space="preserve"> (missing for 7.4% of patients)</w:t>
            </w:r>
          </w:p>
        </w:tc>
        <w:tc>
          <w:tcPr>
            <w:tcW w:w="2340" w:type="dxa"/>
            <w:noWrap/>
            <w:hideMark/>
          </w:tcPr>
          <w:p w14:paraId="42715806" w14:textId="5D5531C1" w:rsidR="009E707C" w:rsidRPr="005908D4" w:rsidRDefault="009E707C" w:rsidP="00B8633F">
            <w:pPr>
              <w:pStyle w:val="BodyText"/>
              <w:jc w:val="center"/>
            </w:pPr>
            <w:r w:rsidRPr="005908D4">
              <w:t>13</w:t>
            </w:r>
            <w:r>
              <w:t>,</w:t>
            </w:r>
            <w:r w:rsidRPr="005908D4">
              <w:t>825</w:t>
            </w:r>
            <w:r w:rsidR="00125046">
              <w:t xml:space="preserve"> (17)</w:t>
            </w:r>
          </w:p>
        </w:tc>
        <w:tc>
          <w:tcPr>
            <w:tcW w:w="1530" w:type="dxa"/>
            <w:noWrap/>
            <w:hideMark/>
          </w:tcPr>
          <w:p w14:paraId="114AA6F0" w14:textId="6641F748" w:rsidR="009E707C" w:rsidRPr="005908D4" w:rsidRDefault="009E707C" w:rsidP="00B8633F">
            <w:pPr>
              <w:pStyle w:val="BodyText"/>
              <w:jc w:val="center"/>
            </w:pPr>
            <w:r w:rsidRPr="005908D4">
              <w:t>12</w:t>
            </w:r>
            <w:r>
              <w:t>,</w:t>
            </w:r>
            <w:r w:rsidRPr="005908D4">
              <w:t>569</w:t>
            </w:r>
            <w:r w:rsidR="00125046">
              <w:t xml:space="preserve"> (17)</w:t>
            </w:r>
          </w:p>
        </w:tc>
        <w:tc>
          <w:tcPr>
            <w:tcW w:w="1530" w:type="dxa"/>
            <w:noWrap/>
            <w:hideMark/>
          </w:tcPr>
          <w:p w14:paraId="77F306F9" w14:textId="00FFCBE0" w:rsidR="009E707C" w:rsidRPr="005908D4" w:rsidRDefault="009E707C" w:rsidP="00B8633F">
            <w:pPr>
              <w:pStyle w:val="BodyText"/>
              <w:jc w:val="center"/>
            </w:pPr>
            <w:r w:rsidRPr="005908D4">
              <w:t>1</w:t>
            </w:r>
            <w:r>
              <w:t>,</w:t>
            </w:r>
            <w:r w:rsidRPr="005908D4">
              <w:t>256</w:t>
            </w:r>
            <w:r w:rsidR="00125046">
              <w:t xml:space="preserve"> (16)</w:t>
            </w:r>
          </w:p>
        </w:tc>
      </w:tr>
      <w:tr w:rsidR="009E707C" w:rsidRPr="005908D4" w14:paraId="5005A5B7" w14:textId="77777777" w:rsidTr="00B8633F">
        <w:trPr>
          <w:trHeight w:val="206"/>
        </w:trPr>
        <w:tc>
          <w:tcPr>
            <w:tcW w:w="3865" w:type="dxa"/>
            <w:noWrap/>
            <w:hideMark/>
          </w:tcPr>
          <w:p w14:paraId="048E4D8C" w14:textId="77777777" w:rsidR="009E707C" w:rsidRPr="005908D4" w:rsidRDefault="009E707C" w:rsidP="00B8633F">
            <w:pPr>
              <w:pStyle w:val="BodyText"/>
            </w:pPr>
            <w:r>
              <w:t>Any chest imaging (CT or x-ray)</w:t>
            </w:r>
          </w:p>
        </w:tc>
        <w:tc>
          <w:tcPr>
            <w:tcW w:w="2340" w:type="dxa"/>
            <w:noWrap/>
            <w:hideMark/>
          </w:tcPr>
          <w:p w14:paraId="62419D85" w14:textId="3A604FA3" w:rsidR="009E707C" w:rsidRPr="005908D4" w:rsidRDefault="009E707C" w:rsidP="00B8633F">
            <w:pPr>
              <w:pStyle w:val="BodyText"/>
              <w:jc w:val="center"/>
            </w:pPr>
            <w:r w:rsidRPr="005908D4">
              <w:t>81</w:t>
            </w:r>
            <w:r>
              <w:t>,</w:t>
            </w:r>
            <w:r w:rsidRPr="005908D4">
              <w:t>508</w:t>
            </w:r>
            <w:r w:rsidR="008047A3">
              <w:t xml:space="preserve"> (91)</w:t>
            </w:r>
          </w:p>
        </w:tc>
        <w:tc>
          <w:tcPr>
            <w:tcW w:w="1530" w:type="dxa"/>
            <w:noWrap/>
            <w:hideMark/>
          </w:tcPr>
          <w:p w14:paraId="0A44D0DC" w14:textId="2EBE9C7C" w:rsidR="009E707C" w:rsidRPr="005908D4" w:rsidRDefault="009E707C" w:rsidP="00B8633F">
            <w:pPr>
              <w:pStyle w:val="BodyText"/>
              <w:jc w:val="center"/>
            </w:pPr>
            <w:r w:rsidRPr="005908D4">
              <w:t>75</w:t>
            </w:r>
            <w:r>
              <w:t>,</w:t>
            </w:r>
            <w:r w:rsidRPr="005908D4">
              <w:t>937</w:t>
            </w:r>
            <w:r w:rsidR="008047A3">
              <w:t xml:space="preserve"> (94)</w:t>
            </w:r>
          </w:p>
        </w:tc>
        <w:tc>
          <w:tcPr>
            <w:tcW w:w="1530" w:type="dxa"/>
            <w:noWrap/>
            <w:hideMark/>
          </w:tcPr>
          <w:p w14:paraId="0D0D3DB9" w14:textId="0ACA34A2" w:rsidR="009E707C" w:rsidRPr="005908D4" w:rsidRDefault="009E707C" w:rsidP="00B8633F">
            <w:pPr>
              <w:pStyle w:val="BodyText"/>
              <w:jc w:val="center"/>
            </w:pPr>
            <w:r w:rsidRPr="005908D4">
              <w:t>5</w:t>
            </w:r>
            <w:r>
              <w:t>,</w:t>
            </w:r>
            <w:r w:rsidRPr="005908D4">
              <w:t>571</w:t>
            </w:r>
            <w:r w:rsidR="008047A3">
              <w:t xml:space="preserve"> (62)</w:t>
            </w:r>
          </w:p>
        </w:tc>
      </w:tr>
      <w:tr w:rsidR="009E707C" w:rsidRPr="005908D4" w14:paraId="3DE1F9FF" w14:textId="77777777" w:rsidTr="00B8633F">
        <w:trPr>
          <w:trHeight w:val="143"/>
        </w:trPr>
        <w:tc>
          <w:tcPr>
            <w:tcW w:w="3865" w:type="dxa"/>
            <w:noWrap/>
            <w:hideMark/>
          </w:tcPr>
          <w:p w14:paraId="03B35093" w14:textId="77777777" w:rsidR="009E707C" w:rsidRPr="005908D4" w:rsidRDefault="009E707C" w:rsidP="00B8633F">
            <w:pPr>
              <w:pStyle w:val="BodyText"/>
            </w:pPr>
            <w:r>
              <w:t>Positive chest image</w:t>
            </w:r>
          </w:p>
        </w:tc>
        <w:tc>
          <w:tcPr>
            <w:tcW w:w="2340" w:type="dxa"/>
            <w:noWrap/>
            <w:hideMark/>
          </w:tcPr>
          <w:p w14:paraId="1126CAE2" w14:textId="2537EA5C" w:rsidR="009E707C" w:rsidRPr="005908D4" w:rsidRDefault="009E707C" w:rsidP="00B8633F">
            <w:pPr>
              <w:pStyle w:val="BodyText"/>
              <w:jc w:val="center"/>
            </w:pPr>
            <w:r w:rsidRPr="005908D4">
              <w:t>70</w:t>
            </w:r>
            <w:r>
              <w:t>,</w:t>
            </w:r>
            <w:r w:rsidRPr="005908D4">
              <w:t>916</w:t>
            </w:r>
            <w:r w:rsidR="005A01F4">
              <w:t xml:space="preserve"> (79)</w:t>
            </w:r>
          </w:p>
        </w:tc>
        <w:tc>
          <w:tcPr>
            <w:tcW w:w="1530" w:type="dxa"/>
            <w:noWrap/>
            <w:hideMark/>
          </w:tcPr>
          <w:p w14:paraId="1841EB6A" w14:textId="180D05C4" w:rsidR="009E707C" w:rsidRPr="005908D4" w:rsidRDefault="009E707C" w:rsidP="00B8633F">
            <w:pPr>
              <w:pStyle w:val="BodyText"/>
              <w:jc w:val="center"/>
            </w:pPr>
            <w:r w:rsidRPr="005908D4">
              <w:t>70</w:t>
            </w:r>
            <w:r>
              <w:t>,</w:t>
            </w:r>
            <w:r w:rsidRPr="005908D4">
              <w:t>887</w:t>
            </w:r>
            <w:r w:rsidR="005A01F4">
              <w:t xml:space="preserve"> (88)</w:t>
            </w:r>
          </w:p>
        </w:tc>
        <w:tc>
          <w:tcPr>
            <w:tcW w:w="1530" w:type="dxa"/>
            <w:noWrap/>
            <w:hideMark/>
          </w:tcPr>
          <w:p w14:paraId="33F0F489" w14:textId="69001164" w:rsidR="009E707C" w:rsidRPr="005908D4" w:rsidRDefault="009E707C" w:rsidP="00B8633F">
            <w:pPr>
              <w:pStyle w:val="BodyText"/>
              <w:jc w:val="center"/>
            </w:pPr>
            <w:r w:rsidRPr="005908D4">
              <w:t>29</w:t>
            </w:r>
            <w:r w:rsidR="005A01F4">
              <w:t xml:space="preserve"> (0.3)</w:t>
            </w:r>
          </w:p>
        </w:tc>
      </w:tr>
      <w:tr w:rsidR="009E707C" w:rsidRPr="005908D4" w14:paraId="39D733EE" w14:textId="77777777" w:rsidTr="00B8633F">
        <w:trPr>
          <w:trHeight w:val="161"/>
        </w:trPr>
        <w:tc>
          <w:tcPr>
            <w:tcW w:w="3865" w:type="dxa"/>
            <w:noWrap/>
            <w:hideMark/>
          </w:tcPr>
          <w:p w14:paraId="21407764" w14:textId="77777777" w:rsidR="009E707C" w:rsidRPr="005908D4" w:rsidRDefault="009E707C" w:rsidP="00B8633F">
            <w:pPr>
              <w:pStyle w:val="BodyText"/>
            </w:pPr>
            <w:r>
              <w:t>Received antibiotic during hospitalization</w:t>
            </w:r>
          </w:p>
        </w:tc>
        <w:tc>
          <w:tcPr>
            <w:tcW w:w="2340" w:type="dxa"/>
            <w:noWrap/>
            <w:hideMark/>
          </w:tcPr>
          <w:p w14:paraId="4131034E" w14:textId="29547D1D" w:rsidR="009E707C" w:rsidRPr="005908D4" w:rsidRDefault="009E707C" w:rsidP="00B8633F">
            <w:pPr>
              <w:pStyle w:val="BodyText"/>
              <w:jc w:val="center"/>
            </w:pPr>
            <w:r w:rsidRPr="005908D4">
              <w:t>89</w:t>
            </w:r>
            <w:r w:rsidR="0096507E">
              <w:t>,</w:t>
            </w:r>
            <w:r w:rsidRPr="005908D4">
              <w:t>767</w:t>
            </w:r>
            <w:r w:rsidR="000E2017">
              <w:t xml:space="preserve"> (100)</w:t>
            </w:r>
          </w:p>
        </w:tc>
        <w:tc>
          <w:tcPr>
            <w:tcW w:w="1530" w:type="dxa"/>
            <w:noWrap/>
            <w:hideMark/>
          </w:tcPr>
          <w:p w14:paraId="1058A839" w14:textId="6C1BB671" w:rsidR="009E707C" w:rsidRPr="005908D4" w:rsidRDefault="009E707C" w:rsidP="00B8633F">
            <w:pPr>
              <w:pStyle w:val="BodyText"/>
              <w:jc w:val="center"/>
            </w:pPr>
            <w:r w:rsidRPr="005908D4">
              <w:t>80</w:t>
            </w:r>
            <w:r>
              <w:t>,</w:t>
            </w:r>
            <w:r w:rsidRPr="005908D4">
              <w:t>820</w:t>
            </w:r>
            <w:r w:rsidR="000E2017">
              <w:t xml:space="preserve"> (100)</w:t>
            </w:r>
          </w:p>
        </w:tc>
        <w:tc>
          <w:tcPr>
            <w:tcW w:w="1530" w:type="dxa"/>
            <w:noWrap/>
            <w:hideMark/>
          </w:tcPr>
          <w:p w14:paraId="343A40DD" w14:textId="1B212F9E" w:rsidR="009E707C" w:rsidRPr="005908D4" w:rsidRDefault="009E707C" w:rsidP="00B8633F">
            <w:pPr>
              <w:pStyle w:val="BodyText"/>
              <w:jc w:val="center"/>
            </w:pPr>
            <w:r w:rsidRPr="005908D4">
              <w:t>8</w:t>
            </w:r>
            <w:r>
              <w:t>,</w:t>
            </w:r>
            <w:r w:rsidRPr="005908D4">
              <w:t>947</w:t>
            </w:r>
            <w:r w:rsidR="000E2017">
              <w:t xml:space="preserve"> (100)</w:t>
            </w:r>
          </w:p>
        </w:tc>
      </w:tr>
      <w:tr w:rsidR="009E707C" w:rsidRPr="005908D4" w14:paraId="6633C7DE" w14:textId="77777777" w:rsidTr="00B8633F">
        <w:trPr>
          <w:trHeight w:val="197"/>
        </w:trPr>
        <w:tc>
          <w:tcPr>
            <w:tcW w:w="3865" w:type="dxa"/>
            <w:noWrap/>
            <w:hideMark/>
          </w:tcPr>
          <w:p w14:paraId="0FEFFC8B" w14:textId="3EC1A361" w:rsidR="009E707C" w:rsidRPr="005908D4" w:rsidRDefault="009E707C" w:rsidP="00B8633F">
            <w:pPr>
              <w:pStyle w:val="BodyText"/>
            </w:pPr>
            <w:r>
              <w:t>Diu</w:t>
            </w:r>
            <w:r w:rsidR="000E2017">
              <w:t>r</w:t>
            </w:r>
            <w:r>
              <w:t>etic during hospitalization</w:t>
            </w:r>
          </w:p>
        </w:tc>
        <w:tc>
          <w:tcPr>
            <w:tcW w:w="2340" w:type="dxa"/>
            <w:noWrap/>
            <w:hideMark/>
          </w:tcPr>
          <w:p w14:paraId="04B81420" w14:textId="16C0C14E" w:rsidR="009E707C" w:rsidRPr="005908D4" w:rsidRDefault="009E707C" w:rsidP="00B8633F">
            <w:pPr>
              <w:pStyle w:val="BodyText"/>
              <w:jc w:val="center"/>
            </w:pPr>
            <w:r w:rsidRPr="005908D4">
              <w:t>33</w:t>
            </w:r>
            <w:r>
              <w:t>,</w:t>
            </w:r>
            <w:r w:rsidRPr="005908D4">
              <w:t>904</w:t>
            </w:r>
            <w:r w:rsidR="00EE49A1">
              <w:t xml:space="preserve"> (38)</w:t>
            </w:r>
          </w:p>
        </w:tc>
        <w:tc>
          <w:tcPr>
            <w:tcW w:w="1530" w:type="dxa"/>
            <w:noWrap/>
            <w:hideMark/>
          </w:tcPr>
          <w:p w14:paraId="24E8C8DF" w14:textId="464603DF" w:rsidR="009E707C" w:rsidRPr="005908D4" w:rsidRDefault="009E707C" w:rsidP="00B8633F">
            <w:pPr>
              <w:pStyle w:val="BodyText"/>
              <w:jc w:val="center"/>
            </w:pPr>
            <w:r w:rsidRPr="005908D4">
              <w:t>31</w:t>
            </w:r>
            <w:r>
              <w:t>,</w:t>
            </w:r>
            <w:r w:rsidRPr="005908D4">
              <w:t>202</w:t>
            </w:r>
            <w:r w:rsidR="00EE49A1">
              <w:t xml:space="preserve"> (39)</w:t>
            </w:r>
          </w:p>
        </w:tc>
        <w:tc>
          <w:tcPr>
            <w:tcW w:w="1530" w:type="dxa"/>
            <w:noWrap/>
            <w:hideMark/>
          </w:tcPr>
          <w:p w14:paraId="116EE42A" w14:textId="3C6D9FBF" w:rsidR="009E707C" w:rsidRPr="005908D4" w:rsidRDefault="009E707C" w:rsidP="00B8633F">
            <w:pPr>
              <w:pStyle w:val="BodyText"/>
              <w:jc w:val="center"/>
            </w:pPr>
            <w:r w:rsidRPr="005908D4">
              <w:t>2</w:t>
            </w:r>
            <w:r>
              <w:t>,</w:t>
            </w:r>
            <w:r w:rsidRPr="005908D4">
              <w:t>702</w:t>
            </w:r>
            <w:r w:rsidR="00EE49A1">
              <w:t xml:space="preserve"> (30)</w:t>
            </w:r>
          </w:p>
        </w:tc>
      </w:tr>
      <w:tr w:rsidR="009E707C" w:rsidRPr="005908D4" w14:paraId="7FF437C4" w14:textId="77777777" w:rsidTr="00B8633F">
        <w:trPr>
          <w:trHeight w:val="170"/>
        </w:trPr>
        <w:tc>
          <w:tcPr>
            <w:tcW w:w="3865" w:type="dxa"/>
            <w:noWrap/>
            <w:hideMark/>
          </w:tcPr>
          <w:p w14:paraId="6B877AB8" w14:textId="77777777" w:rsidR="009E707C" w:rsidRPr="005908D4" w:rsidRDefault="009E707C" w:rsidP="00B8633F">
            <w:pPr>
              <w:pStyle w:val="BodyText"/>
            </w:pPr>
            <w:r>
              <w:t>Steroid during hospitalization</w:t>
            </w:r>
          </w:p>
        </w:tc>
        <w:tc>
          <w:tcPr>
            <w:tcW w:w="2340" w:type="dxa"/>
            <w:noWrap/>
            <w:hideMark/>
          </w:tcPr>
          <w:p w14:paraId="477BD456" w14:textId="006453B9" w:rsidR="009E707C" w:rsidRPr="005908D4" w:rsidRDefault="009E707C" w:rsidP="00B8633F">
            <w:pPr>
              <w:pStyle w:val="BodyText"/>
              <w:jc w:val="center"/>
            </w:pPr>
            <w:r w:rsidRPr="005908D4">
              <w:t>35</w:t>
            </w:r>
            <w:r>
              <w:t>,</w:t>
            </w:r>
            <w:r w:rsidRPr="005908D4">
              <w:t>269</w:t>
            </w:r>
            <w:r w:rsidR="00E52463">
              <w:t xml:space="preserve"> (39)</w:t>
            </w:r>
          </w:p>
        </w:tc>
        <w:tc>
          <w:tcPr>
            <w:tcW w:w="1530" w:type="dxa"/>
            <w:noWrap/>
            <w:hideMark/>
          </w:tcPr>
          <w:p w14:paraId="748DCBDE" w14:textId="7E513672" w:rsidR="009E707C" w:rsidRPr="005908D4" w:rsidRDefault="009E707C" w:rsidP="00B8633F">
            <w:pPr>
              <w:pStyle w:val="BodyText"/>
              <w:jc w:val="center"/>
            </w:pPr>
            <w:r w:rsidRPr="005908D4">
              <w:t>31</w:t>
            </w:r>
            <w:r>
              <w:t>,</w:t>
            </w:r>
            <w:r w:rsidRPr="005908D4">
              <w:t>905</w:t>
            </w:r>
            <w:r w:rsidR="00E52463">
              <w:t xml:space="preserve"> (39)</w:t>
            </w:r>
          </w:p>
        </w:tc>
        <w:tc>
          <w:tcPr>
            <w:tcW w:w="1530" w:type="dxa"/>
            <w:noWrap/>
            <w:hideMark/>
          </w:tcPr>
          <w:p w14:paraId="7ED301AD" w14:textId="53F19B25" w:rsidR="009E707C" w:rsidRPr="005908D4" w:rsidRDefault="009E707C" w:rsidP="00B8633F">
            <w:pPr>
              <w:pStyle w:val="BodyText"/>
              <w:jc w:val="center"/>
            </w:pPr>
            <w:r w:rsidRPr="005908D4">
              <w:t>3</w:t>
            </w:r>
            <w:r>
              <w:t>,</w:t>
            </w:r>
            <w:r w:rsidRPr="005908D4">
              <w:t>364</w:t>
            </w:r>
            <w:r w:rsidR="00E52463">
              <w:t xml:space="preserve"> (38)</w:t>
            </w:r>
          </w:p>
        </w:tc>
      </w:tr>
      <w:tr w:rsidR="009E707C" w:rsidRPr="005908D4" w14:paraId="63317170" w14:textId="77777777" w:rsidTr="00B8633F">
        <w:trPr>
          <w:trHeight w:val="170"/>
        </w:trPr>
        <w:tc>
          <w:tcPr>
            <w:tcW w:w="3865" w:type="dxa"/>
            <w:noWrap/>
            <w:hideMark/>
          </w:tcPr>
          <w:p w14:paraId="570C4606" w14:textId="77777777" w:rsidR="009E707C" w:rsidRPr="005908D4" w:rsidRDefault="009E707C" w:rsidP="00B8633F">
            <w:pPr>
              <w:pStyle w:val="BodyText"/>
            </w:pPr>
            <w:r>
              <w:t>Antiviral in first 24 hours</w:t>
            </w:r>
          </w:p>
        </w:tc>
        <w:tc>
          <w:tcPr>
            <w:tcW w:w="2340" w:type="dxa"/>
            <w:noWrap/>
            <w:hideMark/>
          </w:tcPr>
          <w:p w14:paraId="0CE73CB5" w14:textId="27BDF35A" w:rsidR="009E707C" w:rsidRPr="005908D4" w:rsidRDefault="009E707C" w:rsidP="00B8633F">
            <w:pPr>
              <w:pStyle w:val="BodyText"/>
              <w:jc w:val="center"/>
            </w:pPr>
            <w:r w:rsidRPr="005908D4">
              <w:t>5</w:t>
            </w:r>
            <w:r>
              <w:t>,</w:t>
            </w:r>
            <w:r w:rsidRPr="005908D4">
              <w:t>392</w:t>
            </w:r>
            <w:r w:rsidR="00A53EAD">
              <w:t xml:space="preserve"> (6.0)</w:t>
            </w:r>
          </w:p>
        </w:tc>
        <w:tc>
          <w:tcPr>
            <w:tcW w:w="1530" w:type="dxa"/>
            <w:noWrap/>
            <w:hideMark/>
          </w:tcPr>
          <w:p w14:paraId="1E10AE25" w14:textId="29BAF4F3" w:rsidR="009E707C" w:rsidRPr="005908D4" w:rsidRDefault="009E707C" w:rsidP="00B8633F">
            <w:pPr>
              <w:pStyle w:val="BodyText"/>
              <w:jc w:val="center"/>
            </w:pPr>
            <w:r w:rsidRPr="005908D4">
              <w:t>4</w:t>
            </w:r>
            <w:r>
              <w:t>,</w:t>
            </w:r>
            <w:r w:rsidRPr="005908D4">
              <w:t>712</w:t>
            </w:r>
            <w:r w:rsidR="00A53EAD">
              <w:t xml:space="preserve"> (5.8)</w:t>
            </w:r>
          </w:p>
        </w:tc>
        <w:tc>
          <w:tcPr>
            <w:tcW w:w="1530" w:type="dxa"/>
            <w:noWrap/>
            <w:hideMark/>
          </w:tcPr>
          <w:p w14:paraId="00F57260" w14:textId="446A2134" w:rsidR="009E707C" w:rsidRPr="005908D4" w:rsidRDefault="009E707C" w:rsidP="00B8633F">
            <w:pPr>
              <w:pStyle w:val="BodyText"/>
              <w:jc w:val="center"/>
            </w:pPr>
            <w:r w:rsidRPr="005908D4">
              <w:t>680</w:t>
            </w:r>
            <w:r w:rsidR="00A53EAD">
              <w:t xml:space="preserve"> (7.6)</w:t>
            </w:r>
          </w:p>
        </w:tc>
      </w:tr>
      <w:tr w:rsidR="009E707C" w:rsidRPr="005908D4" w14:paraId="430236DB" w14:textId="77777777" w:rsidTr="00B8633F">
        <w:trPr>
          <w:trHeight w:val="188"/>
        </w:trPr>
        <w:tc>
          <w:tcPr>
            <w:tcW w:w="3865" w:type="dxa"/>
            <w:noWrap/>
            <w:hideMark/>
          </w:tcPr>
          <w:p w14:paraId="7AD9C81A" w14:textId="5F753706" w:rsidR="009E707C" w:rsidRPr="005908D4" w:rsidRDefault="009E707C" w:rsidP="00B8633F">
            <w:pPr>
              <w:pStyle w:val="BodyText"/>
            </w:pPr>
            <w:r>
              <w:t>Median days of antibiotic treatment (IQR)</w:t>
            </w:r>
          </w:p>
        </w:tc>
        <w:tc>
          <w:tcPr>
            <w:tcW w:w="2340" w:type="dxa"/>
            <w:noWrap/>
            <w:hideMark/>
          </w:tcPr>
          <w:p w14:paraId="0FDE80C3" w14:textId="77777777" w:rsidR="009E707C" w:rsidRPr="005908D4" w:rsidRDefault="009E707C" w:rsidP="00B8633F">
            <w:pPr>
              <w:pStyle w:val="BodyText"/>
              <w:jc w:val="center"/>
            </w:pPr>
            <w:r w:rsidRPr="005908D4">
              <w:t>5 (4, 8)</w:t>
            </w:r>
          </w:p>
        </w:tc>
        <w:tc>
          <w:tcPr>
            <w:tcW w:w="1530" w:type="dxa"/>
            <w:noWrap/>
            <w:hideMark/>
          </w:tcPr>
          <w:p w14:paraId="65FE814B" w14:textId="77777777" w:rsidR="009E707C" w:rsidRPr="005908D4" w:rsidRDefault="009E707C" w:rsidP="00B8633F">
            <w:pPr>
              <w:pStyle w:val="BodyText"/>
              <w:jc w:val="center"/>
            </w:pPr>
            <w:r w:rsidRPr="005908D4">
              <w:t>5 (4, 8)</w:t>
            </w:r>
          </w:p>
        </w:tc>
        <w:tc>
          <w:tcPr>
            <w:tcW w:w="1530" w:type="dxa"/>
            <w:noWrap/>
            <w:hideMark/>
          </w:tcPr>
          <w:p w14:paraId="6FB30CE2" w14:textId="77777777" w:rsidR="009E707C" w:rsidRPr="005908D4" w:rsidRDefault="009E707C" w:rsidP="00B8633F">
            <w:pPr>
              <w:pStyle w:val="BodyText"/>
              <w:jc w:val="center"/>
            </w:pPr>
            <w:r w:rsidRPr="005908D4">
              <w:t>4 (3, 6)</w:t>
            </w:r>
          </w:p>
        </w:tc>
      </w:tr>
      <w:tr w:rsidR="009E707C" w:rsidRPr="005908D4" w14:paraId="7C820909" w14:textId="77777777" w:rsidTr="00B8633F">
        <w:trPr>
          <w:trHeight w:val="152"/>
        </w:trPr>
        <w:tc>
          <w:tcPr>
            <w:tcW w:w="3865" w:type="dxa"/>
            <w:noWrap/>
            <w:hideMark/>
          </w:tcPr>
          <w:p w14:paraId="46FF5A08" w14:textId="77777777" w:rsidR="009E707C" w:rsidRPr="005908D4" w:rsidRDefault="009E707C" w:rsidP="00B8633F">
            <w:pPr>
              <w:pStyle w:val="BodyText"/>
            </w:pPr>
            <w:r>
              <w:t>Time in hours to first antibiotic, median (IQR)</w:t>
            </w:r>
          </w:p>
        </w:tc>
        <w:tc>
          <w:tcPr>
            <w:tcW w:w="2340" w:type="dxa"/>
            <w:noWrap/>
            <w:hideMark/>
          </w:tcPr>
          <w:p w14:paraId="4D2DC304" w14:textId="77777777" w:rsidR="009E707C" w:rsidRPr="005908D4" w:rsidRDefault="009E707C" w:rsidP="00B8633F">
            <w:pPr>
              <w:pStyle w:val="BodyText"/>
              <w:jc w:val="center"/>
            </w:pPr>
            <w:r w:rsidRPr="005908D4">
              <w:t>3 (2, 6)</w:t>
            </w:r>
          </w:p>
        </w:tc>
        <w:tc>
          <w:tcPr>
            <w:tcW w:w="1530" w:type="dxa"/>
            <w:noWrap/>
            <w:hideMark/>
          </w:tcPr>
          <w:p w14:paraId="6F9F4FAF" w14:textId="77777777" w:rsidR="009E707C" w:rsidRPr="005908D4" w:rsidRDefault="009E707C" w:rsidP="00B8633F">
            <w:pPr>
              <w:pStyle w:val="BodyText"/>
              <w:jc w:val="center"/>
            </w:pPr>
            <w:r w:rsidRPr="005908D4">
              <w:t>3 (2, 6)</w:t>
            </w:r>
          </w:p>
        </w:tc>
        <w:tc>
          <w:tcPr>
            <w:tcW w:w="1530" w:type="dxa"/>
            <w:noWrap/>
            <w:hideMark/>
          </w:tcPr>
          <w:p w14:paraId="4DC0E79B" w14:textId="77777777" w:rsidR="009E707C" w:rsidRPr="005908D4" w:rsidRDefault="009E707C" w:rsidP="00B8633F">
            <w:pPr>
              <w:pStyle w:val="BodyText"/>
              <w:jc w:val="center"/>
            </w:pPr>
            <w:r w:rsidRPr="005908D4">
              <w:t>3 (2, 6)</w:t>
            </w:r>
          </w:p>
        </w:tc>
      </w:tr>
      <w:tr w:rsidR="009E707C" w:rsidRPr="005908D4" w14:paraId="063C333E" w14:textId="77777777" w:rsidTr="00B8633F">
        <w:trPr>
          <w:trHeight w:val="170"/>
        </w:trPr>
        <w:tc>
          <w:tcPr>
            <w:tcW w:w="3865" w:type="dxa"/>
            <w:noWrap/>
            <w:hideMark/>
          </w:tcPr>
          <w:p w14:paraId="23A19568" w14:textId="77777777" w:rsidR="009E707C" w:rsidRPr="005908D4" w:rsidRDefault="009E707C" w:rsidP="00B8633F">
            <w:pPr>
              <w:pStyle w:val="BodyText"/>
            </w:pPr>
            <w:r>
              <w:t>Admitted to the ICU</w:t>
            </w:r>
          </w:p>
        </w:tc>
        <w:tc>
          <w:tcPr>
            <w:tcW w:w="2340" w:type="dxa"/>
            <w:noWrap/>
            <w:hideMark/>
          </w:tcPr>
          <w:p w14:paraId="08ED896E" w14:textId="7C08F0D6" w:rsidR="009E707C" w:rsidRPr="005908D4" w:rsidRDefault="009E707C" w:rsidP="00B8633F">
            <w:pPr>
              <w:pStyle w:val="BodyText"/>
              <w:jc w:val="center"/>
            </w:pPr>
            <w:r w:rsidRPr="005908D4">
              <w:t>10</w:t>
            </w:r>
            <w:r>
              <w:t>,</w:t>
            </w:r>
            <w:r w:rsidRPr="005908D4">
              <w:t>520</w:t>
            </w:r>
            <w:r w:rsidR="00FB44D9">
              <w:t xml:space="preserve"> (12)</w:t>
            </w:r>
          </w:p>
        </w:tc>
        <w:tc>
          <w:tcPr>
            <w:tcW w:w="1530" w:type="dxa"/>
            <w:noWrap/>
            <w:hideMark/>
          </w:tcPr>
          <w:p w14:paraId="1BBE01DA" w14:textId="14C74CD4" w:rsidR="009E707C" w:rsidRPr="005908D4" w:rsidRDefault="009E707C" w:rsidP="00B8633F">
            <w:pPr>
              <w:pStyle w:val="BodyText"/>
              <w:jc w:val="center"/>
            </w:pPr>
            <w:r w:rsidRPr="005908D4">
              <w:t>9</w:t>
            </w:r>
            <w:r>
              <w:t>,</w:t>
            </w:r>
            <w:r w:rsidRPr="005908D4">
              <w:t>791</w:t>
            </w:r>
            <w:r w:rsidR="00FB44D9">
              <w:t xml:space="preserve"> (12)</w:t>
            </w:r>
          </w:p>
        </w:tc>
        <w:tc>
          <w:tcPr>
            <w:tcW w:w="1530" w:type="dxa"/>
            <w:noWrap/>
            <w:hideMark/>
          </w:tcPr>
          <w:p w14:paraId="6359C735" w14:textId="25A78421" w:rsidR="009E707C" w:rsidRPr="005908D4" w:rsidRDefault="009E707C" w:rsidP="00B8633F">
            <w:pPr>
              <w:pStyle w:val="BodyText"/>
              <w:jc w:val="center"/>
            </w:pPr>
            <w:r w:rsidRPr="005908D4">
              <w:t>729</w:t>
            </w:r>
            <w:r w:rsidR="00FB44D9">
              <w:t xml:space="preserve"> (8.1)</w:t>
            </w:r>
          </w:p>
        </w:tc>
      </w:tr>
      <w:tr w:rsidR="009E707C" w:rsidRPr="005908D4" w14:paraId="62E9B3D4" w14:textId="77777777" w:rsidTr="00B8633F">
        <w:trPr>
          <w:trHeight w:val="197"/>
        </w:trPr>
        <w:tc>
          <w:tcPr>
            <w:tcW w:w="3865" w:type="dxa"/>
            <w:noWrap/>
            <w:hideMark/>
          </w:tcPr>
          <w:p w14:paraId="4E869615" w14:textId="77777777" w:rsidR="009E707C" w:rsidRPr="005908D4" w:rsidRDefault="009E707C" w:rsidP="00B8633F">
            <w:pPr>
              <w:pStyle w:val="BodyText"/>
            </w:pPr>
            <w:r>
              <w:t>Length of stay in days, median (IQR)</w:t>
            </w:r>
          </w:p>
        </w:tc>
        <w:tc>
          <w:tcPr>
            <w:tcW w:w="2340" w:type="dxa"/>
            <w:noWrap/>
            <w:hideMark/>
          </w:tcPr>
          <w:p w14:paraId="1C388530" w14:textId="77777777" w:rsidR="009E707C" w:rsidRPr="005908D4" w:rsidRDefault="009E707C" w:rsidP="00B8633F">
            <w:pPr>
              <w:pStyle w:val="BodyText"/>
              <w:jc w:val="center"/>
            </w:pPr>
            <w:r w:rsidRPr="005908D4">
              <w:t>5 (3, 9)</w:t>
            </w:r>
          </w:p>
        </w:tc>
        <w:tc>
          <w:tcPr>
            <w:tcW w:w="1530" w:type="dxa"/>
            <w:noWrap/>
            <w:hideMark/>
          </w:tcPr>
          <w:p w14:paraId="3F5A48F2" w14:textId="77777777" w:rsidR="009E707C" w:rsidRPr="005908D4" w:rsidRDefault="009E707C" w:rsidP="00B8633F">
            <w:pPr>
              <w:pStyle w:val="BodyText"/>
              <w:jc w:val="center"/>
            </w:pPr>
            <w:r w:rsidRPr="005908D4">
              <w:t>5 (3, 9)</w:t>
            </w:r>
          </w:p>
        </w:tc>
        <w:tc>
          <w:tcPr>
            <w:tcW w:w="1530" w:type="dxa"/>
            <w:noWrap/>
            <w:hideMark/>
          </w:tcPr>
          <w:p w14:paraId="05AD42D6" w14:textId="77777777" w:rsidR="009E707C" w:rsidRPr="005908D4" w:rsidRDefault="009E707C" w:rsidP="00B8633F">
            <w:pPr>
              <w:pStyle w:val="BodyText"/>
              <w:jc w:val="center"/>
            </w:pPr>
            <w:r w:rsidRPr="005908D4">
              <w:t>4 (3, 6)</w:t>
            </w:r>
          </w:p>
        </w:tc>
      </w:tr>
      <w:tr w:rsidR="009E707C" w:rsidRPr="005908D4" w14:paraId="4B876212" w14:textId="77777777" w:rsidTr="00B8633F">
        <w:trPr>
          <w:trHeight w:val="197"/>
        </w:trPr>
        <w:tc>
          <w:tcPr>
            <w:tcW w:w="3865" w:type="dxa"/>
            <w:noWrap/>
            <w:hideMark/>
          </w:tcPr>
          <w:p w14:paraId="3AA4ACAC" w14:textId="77777777" w:rsidR="009E707C" w:rsidRPr="005908D4" w:rsidRDefault="009E707C" w:rsidP="00B8633F">
            <w:pPr>
              <w:pStyle w:val="BodyText"/>
            </w:pPr>
            <w:r>
              <w:t>Inpatient mortality</w:t>
            </w:r>
          </w:p>
        </w:tc>
        <w:tc>
          <w:tcPr>
            <w:tcW w:w="2340" w:type="dxa"/>
            <w:noWrap/>
            <w:hideMark/>
          </w:tcPr>
          <w:p w14:paraId="5A812876" w14:textId="3BF4F086" w:rsidR="009E707C" w:rsidRPr="005908D4" w:rsidRDefault="009E707C" w:rsidP="00B8633F">
            <w:pPr>
              <w:pStyle w:val="BodyText"/>
              <w:jc w:val="center"/>
            </w:pPr>
            <w:r w:rsidRPr="005908D4">
              <w:t>4</w:t>
            </w:r>
            <w:r>
              <w:t>,</w:t>
            </w:r>
            <w:r w:rsidRPr="005908D4">
              <w:t>577</w:t>
            </w:r>
            <w:r w:rsidR="0005403A">
              <w:t xml:space="preserve"> (5.1)</w:t>
            </w:r>
          </w:p>
        </w:tc>
        <w:tc>
          <w:tcPr>
            <w:tcW w:w="1530" w:type="dxa"/>
            <w:noWrap/>
            <w:hideMark/>
          </w:tcPr>
          <w:p w14:paraId="27FA18E0" w14:textId="10194408" w:rsidR="009E707C" w:rsidRPr="005908D4" w:rsidRDefault="009E707C" w:rsidP="00B8633F">
            <w:pPr>
              <w:pStyle w:val="BodyText"/>
              <w:jc w:val="center"/>
            </w:pPr>
            <w:r w:rsidRPr="005908D4">
              <w:t>4</w:t>
            </w:r>
            <w:r>
              <w:t>,</w:t>
            </w:r>
            <w:r w:rsidRPr="005908D4">
              <w:t>429</w:t>
            </w:r>
            <w:r w:rsidR="0005403A">
              <w:t xml:space="preserve"> (</w:t>
            </w:r>
            <w:r w:rsidR="00B22EB3">
              <w:t>5.5)</w:t>
            </w:r>
          </w:p>
        </w:tc>
        <w:tc>
          <w:tcPr>
            <w:tcW w:w="1530" w:type="dxa"/>
            <w:noWrap/>
            <w:hideMark/>
          </w:tcPr>
          <w:p w14:paraId="40991354" w14:textId="0F6DF35E" w:rsidR="009E707C" w:rsidRPr="005908D4" w:rsidRDefault="009E707C" w:rsidP="00B8633F">
            <w:pPr>
              <w:pStyle w:val="BodyText"/>
              <w:jc w:val="center"/>
            </w:pPr>
            <w:r w:rsidRPr="005908D4">
              <w:t>148</w:t>
            </w:r>
            <w:r w:rsidR="00B22EB3">
              <w:t xml:space="preserve"> (1.7)</w:t>
            </w:r>
          </w:p>
        </w:tc>
      </w:tr>
      <w:tr w:rsidR="009E707C" w:rsidRPr="005908D4" w14:paraId="19C807E0" w14:textId="77777777" w:rsidTr="00B8633F">
        <w:trPr>
          <w:trHeight w:val="197"/>
        </w:trPr>
        <w:tc>
          <w:tcPr>
            <w:tcW w:w="3865" w:type="dxa"/>
            <w:noWrap/>
            <w:hideMark/>
          </w:tcPr>
          <w:p w14:paraId="23CA1D3D" w14:textId="77777777" w:rsidR="009E707C" w:rsidRPr="005908D4" w:rsidRDefault="009E707C" w:rsidP="00B8633F">
            <w:pPr>
              <w:pStyle w:val="BodyText"/>
            </w:pPr>
            <w:r>
              <w:t>7-day mortality</w:t>
            </w:r>
          </w:p>
        </w:tc>
        <w:tc>
          <w:tcPr>
            <w:tcW w:w="2340" w:type="dxa"/>
            <w:noWrap/>
            <w:hideMark/>
          </w:tcPr>
          <w:p w14:paraId="1BD078B1" w14:textId="05ABCA31" w:rsidR="009E707C" w:rsidRPr="005908D4" w:rsidRDefault="009E707C" w:rsidP="00B8633F">
            <w:pPr>
              <w:pStyle w:val="BodyText"/>
              <w:jc w:val="center"/>
            </w:pPr>
            <w:r w:rsidRPr="005908D4">
              <w:t>1</w:t>
            </w:r>
            <w:r>
              <w:t>,</w:t>
            </w:r>
            <w:r w:rsidRPr="005908D4">
              <w:t>847</w:t>
            </w:r>
            <w:r w:rsidR="00B22EB3">
              <w:t xml:space="preserve"> (2.1)</w:t>
            </w:r>
          </w:p>
        </w:tc>
        <w:tc>
          <w:tcPr>
            <w:tcW w:w="1530" w:type="dxa"/>
            <w:noWrap/>
            <w:hideMark/>
          </w:tcPr>
          <w:p w14:paraId="27B2D560" w14:textId="623AAEBF" w:rsidR="009E707C" w:rsidRPr="005908D4" w:rsidRDefault="009E707C" w:rsidP="00B8633F">
            <w:pPr>
              <w:pStyle w:val="BodyText"/>
              <w:jc w:val="center"/>
            </w:pPr>
            <w:r w:rsidRPr="005908D4">
              <w:t>1</w:t>
            </w:r>
            <w:r>
              <w:t>,</w:t>
            </w:r>
            <w:r w:rsidRPr="005908D4">
              <w:t>718</w:t>
            </w:r>
            <w:r w:rsidR="00B22EB3">
              <w:t xml:space="preserve"> (2.1)</w:t>
            </w:r>
          </w:p>
        </w:tc>
        <w:tc>
          <w:tcPr>
            <w:tcW w:w="1530" w:type="dxa"/>
            <w:noWrap/>
            <w:hideMark/>
          </w:tcPr>
          <w:p w14:paraId="12B08AC3" w14:textId="45BC442E" w:rsidR="009E707C" w:rsidRPr="005908D4" w:rsidRDefault="009E707C" w:rsidP="00B8633F">
            <w:pPr>
              <w:pStyle w:val="BodyText"/>
              <w:jc w:val="center"/>
            </w:pPr>
            <w:r w:rsidRPr="005908D4">
              <w:t>129</w:t>
            </w:r>
            <w:r w:rsidR="00B22EB3">
              <w:t xml:space="preserve"> (1.4)</w:t>
            </w:r>
          </w:p>
        </w:tc>
      </w:tr>
      <w:tr w:rsidR="009E707C" w:rsidRPr="005908D4" w14:paraId="1FCDF7C8" w14:textId="77777777" w:rsidTr="00B8633F">
        <w:trPr>
          <w:trHeight w:val="197"/>
        </w:trPr>
        <w:tc>
          <w:tcPr>
            <w:tcW w:w="3865" w:type="dxa"/>
            <w:noWrap/>
            <w:hideMark/>
          </w:tcPr>
          <w:p w14:paraId="29E2D639" w14:textId="77777777" w:rsidR="009E707C" w:rsidRPr="005908D4" w:rsidRDefault="009E707C" w:rsidP="00B8633F">
            <w:pPr>
              <w:pStyle w:val="BodyText"/>
            </w:pPr>
            <w:r>
              <w:t>30-day mortality</w:t>
            </w:r>
          </w:p>
        </w:tc>
        <w:tc>
          <w:tcPr>
            <w:tcW w:w="2340" w:type="dxa"/>
            <w:noWrap/>
            <w:hideMark/>
          </w:tcPr>
          <w:p w14:paraId="7E4104DF" w14:textId="2478BD2A" w:rsidR="009E707C" w:rsidRPr="005908D4" w:rsidRDefault="009E707C" w:rsidP="00B8633F">
            <w:pPr>
              <w:pStyle w:val="BodyText"/>
              <w:jc w:val="center"/>
            </w:pPr>
            <w:r w:rsidRPr="005908D4">
              <w:t>8</w:t>
            </w:r>
            <w:r>
              <w:t>,</w:t>
            </w:r>
            <w:r w:rsidRPr="005908D4">
              <w:t>107</w:t>
            </w:r>
            <w:r w:rsidR="000C7538">
              <w:t xml:space="preserve"> (9.0)</w:t>
            </w:r>
          </w:p>
        </w:tc>
        <w:tc>
          <w:tcPr>
            <w:tcW w:w="1530" w:type="dxa"/>
            <w:noWrap/>
            <w:hideMark/>
          </w:tcPr>
          <w:p w14:paraId="1F64D9BF" w14:textId="5F886826" w:rsidR="009E707C" w:rsidRPr="005908D4" w:rsidRDefault="009E707C" w:rsidP="00B8633F">
            <w:pPr>
              <w:pStyle w:val="BodyText"/>
              <w:jc w:val="center"/>
            </w:pPr>
            <w:r w:rsidRPr="005908D4">
              <w:t>7</w:t>
            </w:r>
            <w:r>
              <w:t>,</w:t>
            </w:r>
            <w:r w:rsidRPr="005908D4">
              <w:t>678</w:t>
            </w:r>
            <w:r w:rsidR="000C7538">
              <w:t xml:space="preserve"> (9.5)</w:t>
            </w:r>
          </w:p>
        </w:tc>
        <w:tc>
          <w:tcPr>
            <w:tcW w:w="1530" w:type="dxa"/>
            <w:noWrap/>
            <w:hideMark/>
          </w:tcPr>
          <w:p w14:paraId="7B023C3D" w14:textId="02A7DE5D" w:rsidR="009E707C" w:rsidRPr="005908D4" w:rsidRDefault="009E707C" w:rsidP="00B8633F">
            <w:pPr>
              <w:pStyle w:val="BodyText"/>
              <w:jc w:val="center"/>
            </w:pPr>
            <w:r w:rsidRPr="005908D4">
              <w:t>429</w:t>
            </w:r>
            <w:r w:rsidR="000C7538">
              <w:t xml:space="preserve"> (4.8)</w:t>
            </w:r>
          </w:p>
        </w:tc>
      </w:tr>
      <w:tr w:rsidR="009E707C" w:rsidRPr="005908D4" w14:paraId="148B5595" w14:textId="77777777" w:rsidTr="00B8633F">
        <w:trPr>
          <w:trHeight w:val="197"/>
        </w:trPr>
        <w:tc>
          <w:tcPr>
            <w:tcW w:w="3865" w:type="dxa"/>
            <w:noWrap/>
            <w:hideMark/>
          </w:tcPr>
          <w:p w14:paraId="3BA784CE" w14:textId="77777777" w:rsidR="009E707C" w:rsidRPr="005908D4" w:rsidRDefault="009E707C" w:rsidP="00B8633F">
            <w:pPr>
              <w:pStyle w:val="BodyText"/>
            </w:pPr>
            <w:r>
              <w:t>1-year mortality</w:t>
            </w:r>
          </w:p>
        </w:tc>
        <w:tc>
          <w:tcPr>
            <w:tcW w:w="2340" w:type="dxa"/>
            <w:noWrap/>
            <w:hideMark/>
          </w:tcPr>
          <w:p w14:paraId="249EA1D0" w14:textId="41A807F8" w:rsidR="009E707C" w:rsidRPr="005908D4" w:rsidRDefault="009E707C" w:rsidP="00B8633F">
            <w:pPr>
              <w:pStyle w:val="BodyText"/>
              <w:jc w:val="center"/>
            </w:pPr>
            <w:r w:rsidRPr="005908D4">
              <w:t>27</w:t>
            </w:r>
            <w:r>
              <w:t>,</w:t>
            </w:r>
            <w:r w:rsidRPr="005908D4">
              <w:t>505</w:t>
            </w:r>
            <w:r w:rsidR="000F0ACD">
              <w:t xml:space="preserve"> (31)</w:t>
            </w:r>
          </w:p>
        </w:tc>
        <w:tc>
          <w:tcPr>
            <w:tcW w:w="1530" w:type="dxa"/>
            <w:noWrap/>
            <w:hideMark/>
          </w:tcPr>
          <w:p w14:paraId="74B26D45" w14:textId="5AE3BAE4" w:rsidR="009E707C" w:rsidRPr="005908D4" w:rsidRDefault="009E707C" w:rsidP="00B8633F">
            <w:pPr>
              <w:pStyle w:val="BodyText"/>
              <w:jc w:val="center"/>
            </w:pPr>
            <w:r w:rsidRPr="005908D4">
              <w:t>25</w:t>
            </w:r>
            <w:r>
              <w:t>,</w:t>
            </w:r>
            <w:r w:rsidRPr="005908D4">
              <w:t>386</w:t>
            </w:r>
            <w:r w:rsidR="000F0ACD">
              <w:t xml:space="preserve"> (31)</w:t>
            </w:r>
          </w:p>
        </w:tc>
        <w:tc>
          <w:tcPr>
            <w:tcW w:w="1530" w:type="dxa"/>
            <w:noWrap/>
            <w:hideMark/>
          </w:tcPr>
          <w:p w14:paraId="7C16DF8E" w14:textId="03F94D11" w:rsidR="009E707C" w:rsidRPr="005908D4" w:rsidRDefault="009E707C" w:rsidP="00B8633F">
            <w:pPr>
              <w:pStyle w:val="BodyText"/>
              <w:jc w:val="center"/>
            </w:pPr>
            <w:r w:rsidRPr="005908D4">
              <w:t>2</w:t>
            </w:r>
            <w:r>
              <w:t>,</w:t>
            </w:r>
            <w:r w:rsidRPr="005908D4">
              <w:t>119</w:t>
            </w:r>
            <w:r w:rsidR="000F0ACD">
              <w:t xml:space="preserve"> (24)</w:t>
            </w:r>
          </w:p>
        </w:tc>
      </w:tr>
      <w:tr w:rsidR="009E707C" w:rsidRPr="005908D4" w14:paraId="0CAF03EA" w14:textId="77777777" w:rsidTr="00B8633F">
        <w:trPr>
          <w:trHeight w:val="179"/>
        </w:trPr>
        <w:tc>
          <w:tcPr>
            <w:tcW w:w="3865" w:type="dxa"/>
            <w:noWrap/>
            <w:hideMark/>
          </w:tcPr>
          <w:p w14:paraId="09F610C0" w14:textId="77777777" w:rsidR="009E707C" w:rsidRDefault="009E707C" w:rsidP="00B8633F">
            <w:pPr>
              <w:pStyle w:val="BodyText"/>
            </w:pPr>
            <w:r w:rsidRPr="005908D4">
              <w:t>30-day readmission</w:t>
            </w:r>
          </w:p>
          <w:p w14:paraId="405EE682" w14:textId="54BE9770" w:rsidR="002842FF" w:rsidRPr="005908D4" w:rsidRDefault="002842FF" w:rsidP="00B8633F">
            <w:pPr>
              <w:pStyle w:val="BodyText"/>
            </w:pPr>
            <w:r>
              <w:t xml:space="preserve">   Missing</w:t>
            </w:r>
          </w:p>
        </w:tc>
        <w:tc>
          <w:tcPr>
            <w:tcW w:w="2340" w:type="dxa"/>
            <w:noWrap/>
            <w:hideMark/>
          </w:tcPr>
          <w:p w14:paraId="44F91FBB" w14:textId="77777777" w:rsidR="009E707C" w:rsidRDefault="009E707C" w:rsidP="00B8633F">
            <w:pPr>
              <w:pStyle w:val="BodyText"/>
              <w:jc w:val="center"/>
            </w:pPr>
            <w:r w:rsidRPr="005908D4">
              <w:t>13</w:t>
            </w:r>
            <w:r>
              <w:t>,</w:t>
            </w:r>
            <w:r w:rsidRPr="005908D4">
              <w:t>766</w:t>
            </w:r>
            <w:r w:rsidR="00183A76">
              <w:t xml:space="preserve"> (16)</w:t>
            </w:r>
          </w:p>
          <w:p w14:paraId="13BDD79B" w14:textId="69EB94AF" w:rsidR="002842FF" w:rsidRPr="005908D4" w:rsidRDefault="002842FF" w:rsidP="00B8633F">
            <w:pPr>
              <w:pStyle w:val="BodyText"/>
              <w:jc w:val="center"/>
            </w:pPr>
            <w:r>
              <w:t>4,577</w:t>
            </w:r>
          </w:p>
        </w:tc>
        <w:tc>
          <w:tcPr>
            <w:tcW w:w="1530" w:type="dxa"/>
            <w:noWrap/>
            <w:hideMark/>
          </w:tcPr>
          <w:p w14:paraId="4C2737F5" w14:textId="77777777" w:rsidR="009E707C" w:rsidRDefault="009E707C" w:rsidP="00B8633F">
            <w:pPr>
              <w:pStyle w:val="BodyText"/>
              <w:jc w:val="center"/>
            </w:pPr>
            <w:r w:rsidRPr="005908D4">
              <w:t>12</w:t>
            </w:r>
            <w:r>
              <w:t>,</w:t>
            </w:r>
            <w:r w:rsidRPr="005908D4">
              <w:t>509</w:t>
            </w:r>
            <w:r w:rsidR="00183A76">
              <w:t xml:space="preserve"> (16)</w:t>
            </w:r>
          </w:p>
          <w:p w14:paraId="750508A2" w14:textId="4F17B38D" w:rsidR="002842FF" w:rsidRPr="005908D4" w:rsidRDefault="002842FF" w:rsidP="00B8633F">
            <w:pPr>
              <w:pStyle w:val="BodyText"/>
              <w:jc w:val="center"/>
            </w:pPr>
            <w:r>
              <w:t>4,429</w:t>
            </w:r>
          </w:p>
        </w:tc>
        <w:tc>
          <w:tcPr>
            <w:tcW w:w="1530" w:type="dxa"/>
            <w:noWrap/>
            <w:hideMark/>
          </w:tcPr>
          <w:p w14:paraId="26B3F9C3" w14:textId="77777777" w:rsidR="009E707C" w:rsidRDefault="009E707C" w:rsidP="00B8633F">
            <w:pPr>
              <w:pStyle w:val="BodyText"/>
              <w:jc w:val="center"/>
            </w:pPr>
            <w:r w:rsidRPr="005908D4">
              <w:t>1</w:t>
            </w:r>
            <w:r>
              <w:t>,</w:t>
            </w:r>
            <w:r w:rsidRPr="005908D4">
              <w:t>257</w:t>
            </w:r>
            <w:r w:rsidR="00183A76">
              <w:t xml:space="preserve"> (14)</w:t>
            </w:r>
          </w:p>
          <w:p w14:paraId="5D2918F3" w14:textId="7F449624" w:rsidR="002842FF" w:rsidRPr="005908D4" w:rsidRDefault="002842FF" w:rsidP="00B8633F">
            <w:pPr>
              <w:pStyle w:val="BodyText"/>
              <w:jc w:val="center"/>
            </w:pPr>
            <w:r>
              <w:t>148</w:t>
            </w:r>
          </w:p>
        </w:tc>
      </w:tr>
      <w:tr w:rsidR="009E707C" w:rsidRPr="005908D4" w14:paraId="1E02B7AF" w14:textId="77777777" w:rsidTr="00DA75B2">
        <w:trPr>
          <w:cantSplit/>
          <w:trHeight w:val="143"/>
        </w:trPr>
        <w:tc>
          <w:tcPr>
            <w:tcW w:w="3865" w:type="dxa"/>
            <w:shd w:val="clear" w:color="auto" w:fill="auto"/>
            <w:noWrap/>
            <w:hideMark/>
          </w:tcPr>
          <w:p w14:paraId="3135CF1F" w14:textId="77777777" w:rsidR="009E707C" w:rsidRDefault="009E707C" w:rsidP="00B8633F">
            <w:pPr>
              <w:pStyle w:val="BodyText"/>
            </w:pPr>
            <w:r>
              <w:t>Discharge Location</w:t>
            </w:r>
          </w:p>
          <w:p w14:paraId="7857AB0E" w14:textId="77777777" w:rsidR="009E707C" w:rsidRDefault="009E707C" w:rsidP="00B8633F">
            <w:pPr>
              <w:pStyle w:val="BodyText"/>
            </w:pPr>
            <w:r>
              <w:t xml:space="preserve">   Home</w:t>
            </w:r>
          </w:p>
          <w:p w14:paraId="564A2D46" w14:textId="77777777" w:rsidR="009E707C" w:rsidRDefault="009E707C" w:rsidP="00B8633F">
            <w:pPr>
              <w:pStyle w:val="BodyText"/>
            </w:pPr>
            <w:r>
              <w:t xml:space="preserve">   Hospice</w:t>
            </w:r>
          </w:p>
          <w:p w14:paraId="76B7B390" w14:textId="77777777" w:rsidR="009E707C" w:rsidRDefault="009E707C" w:rsidP="00B8633F">
            <w:pPr>
              <w:pStyle w:val="BodyText"/>
            </w:pPr>
            <w:r>
              <w:t xml:space="preserve">   Nursing home</w:t>
            </w:r>
          </w:p>
          <w:p w14:paraId="7592A66A" w14:textId="5B2145DC" w:rsidR="005E57B9" w:rsidRDefault="005E57B9" w:rsidP="00B8633F">
            <w:pPr>
              <w:pStyle w:val="BodyText"/>
            </w:pPr>
            <w:r>
              <w:t xml:space="preserve">   Other hospital</w:t>
            </w:r>
          </w:p>
          <w:p w14:paraId="31C47C8F" w14:textId="77777777" w:rsidR="009E707C" w:rsidRDefault="005E57B9" w:rsidP="00B8633F">
            <w:pPr>
              <w:pStyle w:val="BodyText"/>
            </w:pPr>
            <w:r>
              <w:t xml:space="preserve">   Other</w:t>
            </w:r>
          </w:p>
          <w:p w14:paraId="79C61763" w14:textId="70204D07" w:rsidR="00942923" w:rsidRPr="005908D4" w:rsidRDefault="00942923" w:rsidP="00B8633F">
            <w:pPr>
              <w:pStyle w:val="BodyText"/>
            </w:pPr>
            <w:r>
              <w:t xml:space="preserve">   Unknown</w:t>
            </w:r>
          </w:p>
        </w:tc>
        <w:tc>
          <w:tcPr>
            <w:tcW w:w="2340" w:type="dxa"/>
            <w:shd w:val="clear" w:color="auto" w:fill="auto"/>
            <w:noWrap/>
            <w:hideMark/>
          </w:tcPr>
          <w:p w14:paraId="580F5FDD" w14:textId="77777777" w:rsidR="009E707C" w:rsidRDefault="009E707C" w:rsidP="00B8633F">
            <w:pPr>
              <w:pStyle w:val="BodyText"/>
              <w:jc w:val="center"/>
            </w:pPr>
          </w:p>
          <w:p w14:paraId="61D8B391" w14:textId="77777777" w:rsidR="00942923" w:rsidRDefault="0026416B" w:rsidP="00B8633F">
            <w:pPr>
              <w:pStyle w:val="BodyText"/>
              <w:jc w:val="center"/>
            </w:pPr>
            <w:r>
              <w:t>73,056</w:t>
            </w:r>
            <w:r w:rsidR="003048BB">
              <w:t xml:space="preserve"> </w:t>
            </w:r>
            <w:r w:rsidR="00131942">
              <w:t>(81.4)</w:t>
            </w:r>
          </w:p>
          <w:p w14:paraId="794F3671" w14:textId="31BBDF1C" w:rsidR="00A841C3" w:rsidRDefault="003251CA" w:rsidP="00B8633F">
            <w:pPr>
              <w:pStyle w:val="BodyText"/>
              <w:jc w:val="center"/>
            </w:pPr>
            <w:r>
              <w:t>509 (</w:t>
            </w:r>
            <w:r w:rsidR="00400B21">
              <w:t>0.6)</w:t>
            </w:r>
          </w:p>
          <w:p w14:paraId="6C45F3ED" w14:textId="1D9C357A" w:rsidR="00A841C3" w:rsidRDefault="00C05EFA" w:rsidP="00B8633F">
            <w:pPr>
              <w:pStyle w:val="BodyText"/>
              <w:jc w:val="center"/>
            </w:pPr>
            <w:r>
              <w:t>7,816 (</w:t>
            </w:r>
            <w:r w:rsidR="00F3098F">
              <w:t>8.7)</w:t>
            </w:r>
          </w:p>
          <w:p w14:paraId="1F088FBF" w14:textId="3C909C6F" w:rsidR="00A841C3" w:rsidRDefault="00F03FA9" w:rsidP="00B8633F">
            <w:pPr>
              <w:pStyle w:val="BodyText"/>
              <w:jc w:val="center"/>
            </w:pPr>
            <w:r>
              <w:t>1,406 (</w:t>
            </w:r>
            <w:r w:rsidR="00A64B91">
              <w:t>1.6)</w:t>
            </w:r>
          </w:p>
          <w:p w14:paraId="7CE152DB" w14:textId="3BC19CBD" w:rsidR="00A841C3" w:rsidRDefault="00F04085" w:rsidP="00B8633F">
            <w:pPr>
              <w:pStyle w:val="BodyText"/>
              <w:jc w:val="center"/>
            </w:pPr>
            <w:r>
              <w:t>1,273 (1.4)</w:t>
            </w:r>
          </w:p>
          <w:p w14:paraId="3F7C1D9D" w14:textId="61C5FDC0" w:rsidR="00A841C3" w:rsidRPr="005908D4" w:rsidRDefault="00A841C3" w:rsidP="00B8633F">
            <w:pPr>
              <w:pStyle w:val="BodyText"/>
              <w:jc w:val="center"/>
            </w:pPr>
            <w:r>
              <w:t>5,707 (6.4)</w:t>
            </w:r>
          </w:p>
        </w:tc>
        <w:tc>
          <w:tcPr>
            <w:tcW w:w="1530" w:type="dxa"/>
            <w:shd w:val="clear" w:color="auto" w:fill="auto"/>
            <w:noWrap/>
            <w:hideMark/>
          </w:tcPr>
          <w:p w14:paraId="010A6FC4" w14:textId="77777777" w:rsidR="00942923" w:rsidRDefault="00942923" w:rsidP="00B8633F">
            <w:pPr>
              <w:pStyle w:val="BodyText"/>
              <w:jc w:val="center"/>
            </w:pPr>
          </w:p>
          <w:p w14:paraId="5E3D8ACE" w14:textId="77777777" w:rsidR="009E707C" w:rsidRDefault="00187A14" w:rsidP="00B8633F">
            <w:pPr>
              <w:pStyle w:val="BodyText"/>
              <w:jc w:val="center"/>
            </w:pPr>
            <w:r>
              <w:t>65,300 (80.8)</w:t>
            </w:r>
            <w:r w:rsidR="009E707C" w:rsidRPr="005908D4">
              <w:t xml:space="preserve"> </w:t>
            </w:r>
          </w:p>
          <w:p w14:paraId="5C8E795E" w14:textId="179191E4" w:rsidR="00A841C3" w:rsidRDefault="00400B21" w:rsidP="00B8633F">
            <w:pPr>
              <w:pStyle w:val="BodyText"/>
              <w:jc w:val="center"/>
            </w:pPr>
            <w:r>
              <w:t>475 (</w:t>
            </w:r>
            <w:r w:rsidR="000C110C">
              <w:t>0.6)</w:t>
            </w:r>
          </w:p>
          <w:p w14:paraId="1A089D26" w14:textId="73E7BB9B" w:rsidR="00A841C3" w:rsidRDefault="00F3098F" w:rsidP="00B8633F">
            <w:pPr>
              <w:pStyle w:val="BodyText"/>
              <w:jc w:val="center"/>
            </w:pPr>
            <w:r>
              <w:t>7,185 (8.9)</w:t>
            </w:r>
          </w:p>
          <w:p w14:paraId="1BFA8B9F" w14:textId="1FA34E34" w:rsidR="00A841C3" w:rsidRDefault="00A64B91" w:rsidP="00B8633F">
            <w:pPr>
              <w:pStyle w:val="BodyText"/>
              <w:jc w:val="center"/>
            </w:pPr>
            <w:r>
              <w:t>1,320 (</w:t>
            </w:r>
            <w:r w:rsidR="00A16E8C">
              <w:t>1.6)</w:t>
            </w:r>
          </w:p>
          <w:p w14:paraId="52D56ECE" w14:textId="098805C6" w:rsidR="00F04085" w:rsidRDefault="0090568C" w:rsidP="00B8633F">
            <w:pPr>
              <w:pStyle w:val="BodyText"/>
              <w:jc w:val="center"/>
            </w:pPr>
            <w:r>
              <w:t>1,125 (1.4)</w:t>
            </w:r>
          </w:p>
          <w:p w14:paraId="1788DD97" w14:textId="55F760B1" w:rsidR="00A841C3" w:rsidRPr="005908D4" w:rsidRDefault="00A841C3" w:rsidP="00B8633F">
            <w:pPr>
              <w:pStyle w:val="BodyText"/>
              <w:jc w:val="center"/>
            </w:pPr>
            <w:r>
              <w:t>5,415 (6.7)</w:t>
            </w:r>
          </w:p>
        </w:tc>
        <w:tc>
          <w:tcPr>
            <w:tcW w:w="1530" w:type="dxa"/>
            <w:shd w:val="clear" w:color="auto" w:fill="auto"/>
            <w:noWrap/>
            <w:hideMark/>
          </w:tcPr>
          <w:p w14:paraId="0E313689" w14:textId="77777777" w:rsidR="009E707C" w:rsidRDefault="009E707C" w:rsidP="00B8633F">
            <w:pPr>
              <w:pStyle w:val="BodyText"/>
              <w:jc w:val="center"/>
            </w:pPr>
          </w:p>
          <w:p w14:paraId="148356AE" w14:textId="77777777" w:rsidR="00942923" w:rsidRDefault="009D59E0" w:rsidP="00B8633F">
            <w:pPr>
              <w:pStyle w:val="BodyText"/>
              <w:jc w:val="center"/>
            </w:pPr>
            <w:r>
              <w:t>7,756 (86.7)</w:t>
            </w:r>
          </w:p>
          <w:p w14:paraId="773D4E96" w14:textId="164497F0" w:rsidR="00A841C3" w:rsidRDefault="000C110C" w:rsidP="00B8633F">
            <w:pPr>
              <w:pStyle w:val="BodyText"/>
              <w:jc w:val="center"/>
            </w:pPr>
            <w:r>
              <w:t>34 (0.4)</w:t>
            </w:r>
          </w:p>
          <w:p w14:paraId="4E1B9734" w14:textId="241DEA93" w:rsidR="00A841C3" w:rsidRDefault="00323597" w:rsidP="00B8633F">
            <w:pPr>
              <w:pStyle w:val="BodyText"/>
              <w:jc w:val="center"/>
            </w:pPr>
            <w:r>
              <w:t>631 (7.1)</w:t>
            </w:r>
          </w:p>
          <w:p w14:paraId="5FDF7B2D" w14:textId="185921BE" w:rsidR="00A841C3" w:rsidRDefault="00A16E8C" w:rsidP="00B8633F">
            <w:pPr>
              <w:pStyle w:val="BodyText"/>
              <w:jc w:val="center"/>
            </w:pPr>
            <w:r>
              <w:t>86 (1.0)</w:t>
            </w:r>
          </w:p>
          <w:p w14:paraId="681EF386" w14:textId="3C610A3E" w:rsidR="00A841C3" w:rsidRDefault="00B53804" w:rsidP="00B8633F">
            <w:pPr>
              <w:pStyle w:val="BodyText"/>
              <w:jc w:val="center"/>
            </w:pPr>
            <w:r>
              <w:t>148 (1.7)</w:t>
            </w:r>
          </w:p>
          <w:p w14:paraId="78A99D41" w14:textId="2C0A6E79" w:rsidR="00A841C3" w:rsidRPr="005908D4" w:rsidRDefault="00551D70" w:rsidP="00B8633F">
            <w:pPr>
              <w:pStyle w:val="BodyText"/>
              <w:jc w:val="center"/>
            </w:pPr>
            <w:r>
              <w:t>292 (3.3)</w:t>
            </w:r>
          </w:p>
        </w:tc>
      </w:tr>
      <w:tr w:rsidR="009E707C" w:rsidRPr="005908D4" w14:paraId="48ED8CC3" w14:textId="77777777" w:rsidTr="00B8633F">
        <w:trPr>
          <w:trHeight w:val="188"/>
        </w:trPr>
        <w:tc>
          <w:tcPr>
            <w:tcW w:w="3865" w:type="dxa"/>
            <w:noWrap/>
          </w:tcPr>
          <w:p w14:paraId="694D6BCB" w14:textId="77777777" w:rsidR="009E707C" w:rsidRPr="005908D4" w:rsidRDefault="009E707C" w:rsidP="00B8633F">
            <w:pPr>
              <w:pStyle w:val="BodyText"/>
            </w:pPr>
            <w:r w:rsidRPr="005908D4">
              <w:lastRenderedPageBreak/>
              <w:t>30-day mortality after discharge</w:t>
            </w:r>
          </w:p>
        </w:tc>
        <w:tc>
          <w:tcPr>
            <w:tcW w:w="2340" w:type="dxa"/>
            <w:noWrap/>
            <w:hideMark/>
          </w:tcPr>
          <w:p w14:paraId="5A2D45ED" w14:textId="5D2AF83D" w:rsidR="009E707C" w:rsidRPr="005908D4" w:rsidRDefault="009E707C" w:rsidP="00B8633F">
            <w:pPr>
              <w:pStyle w:val="BodyText"/>
              <w:jc w:val="center"/>
            </w:pPr>
            <w:r w:rsidRPr="005908D4">
              <w:t>10</w:t>
            </w:r>
            <w:r>
              <w:t>,</w:t>
            </w:r>
            <w:r w:rsidRPr="005908D4">
              <w:t xml:space="preserve">178 </w:t>
            </w:r>
            <w:r w:rsidR="008C36DE">
              <w:t>(11)</w:t>
            </w:r>
          </w:p>
        </w:tc>
        <w:tc>
          <w:tcPr>
            <w:tcW w:w="1530" w:type="dxa"/>
            <w:noWrap/>
            <w:hideMark/>
          </w:tcPr>
          <w:p w14:paraId="15E0869E" w14:textId="4DF99334" w:rsidR="009E707C" w:rsidRPr="005908D4" w:rsidRDefault="009E707C" w:rsidP="00B8633F">
            <w:pPr>
              <w:pStyle w:val="BodyText"/>
              <w:jc w:val="center"/>
            </w:pPr>
            <w:r w:rsidRPr="005908D4">
              <w:t>9</w:t>
            </w:r>
            <w:r>
              <w:t>,</w:t>
            </w:r>
            <w:r w:rsidRPr="005908D4">
              <w:t>679</w:t>
            </w:r>
            <w:r w:rsidR="008C36DE">
              <w:t xml:space="preserve"> (12)</w:t>
            </w:r>
          </w:p>
        </w:tc>
        <w:tc>
          <w:tcPr>
            <w:tcW w:w="1530" w:type="dxa"/>
            <w:noWrap/>
            <w:hideMark/>
          </w:tcPr>
          <w:p w14:paraId="619915FE" w14:textId="6AC40F13" w:rsidR="009E707C" w:rsidRPr="005908D4" w:rsidRDefault="009E707C" w:rsidP="00B8633F">
            <w:pPr>
              <w:pStyle w:val="BodyText"/>
              <w:jc w:val="center"/>
            </w:pPr>
            <w:r w:rsidRPr="005908D4">
              <w:t>499</w:t>
            </w:r>
            <w:r w:rsidR="008C36DE">
              <w:t xml:space="preserve"> (5.6)</w:t>
            </w:r>
          </w:p>
        </w:tc>
      </w:tr>
      <w:tr w:rsidR="009E707C" w:rsidRPr="005908D4" w14:paraId="76EECACA" w14:textId="77777777" w:rsidTr="00B8633F">
        <w:trPr>
          <w:trHeight w:val="206"/>
        </w:trPr>
        <w:tc>
          <w:tcPr>
            <w:tcW w:w="3865" w:type="dxa"/>
            <w:noWrap/>
          </w:tcPr>
          <w:p w14:paraId="5C3DE65C" w14:textId="77777777" w:rsidR="009E707C" w:rsidRPr="005908D4" w:rsidRDefault="009E707C" w:rsidP="00B8633F">
            <w:pPr>
              <w:pStyle w:val="BodyText"/>
            </w:pPr>
            <w:r w:rsidRPr="005908D4">
              <w:t>60-day mortality after discharge</w:t>
            </w:r>
          </w:p>
        </w:tc>
        <w:tc>
          <w:tcPr>
            <w:tcW w:w="2340" w:type="dxa"/>
            <w:noWrap/>
            <w:hideMark/>
          </w:tcPr>
          <w:p w14:paraId="4DBB493D" w14:textId="71B90350" w:rsidR="009E707C" w:rsidRPr="005908D4" w:rsidRDefault="009E707C" w:rsidP="00B8633F">
            <w:pPr>
              <w:pStyle w:val="BodyText"/>
              <w:jc w:val="center"/>
            </w:pPr>
            <w:r w:rsidRPr="005908D4">
              <w:t>13</w:t>
            </w:r>
            <w:r>
              <w:t>,</w:t>
            </w:r>
            <w:r w:rsidRPr="005908D4">
              <w:t xml:space="preserve">328 </w:t>
            </w:r>
            <w:r w:rsidR="00EA7CC5">
              <w:t>(15)</w:t>
            </w:r>
          </w:p>
        </w:tc>
        <w:tc>
          <w:tcPr>
            <w:tcW w:w="1530" w:type="dxa"/>
            <w:noWrap/>
            <w:hideMark/>
          </w:tcPr>
          <w:p w14:paraId="24F57FA1" w14:textId="77928E38" w:rsidR="009E707C" w:rsidRPr="005908D4" w:rsidRDefault="009E707C" w:rsidP="00B8633F">
            <w:pPr>
              <w:pStyle w:val="BodyText"/>
              <w:jc w:val="center"/>
            </w:pPr>
            <w:r w:rsidRPr="005908D4">
              <w:t>12</w:t>
            </w:r>
            <w:r>
              <w:t>,</w:t>
            </w:r>
            <w:r w:rsidRPr="005908D4">
              <w:t>589</w:t>
            </w:r>
            <w:r w:rsidR="00EA7CC5">
              <w:t xml:space="preserve"> (16)</w:t>
            </w:r>
          </w:p>
        </w:tc>
        <w:tc>
          <w:tcPr>
            <w:tcW w:w="1530" w:type="dxa"/>
            <w:noWrap/>
            <w:hideMark/>
          </w:tcPr>
          <w:p w14:paraId="792E0E7D" w14:textId="09DD90EB" w:rsidR="009E707C" w:rsidRPr="005908D4" w:rsidRDefault="009E707C" w:rsidP="00B8633F">
            <w:pPr>
              <w:pStyle w:val="BodyText"/>
              <w:jc w:val="center"/>
            </w:pPr>
            <w:r w:rsidRPr="005908D4">
              <w:t>739</w:t>
            </w:r>
            <w:r w:rsidR="00EA7CC5">
              <w:t xml:space="preserve"> (8.3)</w:t>
            </w:r>
          </w:p>
        </w:tc>
      </w:tr>
      <w:tr w:rsidR="009E707C" w:rsidRPr="005908D4" w14:paraId="770BD711" w14:textId="77777777" w:rsidTr="00B8633F">
        <w:trPr>
          <w:trHeight w:val="224"/>
        </w:trPr>
        <w:tc>
          <w:tcPr>
            <w:tcW w:w="3865" w:type="dxa"/>
            <w:noWrap/>
          </w:tcPr>
          <w:p w14:paraId="41E6B17A" w14:textId="77777777" w:rsidR="009E707C" w:rsidRPr="005908D4" w:rsidRDefault="009E707C" w:rsidP="00B8633F">
            <w:pPr>
              <w:pStyle w:val="BodyText"/>
            </w:pPr>
            <w:r>
              <w:t>1-year</w:t>
            </w:r>
            <w:r w:rsidRPr="005908D4">
              <w:t xml:space="preserve"> mortality after discharge</w:t>
            </w:r>
          </w:p>
        </w:tc>
        <w:tc>
          <w:tcPr>
            <w:tcW w:w="2340" w:type="dxa"/>
            <w:noWrap/>
            <w:hideMark/>
          </w:tcPr>
          <w:p w14:paraId="4A33662B" w14:textId="38A4C009" w:rsidR="009E707C" w:rsidRPr="005908D4" w:rsidRDefault="009E707C" w:rsidP="00B8633F">
            <w:pPr>
              <w:pStyle w:val="BodyText"/>
              <w:jc w:val="center"/>
            </w:pPr>
            <w:r w:rsidRPr="005908D4">
              <w:t>27</w:t>
            </w:r>
            <w:r>
              <w:t>,</w:t>
            </w:r>
            <w:r w:rsidRPr="005908D4">
              <w:t xml:space="preserve">721 </w:t>
            </w:r>
            <w:r w:rsidR="00822947">
              <w:t>(31)</w:t>
            </w:r>
          </w:p>
        </w:tc>
        <w:tc>
          <w:tcPr>
            <w:tcW w:w="1530" w:type="dxa"/>
            <w:noWrap/>
            <w:hideMark/>
          </w:tcPr>
          <w:p w14:paraId="30E35916" w14:textId="574D243E" w:rsidR="009E707C" w:rsidRPr="005908D4" w:rsidRDefault="009E707C" w:rsidP="00B8633F">
            <w:pPr>
              <w:pStyle w:val="BodyText"/>
              <w:jc w:val="center"/>
            </w:pPr>
            <w:r w:rsidRPr="005908D4">
              <w:t>25</w:t>
            </w:r>
            <w:r>
              <w:t>,</w:t>
            </w:r>
            <w:r w:rsidRPr="005908D4">
              <w:t>587</w:t>
            </w:r>
            <w:r w:rsidR="00822947">
              <w:t xml:space="preserve"> (32)</w:t>
            </w:r>
          </w:p>
        </w:tc>
        <w:tc>
          <w:tcPr>
            <w:tcW w:w="1530" w:type="dxa"/>
            <w:noWrap/>
            <w:hideMark/>
          </w:tcPr>
          <w:p w14:paraId="1CDD7630" w14:textId="68744959" w:rsidR="009E707C" w:rsidRPr="005908D4" w:rsidRDefault="009E707C" w:rsidP="00B8633F">
            <w:pPr>
              <w:pStyle w:val="BodyText"/>
              <w:jc w:val="center"/>
            </w:pPr>
            <w:r w:rsidRPr="005908D4">
              <w:t>2</w:t>
            </w:r>
            <w:r>
              <w:t>,</w:t>
            </w:r>
            <w:r w:rsidRPr="005908D4">
              <w:t>134</w:t>
            </w:r>
            <w:r w:rsidR="00822947">
              <w:t xml:space="preserve"> (24)</w:t>
            </w:r>
          </w:p>
        </w:tc>
      </w:tr>
      <w:tr w:rsidR="009E707C" w:rsidRPr="005908D4" w14:paraId="322FDDC0" w14:textId="77777777" w:rsidTr="00B8633F">
        <w:trPr>
          <w:trHeight w:val="206"/>
        </w:trPr>
        <w:tc>
          <w:tcPr>
            <w:tcW w:w="3865" w:type="dxa"/>
            <w:noWrap/>
          </w:tcPr>
          <w:p w14:paraId="6A12CDC6" w14:textId="77777777" w:rsidR="009E707C" w:rsidRDefault="009E707C" w:rsidP="00B8633F">
            <w:pPr>
              <w:pStyle w:val="BodyText"/>
            </w:pPr>
            <w:r w:rsidRPr="005908D4">
              <w:t>60-day readmission</w:t>
            </w:r>
          </w:p>
          <w:p w14:paraId="1C4699E5" w14:textId="107E6067" w:rsidR="00496E9C" w:rsidRPr="005908D4" w:rsidRDefault="00496E9C" w:rsidP="00B8633F">
            <w:pPr>
              <w:pStyle w:val="BodyText"/>
            </w:pPr>
            <w:r>
              <w:t xml:space="preserve">   Missing</w:t>
            </w:r>
          </w:p>
        </w:tc>
        <w:tc>
          <w:tcPr>
            <w:tcW w:w="2340" w:type="dxa"/>
            <w:noWrap/>
            <w:hideMark/>
          </w:tcPr>
          <w:p w14:paraId="21D3CAD6" w14:textId="77777777" w:rsidR="009E707C" w:rsidRDefault="009E707C" w:rsidP="00B8633F">
            <w:pPr>
              <w:pStyle w:val="BodyText"/>
              <w:jc w:val="center"/>
            </w:pPr>
            <w:r w:rsidRPr="005908D4">
              <w:t>20</w:t>
            </w:r>
            <w:r>
              <w:t>,</w:t>
            </w:r>
            <w:r w:rsidRPr="005908D4">
              <w:t xml:space="preserve">271 </w:t>
            </w:r>
            <w:r w:rsidR="00344B17">
              <w:t>(24)</w:t>
            </w:r>
          </w:p>
          <w:p w14:paraId="5B8A9D43" w14:textId="09EC15FC" w:rsidR="00344B17" w:rsidRPr="005908D4" w:rsidRDefault="00344B17" w:rsidP="00B8633F">
            <w:pPr>
              <w:pStyle w:val="BodyText"/>
              <w:jc w:val="center"/>
            </w:pPr>
            <w:r>
              <w:t>4,577</w:t>
            </w:r>
          </w:p>
        </w:tc>
        <w:tc>
          <w:tcPr>
            <w:tcW w:w="1530" w:type="dxa"/>
            <w:noWrap/>
            <w:hideMark/>
          </w:tcPr>
          <w:p w14:paraId="2BF6F86A" w14:textId="77777777" w:rsidR="009E707C" w:rsidRDefault="009E707C" w:rsidP="00B8633F">
            <w:pPr>
              <w:pStyle w:val="BodyText"/>
              <w:jc w:val="center"/>
            </w:pPr>
            <w:r w:rsidRPr="005908D4">
              <w:t>18</w:t>
            </w:r>
            <w:r>
              <w:t>,</w:t>
            </w:r>
            <w:r w:rsidRPr="005908D4">
              <w:t>336</w:t>
            </w:r>
            <w:r w:rsidR="00344B17">
              <w:t xml:space="preserve"> (24)</w:t>
            </w:r>
          </w:p>
          <w:p w14:paraId="6FC00095" w14:textId="4196828C" w:rsidR="00344B17" w:rsidRPr="005908D4" w:rsidRDefault="00344B17" w:rsidP="00B8633F">
            <w:pPr>
              <w:pStyle w:val="BodyText"/>
              <w:jc w:val="center"/>
            </w:pPr>
            <w:r>
              <w:t>18,336</w:t>
            </w:r>
          </w:p>
        </w:tc>
        <w:tc>
          <w:tcPr>
            <w:tcW w:w="1530" w:type="dxa"/>
            <w:noWrap/>
            <w:hideMark/>
          </w:tcPr>
          <w:p w14:paraId="3CD93C99" w14:textId="77777777" w:rsidR="009E707C" w:rsidRDefault="009E707C" w:rsidP="00B8633F">
            <w:pPr>
              <w:pStyle w:val="BodyText"/>
              <w:jc w:val="center"/>
            </w:pPr>
            <w:r w:rsidRPr="005908D4">
              <w:t>1</w:t>
            </w:r>
            <w:r>
              <w:t>,</w:t>
            </w:r>
            <w:r w:rsidRPr="005908D4">
              <w:t>935</w:t>
            </w:r>
            <w:r w:rsidR="00344B17">
              <w:t xml:space="preserve"> (22)</w:t>
            </w:r>
          </w:p>
          <w:p w14:paraId="33E34DE3" w14:textId="41CE1D95" w:rsidR="00344B17" w:rsidRPr="005908D4" w:rsidRDefault="00344B17" w:rsidP="00B8633F">
            <w:pPr>
              <w:pStyle w:val="BodyText"/>
              <w:jc w:val="center"/>
            </w:pPr>
            <w:r>
              <w:t>148</w:t>
            </w:r>
          </w:p>
        </w:tc>
      </w:tr>
      <w:tr w:rsidR="009E707C" w:rsidRPr="005908D4" w14:paraId="5B68740F" w14:textId="77777777" w:rsidTr="00B8633F">
        <w:trPr>
          <w:trHeight w:val="170"/>
        </w:trPr>
        <w:tc>
          <w:tcPr>
            <w:tcW w:w="3865" w:type="dxa"/>
            <w:noWrap/>
          </w:tcPr>
          <w:p w14:paraId="0230B57F" w14:textId="77777777" w:rsidR="009E707C" w:rsidRDefault="009E707C" w:rsidP="00B8633F">
            <w:pPr>
              <w:pStyle w:val="BodyText"/>
            </w:pPr>
            <w:r w:rsidRPr="005908D4">
              <w:t>90-day readmission</w:t>
            </w:r>
          </w:p>
          <w:p w14:paraId="715AD1E2" w14:textId="601F11D0" w:rsidR="00496E9C" w:rsidRPr="005908D4" w:rsidRDefault="00496E9C" w:rsidP="00B8633F">
            <w:pPr>
              <w:pStyle w:val="BodyText"/>
            </w:pPr>
            <w:r>
              <w:t xml:space="preserve">   Missing</w:t>
            </w:r>
          </w:p>
        </w:tc>
        <w:tc>
          <w:tcPr>
            <w:tcW w:w="2340" w:type="dxa"/>
            <w:noWrap/>
            <w:hideMark/>
          </w:tcPr>
          <w:p w14:paraId="280DC3A4" w14:textId="77777777" w:rsidR="009E707C" w:rsidRDefault="009E707C" w:rsidP="00B8633F">
            <w:pPr>
              <w:pStyle w:val="BodyText"/>
              <w:jc w:val="center"/>
            </w:pPr>
            <w:r w:rsidRPr="005908D4">
              <w:t>24</w:t>
            </w:r>
            <w:r>
              <w:t>,</w:t>
            </w:r>
            <w:r w:rsidRPr="005908D4">
              <w:t xml:space="preserve">625 </w:t>
            </w:r>
            <w:r w:rsidR="00F407F1">
              <w:t>(29)</w:t>
            </w:r>
          </w:p>
          <w:p w14:paraId="4432C1B7" w14:textId="5FD47362" w:rsidR="00F407F1" w:rsidRPr="005908D4" w:rsidRDefault="00F407F1" w:rsidP="00B8633F">
            <w:pPr>
              <w:pStyle w:val="BodyText"/>
              <w:jc w:val="center"/>
            </w:pPr>
            <w:r>
              <w:t>4,577</w:t>
            </w:r>
          </w:p>
        </w:tc>
        <w:tc>
          <w:tcPr>
            <w:tcW w:w="1530" w:type="dxa"/>
            <w:noWrap/>
            <w:hideMark/>
          </w:tcPr>
          <w:p w14:paraId="6E634E22" w14:textId="2D421F34" w:rsidR="009E707C" w:rsidRDefault="009E707C" w:rsidP="00B8633F">
            <w:pPr>
              <w:pStyle w:val="BodyText"/>
              <w:jc w:val="center"/>
            </w:pPr>
            <w:r w:rsidRPr="005908D4">
              <w:t>22</w:t>
            </w:r>
            <w:r>
              <w:t>,</w:t>
            </w:r>
            <w:r w:rsidRPr="005908D4">
              <w:t>243</w:t>
            </w:r>
            <w:r w:rsidR="00F407F1">
              <w:t xml:space="preserve"> (29)</w:t>
            </w:r>
          </w:p>
          <w:p w14:paraId="6A3E51A2" w14:textId="43AA0C71" w:rsidR="00F407F1" w:rsidRPr="005908D4" w:rsidRDefault="00F407F1" w:rsidP="00B8633F">
            <w:pPr>
              <w:pStyle w:val="BodyText"/>
              <w:jc w:val="center"/>
            </w:pPr>
            <w:r>
              <w:t>4,429</w:t>
            </w:r>
          </w:p>
        </w:tc>
        <w:tc>
          <w:tcPr>
            <w:tcW w:w="1530" w:type="dxa"/>
            <w:noWrap/>
            <w:hideMark/>
          </w:tcPr>
          <w:p w14:paraId="30EDAE15" w14:textId="77777777" w:rsidR="009E707C" w:rsidRDefault="009E707C" w:rsidP="00B8633F">
            <w:pPr>
              <w:pStyle w:val="BodyText"/>
              <w:jc w:val="center"/>
            </w:pPr>
            <w:r w:rsidRPr="005908D4">
              <w:t>2</w:t>
            </w:r>
            <w:r>
              <w:t>,</w:t>
            </w:r>
            <w:r w:rsidRPr="005908D4">
              <w:t>382</w:t>
            </w:r>
            <w:r w:rsidR="00F407F1">
              <w:t xml:space="preserve"> (27)</w:t>
            </w:r>
          </w:p>
          <w:p w14:paraId="73CEB0FB" w14:textId="2250BC69" w:rsidR="00F407F1" w:rsidRPr="005908D4" w:rsidRDefault="007E6954" w:rsidP="00B8633F">
            <w:pPr>
              <w:pStyle w:val="BodyText"/>
              <w:jc w:val="center"/>
            </w:pPr>
            <w:r>
              <w:t>148</w:t>
            </w:r>
          </w:p>
        </w:tc>
      </w:tr>
      <w:tr w:rsidR="009E707C" w:rsidRPr="005908D4" w14:paraId="70E20EA5" w14:textId="77777777" w:rsidTr="00B8633F">
        <w:trPr>
          <w:trHeight w:val="170"/>
        </w:trPr>
        <w:tc>
          <w:tcPr>
            <w:tcW w:w="3865" w:type="dxa"/>
            <w:noWrap/>
            <w:hideMark/>
          </w:tcPr>
          <w:p w14:paraId="51394C6C" w14:textId="77777777" w:rsidR="009E707C" w:rsidRPr="005908D4" w:rsidRDefault="009E707C" w:rsidP="00B8633F">
            <w:pPr>
              <w:pStyle w:val="BodyText"/>
            </w:pPr>
            <w:r w:rsidRPr="005908D4">
              <w:t>Nursing home admission within 30 days</w:t>
            </w:r>
          </w:p>
        </w:tc>
        <w:tc>
          <w:tcPr>
            <w:tcW w:w="2340" w:type="dxa"/>
            <w:noWrap/>
            <w:hideMark/>
          </w:tcPr>
          <w:p w14:paraId="1E35B76F" w14:textId="37F63DFB" w:rsidR="009E707C" w:rsidRPr="005908D4" w:rsidRDefault="009E707C" w:rsidP="00B8633F">
            <w:pPr>
              <w:pStyle w:val="BodyText"/>
              <w:jc w:val="center"/>
            </w:pPr>
            <w:r w:rsidRPr="005908D4">
              <w:t>1</w:t>
            </w:r>
            <w:r>
              <w:t>,</w:t>
            </w:r>
            <w:r w:rsidRPr="005908D4">
              <w:t>418</w:t>
            </w:r>
            <w:r w:rsidR="000C35A9">
              <w:t xml:space="preserve"> (1.7)</w:t>
            </w:r>
          </w:p>
        </w:tc>
        <w:tc>
          <w:tcPr>
            <w:tcW w:w="1530" w:type="dxa"/>
            <w:noWrap/>
            <w:hideMark/>
          </w:tcPr>
          <w:p w14:paraId="0DCADBE5" w14:textId="3050513C" w:rsidR="009E707C" w:rsidRPr="005908D4" w:rsidRDefault="009E707C" w:rsidP="00B8633F">
            <w:pPr>
              <w:pStyle w:val="BodyText"/>
              <w:jc w:val="center"/>
            </w:pPr>
            <w:r w:rsidRPr="005908D4">
              <w:t>1</w:t>
            </w:r>
            <w:r>
              <w:t>,</w:t>
            </w:r>
            <w:r w:rsidRPr="005908D4">
              <w:t>281</w:t>
            </w:r>
            <w:r w:rsidR="000C35A9">
              <w:t xml:space="preserve"> (1.7)</w:t>
            </w:r>
          </w:p>
        </w:tc>
        <w:tc>
          <w:tcPr>
            <w:tcW w:w="1530" w:type="dxa"/>
            <w:noWrap/>
            <w:hideMark/>
          </w:tcPr>
          <w:p w14:paraId="3A628701" w14:textId="4D5CA82A" w:rsidR="009E707C" w:rsidRPr="005908D4" w:rsidRDefault="009E707C" w:rsidP="00B8633F">
            <w:pPr>
              <w:pStyle w:val="BodyText"/>
              <w:jc w:val="center"/>
            </w:pPr>
            <w:r w:rsidRPr="005908D4">
              <w:t>137</w:t>
            </w:r>
            <w:r w:rsidR="000C35A9">
              <w:t xml:space="preserve"> (1.6)</w:t>
            </w:r>
          </w:p>
        </w:tc>
      </w:tr>
    </w:tbl>
    <w:p w14:paraId="2B58D59D" w14:textId="524007D0" w:rsidR="009E707C" w:rsidRDefault="004F4E6E" w:rsidP="009E707C">
      <w:pPr>
        <w:pStyle w:val="BodyText"/>
      </w:pPr>
      <w:r>
        <w:t xml:space="preserve">*Any that do not sum to 100% is due to missing </w:t>
      </w:r>
      <w:r w:rsidR="00DF1FC8">
        <w:t xml:space="preserve">data </w:t>
      </w:r>
      <w:r w:rsidR="00553EE5">
        <w:t xml:space="preserve">for </w:t>
      </w:r>
      <w:r w:rsidR="00576951">
        <w:t>a particular patient characteristic</w:t>
      </w:r>
    </w:p>
    <w:p w14:paraId="0A07C3AD" w14:textId="77777777" w:rsidR="009E707C" w:rsidRDefault="009E707C" w:rsidP="009E707C">
      <w:pPr>
        <w:pStyle w:val="BodyText"/>
      </w:pPr>
    </w:p>
    <w:p w14:paraId="0E004828" w14:textId="77777777" w:rsidR="00DA0FC8" w:rsidRDefault="00DA0FC8" w:rsidP="009E707C">
      <w:pPr>
        <w:pStyle w:val="BodyText"/>
      </w:pPr>
    </w:p>
    <w:p w14:paraId="66EA7CF1" w14:textId="77777777" w:rsidR="009E707C" w:rsidRDefault="009E707C" w:rsidP="009E707C">
      <w:pPr>
        <w:pStyle w:val="BodyText"/>
      </w:pPr>
      <w:r>
        <w:t>Table 11. Characteristics of University of Utah patients in the testing dataset (N=3,030).</w:t>
      </w:r>
    </w:p>
    <w:tbl>
      <w:tblPr>
        <w:tblStyle w:val="TableGrid"/>
        <w:tblW w:w="0" w:type="auto"/>
        <w:tblLook w:val="04A0" w:firstRow="1" w:lastRow="0" w:firstColumn="1" w:lastColumn="0" w:noHBand="0" w:noVBand="1"/>
        <w:tblCaption w:val="Table 11. Characteristics of University of Utah patients in the testing dataset (N=3,030)."/>
        <w:tblDescription w:val="The UU testing dataset was younger than the VA (mean of 59.4 years), more evenly distributed on sex (56% male; 43% female), predominately white, and discharged to home in 70% of cases. Patients with chest imaging consistent with pneumonia were more likely to obtain a CT (48% vs 22%) and less likely to be discharged to home (70% vs 76%) and less likely to die within 30 days of discharge or while hospitalized compared to patients without confirmatory chest imaging."/>
      </w:tblPr>
      <w:tblGrid>
        <w:gridCol w:w="3505"/>
        <w:gridCol w:w="2340"/>
        <w:gridCol w:w="1647"/>
        <w:gridCol w:w="1858"/>
      </w:tblGrid>
      <w:tr w:rsidR="009E707C" w:rsidRPr="00B0595C" w14:paraId="28402A8A" w14:textId="77777777" w:rsidTr="00B8633F">
        <w:trPr>
          <w:tblHeader/>
        </w:trPr>
        <w:tc>
          <w:tcPr>
            <w:tcW w:w="3505" w:type="dxa"/>
          </w:tcPr>
          <w:p w14:paraId="4CC81320" w14:textId="77777777" w:rsidR="009E707C" w:rsidRPr="00B0595C" w:rsidRDefault="009E707C" w:rsidP="00B8633F">
            <w:pPr>
              <w:pStyle w:val="NoSpacing"/>
              <w:rPr>
                <w:rFonts w:ascii="Arial" w:hAnsi="Arial" w:cs="Arial"/>
                <w:b/>
                <w:bCs/>
                <w:sz w:val="18"/>
                <w:szCs w:val="18"/>
              </w:rPr>
            </w:pPr>
            <w:r>
              <w:rPr>
                <w:rFonts w:ascii="Arial" w:hAnsi="Arial" w:cs="Arial"/>
                <w:b/>
                <w:bCs/>
                <w:sz w:val="18"/>
                <w:szCs w:val="18"/>
              </w:rPr>
              <w:t>Characteristics</w:t>
            </w:r>
          </w:p>
        </w:tc>
        <w:tc>
          <w:tcPr>
            <w:tcW w:w="2340" w:type="dxa"/>
          </w:tcPr>
          <w:p w14:paraId="329289D8" w14:textId="77777777" w:rsidR="009E707C" w:rsidRPr="00B0595C" w:rsidRDefault="009E707C" w:rsidP="00B8633F">
            <w:pPr>
              <w:pStyle w:val="NoSpacing"/>
              <w:jc w:val="center"/>
              <w:rPr>
                <w:rFonts w:ascii="Arial" w:hAnsi="Arial" w:cs="Arial"/>
                <w:b/>
                <w:bCs/>
                <w:sz w:val="18"/>
                <w:szCs w:val="18"/>
              </w:rPr>
            </w:pPr>
            <w:r w:rsidRPr="00B0595C">
              <w:rPr>
                <w:rFonts w:ascii="Arial" w:hAnsi="Arial" w:cs="Arial"/>
                <w:b/>
                <w:bCs/>
                <w:sz w:val="18"/>
                <w:szCs w:val="18"/>
              </w:rPr>
              <w:t>All Patients</w:t>
            </w:r>
            <w:r>
              <w:rPr>
                <w:rFonts w:ascii="Arial" w:hAnsi="Arial" w:cs="Arial"/>
                <w:b/>
                <w:bCs/>
                <w:sz w:val="18"/>
                <w:szCs w:val="18"/>
              </w:rPr>
              <w:t xml:space="preserve"> (pneumonia discharge diagnosis </w:t>
            </w:r>
            <w:r w:rsidRPr="00B0595C">
              <w:rPr>
                <w:rFonts w:ascii="Arial" w:hAnsi="Arial" w:cs="Arial"/>
                <w:b/>
                <w:bCs/>
                <w:sz w:val="18"/>
                <w:szCs w:val="18"/>
              </w:rPr>
              <w:t>+ antimicrobial treatment</w:t>
            </w:r>
            <w:r>
              <w:rPr>
                <w:rFonts w:ascii="Arial" w:hAnsi="Arial" w:cs="Arial"/>
                <w:b/>
                <w:bCs/>
                <w:sz w:val="18"/>
                <w:szCs w:val="18"/>
              </w:rPr>
              <w:t>)</w:t>
            </w:r>
          </w:p>
          <w:p w14:paraId="3ABEE76E" w14:textId="77777777" w:rsidR="009E707C" w:rsidRPr="00B0595C" w:rsidRDefault="009E707C" w:rsidP="00B8633F">
            <w:pPr>
              <w:pStyle w:val="NoSpacing"/>
              <w:jc w:val="center"/>
              <w:rPr>
                <w:rFonts w:ascii="Arial" w:hAnsi="Arial" w:cs="Arial"/>
                <w:b/>
                <w:bCs/>
                <w:sz w:val="18"/>
                <w:szCs w:val="18"/>
              </w:rPr>
            </w:pPr>
            <w:r w:rsidRPr="00B0595C">
              <w:rPr>
                <w:rFonts w:ascii="Arial" w:hAnsi="Arial" w:cs="Arial"/>
                <w:b/>
                <w:bCs/>
                <w:sz w:val="18"/>
                <w:szCs w:val="18"/>
              </w:rPr>
              <w:t>N = 3,030</w:t>
            </w:r>
            <w:r>
              <w:rPr>
                <w:rFonts w:ascii="Arial" w:hAnsi="Arial" w:cs="Arial"/>
                <w:b/>
                <w:bCs/>
                <w:sz w:val="18"/>
                <w:szCs w:val="18"/>
              </w:rPr>
              <w:t xml:space="preserve"> (%)</w:t>
            </w:r>
          </w:p>
        </w:tc>
        <w:tc>
          <w:tcPr>
            <w:tcW w:w="1647" w:type="dxa"/>
          </w:tcPr>
          <w:p w14:paraId="48C13722" w14:textId="77777777" w:rsidR="009E707C" w:rsidRPr="00B0595C" w:rsidRDefault="009E707C" w:rsidP="00B8633F">
            <w:pPr>
              <w:pStyle w:val="NoSpacing"/>
              <w:jc w:val="center"/>
              <w:rPr>
                <w:rFonts w:ascii="Arial" w:hAnsi="Arial" w:cs="Arial"/>
                <w:b/>
                <w:bCs/>
                <w:sz w:val="18"/>
                <w:szCs w:val="18"/>
              </w:rPr>
            </w:pPr>
            <w:r w:rsidRPr="00B0595C">
              <w:rPr>
                <w:rFonts w:ascii="Arial" w:hAnsi="Arial" w:cs="Arial"/>
                <w:b/>
                <w:bCs/>
                <w:sz w:val="18"/>
                <w:szCs w:val="18"/>
              </w:rPr>
              <w:t>Chest Imaging Positive Patients</w:t>
            </w:r>
          </w:p>
          <w:p w14:paraId="376CFAD4" w14:textId="77777777" w:rsidR="009E707C" w:rsidRPr="00B0595C" w:rsidRDefault="009E707C" w:rsidP="00B8633F">
            <w:pPr>
              <w:pStyle w:val="NoSpacing"/>
              <w:jc w:val="center"/>
              <w:rPr>
                <w:rFonts w:ascii="Arial" w:hAnsi="Arial" w:cs="Arial"/>
                <w:b/>
                <w:bCs/>
                <w:sz w:val="18"/>
                <w:szCs w:val="18"/>
              </w:rPr>
            </w:pPr>
            <w:r w:rsidRPr="00B0595C">
              <w:rPr>
                <w:rFonts w:ascii="Arial" w:hAnsi="Arial" w:cs="Arial"/>
                <w:b/>
                <w:bCs/>
                <w:sz w:val="18"/>
                <w:szCs w:val="18"/>
              </w:rPr>
              <w:t>N =2,785</w:t>
            </w:r>
            <w:r>
              <w:rPr>
                <w:rFonts w:ascii="Arial" w:hAnsi="Arial" w:cs="Arial"/>
                <w:b/>
                <w:bCs/>
                <w:sz w:val="18"/>
                <w:szCs w:val="18"/>
              </w:rPr>
              <w:t xml:space="preserve"> (%)</w:t>
            </w:r>
          </w:p>
        </w:tc>
        <w:tc>
          <w:tcPr>
            <w:tcW w:w="1858" w:type="dxa"/>
          </w:tcPr>
          <w:p w14:paraId="6ADF6AEF" w14:textId="77777777" w:rsidR="009E707C" w:rsidRPr="00B0595C" w:rsidRDefault="009E707C" w:rsidP="00B8633F">
            <w:pPr>
              <w:pStyle w:val="NoSpacing"/>
              <w:jc w:val="center"/>
              <w:rPr>
                <w:rFonts w:ascii="Arial" w:hAnsi="Arial" w:cs="Arial"/>
                <w:b/>
                <w:bCs/>
                <w:sz w:val="18"/>
                <w:szCs w:val="18"/>
              </w:rPr>
            </w:pPr>
            <w:r w:rsidRPr="00B0595C">
              <w:rPr>
                <w:rFonts w:ascii="Arial" w:hAnsi="Arial" w:cs="Arial"/>
                <w:b/>
                <w:bCs/>
                <w:sz w:val="18"/>
                <w:szCs w:val="18"/>
              </w:rPr>
              <w:t>Chest Imaging Negative Patients</w:t>
            </w:r>
          </w:p>
          <w:p w14:paraId="18163D73" w14:textId="77777777" w:rsidR="009E707C" w:rsidRPr="00B0595C" w:rsidRDefault="009E707C" w:rsidP="00B8633F">
            <w:pPr>
              <w:pStyle w:val="NoSpacing"/>
              <w:jc w:val="center"/>
              <w:rPr>
                <w:rFonts w:ascii="Arial" w:hAnsi="Arial" w:cs="Arial"/>
                <w:b/>
                <w:bCs/>
                <w:sz w:val="18"/>
                <w:szCs w:val="18"/>
              </w:rPr>
            </w:pPr>
            <w:r w:rsidRPr="00B0595C">
              <w:rPr>
                <w:rFonts w:ascii="Arial" w:hAnsi="Arial" w:cs="Arial"/>
                <w:b/>
                <w:bCs/>
                <w:sz w:val="18"/>
                <w:szCs w:val="18"/>
              </w:rPr>
              <w:t>N= 245</w:t>
            </w:r>
            <w:r>
              <w:rPr>
                <w:rFonts w:ascii="Arial" w:hAnsi="Arial" w:cs="Arial"/>
                <w:b/>
                <w:bCs/>
                <w:sz w:val="18"/>
                <w:szCs w:val="18"/>
              </w:rPr>
              <w:t xml:space="preserve"> (%)</w:t>
            </w:r>
          </w:p>
        </w:tc>
      </w:tr>
      <w:tr w:rsidR="009E707C" w:rsidRPr="00B0595C" w14:paraId="6799489C" w14:textId="77777777" w:rsidTr="00B8633F">
        <w:tc>
          <w:tcPr>
            <w:tcW w:w="3505" w:type="dxa"/>
          </w:tcPr>
          <w:p w14:paraId="40ACA7BB" w14:textId="77777777" w:rsidR="009E707C" w:rsidRDefault="009E707C" w:rsidP="00B8633F">
            <w:pPr>
              <w:pStyle w:val="NoSpacing"/>
              <w:rPr>
                <w:rFonts w:ascii="Arial" w:hAnsi="Arial" w:cs="Arial"/>
                <w:sz w:val="18"/>
                <w:szCs w:val="18"/>
              </w:rPr>
            </w:pPr>
            <w:r>
              <w:rPr>
                <w:rFonts w:ascii="Arial" w:hAnsi="Arial" w:cs="Arial"/>
                <w:sz w:val="18"/>
                <w:szCs w:val="18"/>
              </w:rPr>
              <w:t>Unique admitting ED providers, by type</w:t>
            </w:r>
          </w:p>
          <w:p w14:paraId="3AAB823B" w14:textId="77777777" w:rsidR="009E707C" w:rsidRDefault="009E707C" w:rsidP="00B8633F">
            <w:pPr>
              <w:pStyle w:val="NoSpacing"/>
              <w:rPr>
                <w:rFonts w:ascii="Arial" w:hAnsi="Arial" w:cs="Arial"/>
                <w:sz w:val="18"/>
                <w:szCs w:val="18"/>
              </w:rPr>
            </w:pPr>
            <w:r>
              <w:rPr>
                <w:rFonts w:ascii="Arial" w:hAnsi="Arial" w:cs="Arial"/>
                <w:sz w:val="18"/>
                <w:szCs w:val="18"/>
              </w:rPr>
              <w:t xml:space="preserve">   Physician</w:t>
            </w:r>
          </w:p>
          <w:p w14:paraId="60AFEE58" w14:textId="77777777" w:rsidR="009E707C" w:rsidRDefault="009E707C" w:rsidP="00B8633F">
            <w:pPr>
              <w:pStyle w:val="NoSpacing"/>
              <w:rPr>
                <w:rFonts w:ascii="Arial" w:hAnsi="Arial" w:cs="Arial"/>
                <w:sz w:val="18"/>
                <w:szCs w:val="18"/>
              </w:rPr>
            </w:pPr>
            <w:r>
              <w:rPr>
                <w:rFonts w:ascii="Arial" w:hAnsi="Arial" w:cs="Arial"/>
                <w:sz w:val="18"/>
                <w:szCs w:val="18"/>
              </w:rPr>
              <w:t xml:space="preserve">   Midlevel </w:t>
            </w:r>
          </w:p>
          <w:p w14:paraId="585788CC" w14:textId="77777777" w:rsidR="009E707C" w:rsidRPr="00B0595C" w:rsidRDefault="009E707C" w:rsidP="00B8633F">
            <w:pPr>
              <w:pStyle w:val="NoSpacing"/>
              <w:rPr>
                <w:rFonts w:ascii="Arial" w:hAnsi="Arial" w:cs="Arial"/>
                <w:sz w:val="18"/>
                <w:szCs w:val="18"/>
              </w:rPr>
            </w:pPr>
            <w:r>
              <w:rPr>
                <w:rFonts w:ascii="Arial" w:hAnsi="Arial" w:cs="Arial"/>
                <w:sz w:val="18"/>
                <w:szCs w:val="18"/>
              </w:rPr>
              <w:t xml:space="preserve">   Total unique providers</w:t>
            </w:r>
          </w:p>
        </w:tc>
        <w:tc>
          <w:tcPr>
            <w:tcW w:w="2340" w:type="dxa"/>
          </w:tcPr>
          <w:p w14:paraId="3127EA5A" w14:textId="77777777" w:rsidR="009E707C" w:rsidRDefault="009E707C" w:rsidP="00B8633F">
            <w:pPr>
              <w:pStyle w:val="NoSpacing"/>
              <w:jc w:val="center"/>
              <w:rPr>
                <w:rFonts w:ascii="Arial" w:hAnsi="Arial" w:cs="Arial"/>
                <w:bCs/>
                <w:sz w:val="18"/>
                <w:szCs w:val="18"/>
              </w:rPr>
            </w:pPr>
          </w:p>
          <w:p w14:paraId="63565C47" w14:textId="77777777" w:rsidR="009E707C" w:rsidRPr="00B0595C" w:rsidRDefault="009E707C" w:rsidP="00B8633F">
            <w:pPr>
              <w:pStyle w:val="NoSpacing"/>
              <w:jc w:val="center"/>
              <w:rPr>
                <w:rFonts w:ascii="Arial" w:hAnsi="Arial" w:cs="Arial"/>
                <w:bCs/>
                <w:sz w:val="18"/>
                <w:szCs w:val="18"/>
              </w:rPr>
            </w:pPr>
            <w:r w:rsidRPr="00B0595C">
              <w:rPr>
                <w:rFonts w:ascii="Arial" w:hAnsi="Arial" w:cs="Arial"/>
                <w:bCs/>
                <w:sz w:val="18"/>
                <w:szCs w:val="18"/>
              </w:rPr>
              <w:t>130 (77.8)</w:t>
            </w:r>
          </w:p>
          <w:p w14:paraId="031F0AFB" w14:textId="77777777" w:rsidR="009E707C" w:rsidRPr="00B0595C" w:rsidRDefault="009E707C" w:rsidP="00B8633F">
            <w:pPr>
              <w:pStyle w:val="NoSpacing"/>
              <w:jc w:val="center"/>
              <w:rPr>
                <w:rFonts w:ascii="Arial" w:hAnsi="Arial" w:cs="Arial"/>
                <w:bCs/>
                <w:sz w:val="18"/>
                <w:szCs w:val="18"/>
              </w:rPr>
            </w:pPr>
            <w:r w:rsidRPr="00B0595C">
              <w:rPr>
                <w:rFonts w:ascii="Arial" w:hAnsi="Arial" w:cs="Arial"/>
                <w:bCs/>
                <w:sz w:val="18"/>
                <w:szCs w:val="18"/>
              </w:rPr>
              <w:t>37 (22.</w:t>
            </w:r>
            <w:r>
              <w:rPr>
                <w:rFonts w:ascii="Arial" w:hAnsi="Arial" w:cs="Arial"/>
                <w:bCs/>
                <w:sz w:val="18"/>
                <w:szCs w:val="18"/>
              </w:rPr>
              <w:t>2</w:t>
            </w:r>
            <w:r w:rsidRPr="00B0595C">
              <w:rPr>
                <w:rFonts w:ascii="Arial" w:hAnsi="Arial" w:cs="Arial"/>
                <w:bCs/>
                <w:sz w:val="18"/>
                <w:szCs w:val="18"/>
              </w:rPr>
              <w:t>)</w:t>
            </w:r>
          </w:p>
          <w:p w14:paraId="58F4E3F9" w14:textId="77777777" w:rsidR="009E707C" w:rsidRPr="00B0595C" w:rsidRDefault="009E707C" w:rsidP="00B8633F">
            <w:pPr>
              <w:pStyle w:val="NoSpacing"/>
              <w:jc w:val="center"/>
              <w:rPr>
                <w:rFonts w:ascii="Arial" w:hAnsi="Arial" w:cs="Arial"/>
                <w:bCs/>
                <w:sz w:val="18"/>
                <w:szCs w:val="18"/>
              </w:rPr>
            </w:pPr>
            <w:r w:rsidRPr="00B0595C">
              <w:rPr>
                <w:rFonts w:ascii="Arial" w:hAnsi="Arial" w:cs="Arial"/>
                <w:bCs/>
                <w:sz w:val="18"/>
                <w:szCs w:val="18"/>
              </w:rPr>
              <w:t>167</w:t>
            </w:r>
          </w:p>
        </w:tc>
        <w:tc>
          <w:tcPr>
            <w:tcW w:w="1647" w:type="dxa"/>
          </w:tcPr>
          <w:p w14:paraId="45DAA86B" w14:textId="77777777" w:rsidR="009E707C" w:rsidRDefault="009E707C" w:rsidP="00B8633F">
            <w:pPr>
              <w:pStyle w:val="NoSpacing"/>
              <w:jc w:val="center"/>
              <w:rPr>
                <w:rFonts w:ascii="Arial" w:hAnsi="Arial" w:cs="Arial"/>
                <w:bCs/>
                <w:sz w:val="18"/>
                <w:szCs w:val="18"/>
              </w:rPr>
            </w:pPr>
          </w:p>
          <w:p w14:paraId="707BDCFF" w14:textId="77777777" w:rsidR="009E707C" w:rsidRPr="00B0595C" w:rsidRDefault="009E707C" w:rsidP="00B8633F">
            <w:pPr>
              <w:pStyle w:val="NoSpacing"/>
              <w:jc w:val="center"/>
              <w:rPr>
                <w:rFonts w:ascii="Arial" w:hAnsi="Arial" w:cs="Arial"/>
                <w:bCs/>
                <w:sz w:val="18"/>
                <w:szCs w:val="18"/>
              </w:rPr>
            </w:pPr>
            <w:r w:rsidRPr="00B0595C">
              <w:rPr>
                <w:rFonts w:ascii="Arial" w:hAnsi="Arial" w:cs="Arial"/>
                <w:bCs/>
                <w:sz w:val="18"/>
                <w:szCs w:val="18"/>
              </w:rPr>
              <w:t>126 (78.</w:t>
            </w:r>
            <w:r>
              <w:rPr>
                <w:rFonts w:ascii="Arial" w:hAnsi="Arial" w:cs="Arial"/>
                <w:bCs/>
                <w:sz w:val="18"/>
                <w:szCs w:val="18"/>
              </w:rPr>
              <w:t>3</w:t>
            </w:r>
            <w:r w:rsidRPr="00B0595C">
              <w:rPr>
                <w:rFonts w:ascii="Arial" w:hAnsi="Arial" w:cs="Arial"/>
                <w:bCs/>
                <w:sz w:val="18"/>
                <w:szCs w:val="18"/>
              </w:rPr>
              <w:t>)</w:t>
            </w:r>
          </w:p>
          <w:p w14:paraId="5ADA1174" w14:textId="77777777" w:rsidR="009E707C" w:rsidRPr="00B0595C" w:rsidRDefault="009E707C" w:rsidP="00B8633F">
            <w:pPr>
              <w:pStyle w:val="NoSpacing"/>
              <w:jc w:val="center"/>
              <w:rPr>
                <w:rFonts w:ascii="Arial" w:hAnsi="Arial" w:cs="Arial"/>
                <w:bCs/>
                <w:sz w:val="18"/>
                <w:szCs w:val="18"/>
              </w:rPr>
            </w:pPr>
            <w:r w:rsidRPr="00B0595C">
              <w:rPr>
                <w:rFonts w:ascii="Arial" w:hAnsi="Arial" w:cs="Arial"/>
                <w:bCs/>
                <w:sz w:val="18"/>
                <w:szCs w:val="18"/>
              </w:rPr>
              <w:t>35 (21.7)</w:t>
            </w:r>
          </w:p>
          <w:p w14:paraId="7ADC81DA" w14:textId="77777777" w:rsidR="009E707C" w:rsidRPr="00B0595C" w:rsidRDefault="009E707C" w:rsidP="00B8633F">
            <w:pPr>
              <w:pStyle w:val="NoSpacing"/>
              <w:jc w:val="center"/>
              <w:rPr>
                <w:rFonts w:ascii="Arial" w:hAnsi="Arial" w:cs="Arial"/>
                <w:bCs/>
                <w:sz w:val="18"/>
                <w:szCs w:val="18"/>
              </w:rPr>
            </w:pPr>
            <w:r w:rsidRPr="00B0595C">
              <w:rPr>
                <w:rFonts w:ascii="Arial" w:hAnsi="Arial" w:cs="Arial"/>
                <w:bCs/>
                <w:sz w:val="18"/>
                <w:szCs w:val="18"/>
              </w:rPr>
              <w:t>161</w:t>
            </w:r>
          </w:p>
        </w:tc>
        <w:tc>
          <w:tcPr>
            <w:tcW w:w="1858" w:type="dxa"/>
          </w:tcPr>
          <w:p w14:paraId="786E8BEB" w14:textId="77777777" w:rsidR="009E707C" w:rsidRDefault="009E707C" w:rsidP="00B8633F">
            <w:pPr>
              <w:pStyle w:val="NoSpacing"/>
              <w:jc w:val="center"/>
              <w:rPr>
                <w:rFonts w:ascii="Arial" w:hAnsi="Arial" w:cs="Arial"/>
                <w:bCs/>
                <w:sz w:val="18"/>
                <w:szCs w:val="18"/>
              </w:rPr>
            </w:pPr>
          </w:p>
          <w:p w14:paraId="43FA9CCC" w14:textId="77777777" w:rsidR="009E707C" w:rsidRPr="00B0595C" w:rsidRDefault="009E707C" w:rsidP="00B8633F">
            <w:pPr>
              <w:pStyle w:val="NoSpacing"/>
              <w:jc w:val="center"/>
              <w:rPr>
                <w:rFonts w:ascii="Arial" w:hAnsi="Arial" w:cs="Arial"/>
                <w:bCs/>
                <w:sz w:val="18"/>
                <w:szCs w:val="18"/>
              </w:rPr>
            </w:pPr>
            <w:r w:rsidRPr="00B0595C">
              <w:rPr>
                <w:rFonts w:ascii="Arial" w:hAnsi="Arial" w:cs="Arial"/>
                <w:bCs/>
                <w:sz w:val="18"/>
                <w:szCs w:val="18"/>
              </w:rPr>
              <w:t>73 (80.2)</w:t>
            </w:r>
          </w:p>
          <w:p w14:paraId="005E23A4" w14:textId="77777777" w:rsidR="009E707C" w:rsidRPr="00B0595C" w:rsidRDefault="009E707C" w:rsidP="00B8633F">
            <w:pPr>
              <w:pStyle w:val="NoSpacing"/>
              <w:jc w:val="center"/>
              <w:rPr>
                <w:rFonts w:ascii="Arial" w:hAnsi="Arial" w:cs="Arial"/>
                <w:bCs/>
                <w:sz w:val="18"/>
                <w:szCs w:val="18"/>
              </w:rPr>
            </w:pPr>
            <w:r w:rsidRPr="00B0595C">
              <w:rPr>
                <w:rFonts w:ascii="Arial" w:hAnsi="Arial" w:cs="Arial"/>
                <w:bCs/>
                <w:sz w:val="18"/>
                <w:szCs w:val="18"/>
              </w:rPr>
              <w:t>18 (19.8)</w:t>
            </w:r>
          </w:p>
          <w:p w14:paraId="368A02C6" w14:textId="77777777" w:rsidR="009E707C" w:rsidRPr="00B0595C" w:rsidRDefault="009E707C" w:rsidP="00B8633F">
            <w:pPr>
              <w:pStyle w:val="NoSpacing"/>
              <w:jc w:val="center"/>
              <w:rPr>
                <w:rFonts w:ascii="Arial" w:hAnsi="Arial" w:cs="Arial"/>
                <w:bCs/>
                <w:sz w:val="18"/>
                <w:szCs w:val="18"/>
              </w:rPr>
            </w:pPr>
            <w:r w:rsidRPr="00B0595C">
              <w:rPr>
                <w:rFonts w:ascii="Arial" w:hAnsi="Arial" w:cs="Arial"/>
                <w:bCs/>
                <w:sz w:val="18"/>
                <w:szCs w:val="18"/>
              </w:rPr>
              <w:t>91</w:t>
            </w:r>
          </w:p>
        </w:tc>
      </w:tr>
      <w:tr w:rsidR="009E707C" w:rsidRPr="00B0595C" w14:paraId="74017214" w14:textId="77777777" w:rsidTr="00B8633F">
        <w:tc>
          <w:tcPr>
            <w:tcW w:w="3505" w:type="dxa"/>
          </w:tcPr>
          <w:p w14:paraId="7E83795C" w14:textId="77777777" w:rsidR="009E707C" w:rsidRPr="00B0595C" w:rsidRDefault="009E707C" w:rsidP="00B8633F">
            <w:pPr>
              <w:pStyle w:val="NoSpacing"/>
              <w:rPr>
                <w:rFonts w:ascii="Arial" w:hAnsi="Arial" w:cs="Arial"/>
                <w:sz w:val="18"/>
                <w:szCs w:val="18"/>
              </w:rPr>
            </w:pPr>
            <w:r w:rsidRPr="00B0595C">
              <w:rPr>
                <w:rFonts w:ascii="Arial" w:hAnsi="Arial" w:cs="Arial"/>
                <w:sz w:val="18"/>
                <w:szCs w:val="18"/>
              </w:rPr>
              <w:t>Age</w:t>
            </w:r>
            <w:r>
              <w:rPr>
                <w:rFonts w:ascii="Arial" w:hAnsi="Arial" w:cs="Arial"/>
                <w:sz w:val="18"/>
                <w:szCs w:val="18"/>
              </w:rPr>
              <w:t xml:space="preserve"> (years)</w:t>
            </w:r>
            <w:r w:rsidRPr="00B0595C">
              <w:rPr>
                <w:rFonts w:ascii="Arial" w:hAnsi="Arial" w:cs="Arial"/>
                <w:sz w:val="18"/>
                <w:szCs w:val="18"/>
              </w:rPr>
              <w:t>, mean (SD)</w:t>
            </w:r>
          </w:p>
        </w:tc>
        <w:tc>
          <w:tcPr>
            <w:tcW w:w="2340" w:type="dxa"/>
          </w:tcPr>
          <w:p w14:paraId="14D3C5D2"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59.4 (17.</w:t>
            </w:r>
            <w:r>
              <w:rPr>
                <w:rFonts w:ascii="Arial" w:hAnsi="Arial" w:cs="Arial"/>
                <w:sz w:val="18"/>
                <w:szCs w:val="18"/>
              </w:rPr>
              <w:t>9</w:t>
            </w:r>
            <w:r w:rsidRPr="00B0595C">
              <w:rPr>
                <w:rFonts w:ascii="Arial" w:hAnsi="Arial" w:cs="Arial"/>
                <w:sz w:val="18"/>
                <w:szCs w:val="18"/>
              </w:rPr>
              <w:t>)</w:t>
            </w:r>
          </w:p>
        </w:tc>
        <w:tc>
          <w:tcPr>
            <w:tcW w:w="1647" w:type="dxa"/>
          </w:tcPr>
          <w:p w14:paraId="1B58C576"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59.</w:t>
            </w:r>
            <w:r>
              <w:rPr>
                <w:rFonts w:ascii="Arial" w:hAnsi="Arial" w:cs="Arial"/>
                <w:sz w:val="18"/>
                <w:szCs w:val="18"/>
              </w:rPr>
              <w:t>4</w:t>
            </w:r>
            <w:r w:rsidRPr="00B0595C">
              <w:rPr>
                <w:rFonts w:ascii="Arial" w:hAnsi="Arial" w:cs="Arial"/>
                <w:sz w:val="18"/>
                <w:szCs w:val="18"/>
              </w:rPr>
              <w:t xml:space="preserve"> (17.</w:t>
            </w:r>
            <w:r>
              <w:rPr>
                <w:rFonts w:ascii="Arial" w:hAnsi="Arial" w:cs="Arial"/>
                <w:sz w:val="18"/>
                <w:szCs w:val="18"/>
              </w:rPr>
              <w:t>8</w:t>
            </w:r>
            <w:r w:rsidRPr="00B0595C">
              <w:rPr>
                <w:rFonts w:ascii="Arial" w:hAnsi="Arial" w:cs="Arial"/>
                <w:sz w:val="18"/>
                <w:szCs w:val="18"/>
              </w:rPr>
              <w:t>)</w:t>
            </w:r>
          </w:p>
        </w:tc>
        <w:tc>
          <w:tcPr>
            <w:tcW w:w="1858" w:type="dxa"/>
          </w:tcPr>
          <w:p w14:paraId="379BEDE0" w14:textId="77777777" w:rsidR="009E707C" w:rsidRPr="00B0595C" w:rsidRDefault="009E707C" w:rsidP="00B8633F">
            <w:pPr>
              <w:pStyle w:val="NoSpacing"/>
              <w:jc w:val="center"/>
              <w:rPr>
                <w:rFonts w:ascii="Arial" w:hAnsi="Arial" w:cs="Arial"/>
                <w:sz w:val="18"/>
                <w:szCs w:val="18"/>
              </w:rPr>
            </w:pPr>
            <w:r>
              <w:rPr>
                <w:rFonts w:ascii="Arial" w:hAnsi="Arial" w:cs="Arial"/>
                <w:sz w:val="18"/>
                <w:szCs w:val="18"/>
              </w:rPr>
              <w:t>60.0</w:t>
            </w:r>
            <w:r w:rsidRPr="00B0595C">
              <w:rPr>
                <w:rFonts w:ascii="Arial" w:hAnsi="Arial" w:cs="Arial"/>
                <w:sz w:val="18"/>
                <w:szCs w:val="18"/>
              </w:rPr>
              <w:t xml:space="preserve"> (1</w:t>
            </w:r>
            <w:r>
              <w:rPr>
                <w:rFonts w:ascii="Arial" w:hAnsi="Arial" w:cs="Arial"/>
                <w:sz w:val="18"/>
                <w:szCs w:val="18"/>
              </w:rPr>
              <w:t>9</w:t>
            </w:r>
            <w:r w:rsidRPr="00B0595C">
              <w:rPr>
                <w:rFonts w:ascii="Arial" w:hAnsi="Arial" w:cs="Arial"/>
                <w:sz w:val="18"/>
                <w:szCs w:val="18"/>
              </w:rPr>
              <w:t>)</w:t>
            </w:r>
          </w:p>
        </w:tc>
      </w:tr>
      <w:tr w:rsidR="009E707C" w:rsidRPr="00B0595C" w14:paraId="28C954B6" w14:textId="77777777" w:rsidTr="00B8633F">
        <w:tc>
          <w:tcPr>
            <w:tcW w:w="3505" w:type="dxa"/>
          </w:tcPr>
          <w:p w14:paraId="768262F2" w14:textId="77777777" w:rsidR="009E707C" w:rsidRDefault="009E707C" w:rsidP="00B8633F">
            <w:pPr>
              <w:pStyle w:val="NoSpacing"/>
              <w:rPr>
                <w:rFonts w:ascii="Arial" w:hAnsi="Arial" w:cs="Arial"/>
                <w:sz w:val="18"/>
                <w:szCs w:val="18"/>
              </w:rPr>
            </w:pPr>
            <w:r w:rsidRPr="00B0595C">
              <w:rPr>
                <w:rFonts w:ascii="Arial" w:hAnsi="Arial" w:cs="Arial"/>
                <w:sz w:val="18"/>
                <w:szCs w:val="18"/>
              </w:rPr>
              <w:t>Sex</w:t>
            </w:r>
          </w:p>
          <w:p w14:paraId="031ADD85" w14:textId="77777777" w:rsidR="009E707C" w:rsidRDefault="009E707C" w:rsidP="00B8633F">
            <w:pPr>
              <w:pStyle w:val="NoSpacing"/>
              <w:rPr>
                <w:rFonts w:ascii="Arial" w:hAnsi="Arial" w:cs="Arial"/>
                <w:sz w:val="18"/>
                <w:szCs w:val="18"/>
              </w:rPr>
            </w:pPr>
            <w:r>
              <w:rPr>
                <w:rFonts w:ascii="Arial" w:hAnsi="Arial" w:cs="Arial"/>
                <w:sz w:val="18"/>
                <w:szCs w:val="18"/>
              </w:rPr>
              <w:t xml:space="preserve">   Female</w:t>
            </w:r>
          </w:p>
          <w:p w14:paraId="38B0F7AE" w14:textId="77777777" w:rsidR="009E707C" w:rsidRDefault="009E707C" w:rsidP="00B8633F">
            <w:pPr>
              <w:pStyle w:val="NoSpacing"/>
              <w:rPr>
                <w:rFonts w:ascii="Arial" w:hAnsi="Arial" w:cs="Arial"/>
                <w:sz w:val="18"/>
                <w:szCs w:val="18"/>
              </w:rPr>
            </w:pPr>
            <w:r>
              <w:rPr>
                <w:rFonts w:ascii="Arial" w:hAnsi="Arial" w:cs="Arial"/>
                <w:sz w:val="18"/>
                <w:szCs w:val="18"/>
              </w:rPr>
              <w:t xml:space="preserve">   Male</w:t>
            </w:r>
          </w:p>
          <w:p w14:paraId="781AA92C" w14:textId="77777777" w:rsidR="009E707C" w:rsidRPr="00B0595C" w:rsidRDefault="009E707C" w:rsidP="00B8633F">
            <w:pPr>
              <w:pStyle w:val="NoSpacing"/>
              <w:rPr>
                <w:rFonts w:ascii="Arial" w:hAnsi="Arial" w:cs="Arial"/>
                <w:sz w:val="18"/>
                <w:szCs w:val="18"/>
              </w:rPr>
            </w:pPr>
            <w:r>
              <w:rPr>
                <w:rFonts w:ascii="Arial" w:hAnsi="Arial" w:cs="Arial"/>
                <w:sz w:val="18"/>
                <w:szCs w:val="18"/>
              </w:rPr>
              <w:t xml:space="preserve">   Unknown</w:t>
            </w:r>
          </w:p>
        </w:tc>
        <w:tc>
          <w:tcPr>
            <w:tcW w:w="2340" w:type="dxa"/>
          </w:tcPr>
          <w:p w14:paraId="31D90175" w14:textId="77777777" w:rsidR="009E707C" w:rsidRDefault="009E707C" w:rsidP="00B8633F">
            <w:pPr>
              <w:pStyle w:val="NoSpacing"/>
              <w:jc w:val="center"/>
              <w:rPr>
                <w:rFonts w:ascii="Arial" w:hAnsi="Arial" w:cs="Arial"/>
                <w:sz w:val="18"/>
                <w:szCs w:val="18"/>
              </w:rPr>
            </w:pPr>
          </w:p>
          <w:p w14:paraId="6D19C4BC"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1,328 (43.8)</w:t>
            </w:r>
          </w:p>
          <w:p w14:paraId="109D5B55"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1,701 (56.1)</w:t>
            </w:r>
          </w:p>
          <w:p w14:paraId="7FC5893E"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1 (0.03%)</w:t>
            </w:r>
          </w:p>
        </w:tc>
        <w:tc>
          <w:tcPr>
            <w:tcW w:w="1647" w:type="dxa"/>
          </w:tcPr>
          <w:p w14:paraId="582F06A9" w14:textId="77777777" w:rsidR="009E707C" w:rsidRPr="00F60B05" w:rsidRDefault="009E707C" w:rsidP="00B8633F">
            <w:pPr>
              <w:pStyle w:val="NoSpacing"/>
              <w:jc w:val="center"/>
              <w:rPr>
                <w:rFonts w:ascii="Arial" w:hAnsi="Arial" w:cs="Arial"/>
                <w:sz w:val="18"/>
                <w:szCs w:val="18"/>
              </w:rPr>
            </w:pPr>
          </w:p>
          <w:p w14:paraId="1F1F540B"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1,214 (43.6)</w:t>
            </w:r>
          </w:p>
          <w:p w14:paraId="0FE7EAE3"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1,570 (56.4)</w:t>
            </w:r>
          </w:p>
          <w:p w14:paraId="4F2AC57B"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1 (0.04)</w:t>
            </w:r>
          </w:p>
        </w:tc>
        <w:tc>
          <w:tcPr>
            <w:tcW w:w="1858" w:type="dxa"/>
          </w:tcPr>
          <w:p w14:paraId="36E6D04F" w14:textId="77777777" w:rsidR="009E707C" w:rsidRPr="00F60B05" w:rsidRDefault="009E707C" w:rsidP="00B8633F">
            <w:pPr>
              <w:pStyle w:val="NoSpacing"/>
              <w:jc w:val="center"/>
              <w:rPr>
                <w:rFonts w:ascii="Arial" w:hAnsi="Arial" w:cs="Arial"/>
                <w:sz w:val="18"/>
                <w:szCs w:val="18"/>
              </w:rPr>
            </w:pPr>
          </w:p>
          <w:p w14:paraId="4FD22B42" w14:textId="76C9978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114 (46.5</w:t>
            </w:r>
            <w:r w:rsidR="00F60B05">
              <w:rPr>
                <w:rFonts w:ascii="Arial" w:hAnsi="Arial" w:cs="Arial"/>
                <w:sz w:val="18"/>
                <w:szCs w:val="18"/>
              </w:rPr>
              <w:t>)</w:t>
            </w:r>
          </w:p>
          <w:p w14:paraId="4CD26488"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131 (53.5)</w:t>
            </w:r>
          </w:p>
          <w:p w14:paraId="3E67A247"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0 (0)</w:t>
            </w:r>
          </w:p>
        </w:tc>
      </w:tr>
      <w:tr w:rsidR="009E707C" w:rsidRPr="00B0595C" w14:paraId="7B6DE7DB" w14:textId="77777777" w:rsidTr="00F60B05">
        <w:trPr>
          <w:trHeight w:val="1511"/>
        </w:trPr>
        <w:tc>
          <w:tcPr>
            <w:tcW w:w="3505" w:type="dxa"/>
          </w:tcPr>
          <w:p w14:paraId="4EC39891" w14:textId="77777777" w:rsidR="009E707C" w:rsidRDefault="009E707C" w:rsidP="00B8633F">
            <w:pPr>
              <w:pStyle w:val="NoSpacing"/>
              <w:rPr>
                <w:rFonts w:ascii="Arial" w:hAnsi="Arial" w:cs="Arial"/>
                <w:sz w:val="18"/>
                <w:szCs w:val="18"/>
              </w:rPr>
            </w:pPr>
            <w:r w:rsidRPr="00B0595C">
              <w:rPr>
                <w:rFonts w:ascii="Arial" w:hAnsi="Arial" w:cs="Arial"/>
                <w:sz w:val="18"/>
                <w:szCs w:val="18"/>
              </w:rPr>
              <w:t xml:space="preserve">Race </w:t>
            </w:r>
          </w:p>
          <w:p w14:paraId="40C0D355" w14:textId="77777777" w:rsidR="009E707C" w:rsidRDefault="009E707C" w:rsidP="00B8633F">
            <w:pPr>
              <w:pStyle w:val="NoSpacing"/>
              <w:rPr>
                <w:rFonts w:ascii="Arial" w:hAnsi="Arial" w:cs="Arial"/>
                <w:sz w:val="18"/>
                <w:szCs w:val="18"/>
              </w:rPr>
            </w:pPr>
            <w:r>
              <w:rPr>
                <w:rFonts w:ascii="Arial" w:hAnsi="Arial" w:cs="Arial"/>
                <w:sz w:val="18"/>
                <w:szCs w:val="18"/>
              </w:rPr>
              <w:t xml:space="preserve">   White or Caucasian</w:t>
            </w:r>
          </w:p>
          <w:p w14:paraId="407849DB" w14:textId="77777777" w:rsidR="009E707C" w:rsidRDefault="009E707C" w:rsidP="00B8633F">
            <w:pPr>
              <w:pStyle w:val="NoSpacing"/>
              <w:rPr>
                <w:rFonts w:ascii="Arial" w:hAnsi="Arial" w:cs="Arial"/>
                <w:sz w:val="18"/>
                <w:szCs w:val="18"/>
              </w:rPr>
            </w:pPr>
            <w:r>
              <w:rPr>
                <w:rFonts w:ascii="Arial" w:hAnsi="Arial" w:cs="Arial"/>
                <w:sz w:val="18"/>
                <w:szCs w:val="18"/>
              </w:rPr>
              <w:t xml:space="preserve">   Black or African American</w:t>
            </w:r>
          </w:p>
          <w:p w14:paraId="61B63890" w14:textId="77777777" w:rsidR="009E707C" w:rsidRDefault="009E707C" w:rsidP="00B8633F">
            <w:pPr>
              <w:pStyle w:val="NoSpacing"/>
              <w:rPr>
                <w:rFonts w:ascii="Arial" w:hAnsi="Arial" w:cs="Arial"/>
                <w:sz w:val="18"/>
                <w:szCs w:val="18"/>
              </w:rPr>
            </w:pPr>
            <w:r>
              <w:rPr>
                <w:rFonts w:ascii="Arial" w:hAnsi="Arial" w:cs="Arial"/>
                <w:sz w:val="18"/>
                <w:szCs w:val="18"/>
              </w:rPr>
              <w:t xml:space="preserve">   Asian</w:t>
            </w:r>
          </w:p>
          <w:p w14:paraId="26A4DCA2" w14:textId="77777777" w:rsidR="009E707C" w:rsidRDefault="009E707C" w:rsidP="00B8633F">
            <w:pPr>
              <w:pStyle w:val="NoSpacing"/>
              <w:rPr>
                <w:rFonts w:ascii="Arial" w:hAnsi="Arial" w:cs="Arial"/>
                <w:sz w:val="18"/>
                <w:szCs w:val="18"/>
              </w:rPr>
            </w:pPr>
            <w:r>
              <w:rPr>
                <w:rFonts w:ascii="Arial" w:hAnsi="Arial" w:cs="Arial"/>
                <w:sz w:val="18"/>
                <w:szCs w:val="18"/>
              </w:rPr>
              <w:t xml:space="preserve">   American Indian or Alaska Native</w:t>
            </w:r>
          </w:p>
          <w:p w14:paraId="1DB0F10B" w14:textId="77777777" w:rsidR="009E707C" w:rsidRDefault="009E707C" w:rsidP="00B8633F">
            <w:pPr>
              <w:pStyle w:val="NoSpacing"/>
              <w:rPr>
                <w:rFonts w:ascii="Arial" w:hAnsi="Arial" w:cs="Arial"/>
                <w:sz w:val="18"/>
                <w:szCs w:val="18"/>
              </w:rPr>
            </w:pPr>
            <w:r>
              <w:rPr>
                <w:rFonts w:ascii="Arial" w:hAnsi="Arial" w:cs="Arial"/>
                <w:sz w:val="18"/>
                <w:szCs w:val="18"/>
              </w:rPr>
              <w:t xml:space="preserve">   Native Hawaiian/Other Pacific Islander</w:t>
            </w:r>
          </w:p>
          <w:p w14:paraId="281C03B2" w14:textId="77777777" w:rsidR="009E707C" w:rsidRPr="00B0595C" w:rsidRDefault="009E707C" w:rsidP="00B8633F">
            <w:pPr>
              <w:pStyle w:val="NoSpacing"/>
              <w:rPr>
                <w:rFonts w:ascii="Arial" w:hAnsi="Arial" w:cs="Arial"/>
                <w:sz w:val="18"/>
                <w:szCs w:val="18"/>
              </w:rPr>
            </w:pPr>
            <w:r>
              <w:rPr>
                <w:rFonts w:ascii="Arial" w:hAnsi="Arial" w:cs="Arial"/>
                <w:sz w:val="18"/>
                <w:szCs w:val="18"/>
              </w:rPr>
              <w:t xml:space="preserve">   Other/Choose not to disclose/unknown</w:t>
            </w:r>
          </w:p>
        </w:tc>
        <w:tc>
          <w:tcPr>
            <w:tcW w:w="2340" w:type="dxa"/>
          </w:tcPr>
          <w:p w14:paraId="55C68F31" w14:textId="77777777" w:rsidR="009E707C" w:rsidRDefault="009E707C" w:rsidP="00B8633F">
            <w:pPr>
              <w:pStyle w:val="NoSpacing"/>
              <w:jc w:val="center"/>
              <w:rPr>
                <w:rFonts w:ascii="Arial" w:hAnsi="Arial" w:cs="Arial"/>
                <w:sz w:val="18"/>
                <w:szCs w:val="18"/>
              </w:rPr>
            </w:pPr>
          </w:p>
          <w:p w14:paraId="3D70283D"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2,345 (77.</w:t>
            </w:r>
            <w:r>
              <w:rPr>
                <w:rFonts w:ascii="Arial" w:hAnsi="Arial" w:cs="Arial"/>
                <w:sz w:val="18"/>
                <w:szCs w:val="18"/>
              </w:rPr>
              <w:t>4</w:t>
            </w:r>
            <w:r w:rsidRPr="00B0595C">
              <w:rPr>
                <w:rFonts w:ascii="Arial" w:hAnsi="Arial" w:cs="Arial"/>
                <w:sz w:val="18"/>
                <w:szCs w:val="18"/>
              </w:rPr>
              <w:t>)</w:t>
            </w:r>
          </w:p>
          <w:p w14:paraId="12C4730C"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70 (2.3)</w:t>
            </w:r>
          </w:p>
          <w:p w14:paraId="157E4065"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82 (2.7)</w:t>
            </w:r>
          </w:p>
          <w:p w14:paraId="27791C8A"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53 (1.</w:t>
            </w:r>
            <w:r>
              <w:rPr>
                <w:rFonts w:ascii="Arial" w:hAnsi="Arial" w:cs="Arial"/>
                <w:sz w:val="18"/>
                <w:szCs w:val="18"/>
              </w:rPr>
              <w:t>8</w:t>
            </w:r>
            <w:r w:rsidRPr="00B0595C">
              <w:rPr>
                <w:rFonts w:ascii="Arial" w:hAnsi="Arial" w:cs="Arial"/>
                <w:sz w:val="18"/>
                <w:szCs w:val="18"/>
              </w:rPr>
              <w:t>)</w:t>
            </w:r>
          </w:p>
          <w:p w14:paraId="6C48964C"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77 (2.5)</w:t>
            </w:r>
          </w:p>
          <w:p w14:paraId="16A3E3D4" w14:textId="4B4D82AC" w:rsidR="009E707C" w:rsidRPr="00B0595C" w:rsidRDefault="009E707C" w:rsidP="004F2418">
            <w:pPr>
              <w:pStyle w:val="NoSpacing"/>
              <w:jc w:val="center"/>
              <w:rPr>
                <w:rFonts w:ascii="Arial" w:hAnsi="Arial" w:cs="Arial"/>
                <w:sz w:val="18"/>
                <w:szCs w:val="18"/>
              </w:rPr>
            </w:pPr>
            <w:r w:rsidRPr="00B0595C">
              <w:rPr>
                <w:rFonts w:ascii="Arial" w:hAnsi="Arial" w:cs="Arial"/>
                <w:sz w:val="18"/>
                <w:szCs w:val="18"/>
              </w:rPr>
              <w:t>403 (13.3)</w:t>
            </w:r>
          </w:p>
        </w:tc>
        <w:tc>
          <w:tcPr>
            <w:tcW w:w="1647" w:type="dxa"/>
          </w:tcPr>
          <w:p w14:paraId="2867F6E9" w14:textId="77777777" w:rsidR="009E707C" w:rsidRDefault="009E707C" w:rsidP="00B8633F">
            <w:pPr>
              <w:pStyle w:val="NoSpacing"/>
              <w:jc w:val="center"/>
              <w:rPr>
                <w:rFonts w:ascii="Arial" w:hAnsi="Arial" w:cs="Arial"/>
                <w:sz w:val="18"/>
                <w:szCs w:val="18"/>
              </w:rPr>
            </w:pPr>
          </w:p>
          <w:p w14:paraId="377819A5"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2,150 (77.2)</w:t>
            </w:r>
          </w:p>
          <w:p w14:paraId="157C8FFB"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67 (2.4)</w:t>
            </w:r>
          </w:p>
          <w:p w14:paraId="66AC5D22"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72 (2.</w:t>
            </w:r>
            <w:r>
              <w:rPr>
                <w:rFonts w:ascii="Arial" w:hAnsi="Arial" w:cs="Arial"/>
                <w:sz w:val="18"/>
                <w:szCs w:val="18"/>
              </w:rPr>
              <w:t>6</w:t>
            </w:r>
            <w:r w:rsidRPr="00B0595C">
              <w:rPr>
                <w:rFonts w:ascii="Arial" w:hAnsi="Arial" w:cs="Arial"/>
                <w:sz w:val="18"/>
                <w:szCs w:val="18"/>
              </w:rPr>
              <w:t>)</w:t>
            </w:r>
          </w:p>
          <w:p w14:paraId="7D7DD018"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52 (1.</w:t>
            </w:r>
            <w:r>
              <w:rPr>
                <w:rFonts w:ascii="Arial" w:hAnsi="Arial" w:cs="Arial"/>
                <w:sz w:val="18"/>
                <w:szCs w:val="18"/>
              </w:rPr>
              <w:t>9</w:t>
            </w:r>
            <w:r w:rsidRPr="00B0595C">
              <w:rPr>
                <w:rFonts w:ascii="Arial" w:hAnsi="Arial" w:cs="Arial"/>
                <w:sz w:val="18"/>
                <w:szCs w:val="18"/>
              </w:rPr>
              <w:t>)</w:t>
            </w:r>
          </w:p>
          <w:p w14:paraId="5EA51464"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71(2.</w:t>
            </w:r>
            <w:r>
              <w:rPr>
                <w:rFonts w:ascii="Arial" w:hAnsi="Arial" w:cs="Arial"/>
                <w:sz w:val="18"/>
                <w:szCs w:val="18"/>
              </w:rPr>
              <w:t>6</w:t>
            </w:r>
            <w:r w:rsidRPr="00B0595C">
              <w:rPr>
                <w:rFonts w:ascii="Arial" w:hAnsi="Arial" w:cs="Arial"/>
                <w:sz w:val="18"/>
                <w:szCs w:val="18"/>
              </w:rPr>
              <w:t>)</w:t>
            </w:r>
          </w:p>
          <w:p w14:paraId="31717400" w14:textId="76E6DC32" w:rsidR="009E707C" w:rsidRPr="00B0595C" w:rsidRDefault="009E707C" w:rsidP="004F2418">
            <w:pPr>
              <w:pStyle w:val="NoSpacing"/>
              <w:jc w:val="center"/>
              <w:rPr>
                <w:rFonts w:ascii="Arial" w:hAnsi="Arial" w:cs="Arial"/>
                <w:sz w:val="18"/>
                <w:szCs w:val="18"/>
              </w:rPr>
            </w:pPr>
            <w:r w:rsidRPr="00B0595C">
              <w:rPr>
                <w:rFonts w:ascii="Arial" w:hAnsi="Arial" w:cs="Arial"/>
                <w:sz w:val="18"/>
                <w:szCs w:val="18"/>
              </w:rPr>
              <w:t>373 (13.</w:t>
            </w:r>
            <w:r>
              <w:rPr>
                <w:rFonts w:ascii="Arial" w:hAnsi="Arial" w:cs="Arial"/>
                <w:sz w:val="18"/>
                <w:szCs w:val="18"/>
              </w:rPr>
              <w:t>4</w:t>
            </w:r>
            <w:r w:rsidRPr="00B0595C">
              <w:rPr>
                <w:rFonts w:ascii="Arial" w:hAnsi="Arial" w:cs="Arial"/>
                <w:sz w:val="18"/>
                <w:szCs w:val="18"/>
              </w:rPr>
              <w:t>)</w:t>
            </w:r>
          </w:p>
        </w:tc>
        <w:tc>
          <w:tcPr>
            <w:tcW w:w="1858" w:type="dxa"/>
          </w:tcPr>
          <w:p w14:paraId="687BFA8A" w14:textId="77777777" w:rsidR="009E707C" w:rsidRDefault="009E707C" w:rsidP="00B8633F">
            <w:pPr>
              <w:pStyle w:val="NoSpacing"/>
              <w:jc w:val="center"/>
              <w:rPr>
                <w:rFonts w:ascii="Arial" w:hAnsi="Arial" w:cs="Arial"/>
                <w:sz w:val="18"/>
                <w:szCs w:val="18"/>
              </w:rPr>
            </w:pPr>
          </w:p>
          <w:p w14:paraId="77477877" w14:textId="77777777" w:rsidR="009E707C" w:rsidRDefault="009E707C" w:rsidP="00B8633F">
            <w:pPr>
              <w:pStyle w:val="NoSpacing"/>
              <w:jc w:val="center"/>
              <w:rPr>
                <w:rFonts w:ascii="Arial" w:hAnsi="Arial" w:cs="Arial"/>
                <w:sz w:val="18"/>
                <w:szCs w:val="18"/>
              </w:rPr>
            </w:pPr>
            <w:r w:rsidRPr="00B0595C">
              <w:rPr>
                <w:rFonts w:ascii="Arial" w:hAnsi="Arial" w:cs="Arial"/>
                <w:sz w:val="18"/>
                <w:szCs w:val="18"/>
              </w:rPr>
              <w:t>195 (79.</w:t>
            </w:r>
            <w:r>
              <w:rPr>
                <w:rFonts w:ascii="Arial" w:hAnsi="Arial" w:cs="Arial"/>
                <w:sz w:val="18"/>
                <w:szCs w:val="18"/>
              </w:rPr>
              <w:t>6</w:t>
            </w:r>
            <w:r w:rsidRPr="00B0595C">
              <w:rPr>
                <w:rFonts w:ascii="Arial" w:hAnsi="Arial" w:cs="Arial"/>
                <w:sz w:val="18"/>
                <w:szCs w:val="18"/>
              </w:rPr>
              <w:t>)</w:t>
            </w:r>
          </w:p>
          <w:p w14:paraId="0BE5627F" w14:textId="77777777" w:rsidR="009E707C" w:rsidRPr="00B0595C" w:rsidRDefault="009E707C" w:rsidP="00B8633F">
            <w:pPr>
              <w:pStyle w:val="NoSpacing"/>
              <w:jc w:val="center"/>
              <w:rPr>
                <w:rFonts w:ascii="Arial" w:hAnsi="Arial" w:cs="Arial"/>
                <w:sz w:val="18"/>
                <w:szCs w:val="18"/>
              </w:rPr>
            </w:pPr>
          </w:p>
          <w:p w14:paraId="7A005FF3"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w:t>
            </w:r>
            <w:proofErr w:type="gramStart"/>
            <w:r w:rsidRPr="00B0595C">
              <w:rPr>
                <w:rFonts w:ascii="Arial" w:hAnsi="Arial" w:cs="Arial"/>
                <w:sz w:val="18"/>
                <w:szCs w:val="18"/>
              </w:rPr>
              <w:t>removed</w:t>
            </w:r>
            <w:proofErr w:type="gramEnd"/>
            <w:r w:rsidRPr="00B0595C">
              <w:rPr>
                <w:rFonts w:ascii="Arial" w:hAnsi="Arial" w:cs="Arial"/>
                <w:sz w:val="18"/>
                <w:szCs w:val="18"/>
              </w:rPr>
              <w:t xml:space="preserve"> others due to minimum cell counts</w:t>
            </w:r>
          </w:p>
        </w:tc>
      </w:tr>
      <w:tr w:rsidR="009E707C" w:rsidRPr="00B0595C" w14:paraId="12B709EC" w14:textId="77777777" w:rsidTr="00B8633F">
        <w:tc>
          <w:tcPr>
            <w:tcW w:w="3505" w:type="dxa"/>
          </w:tcPr>
          <w:p w14:paraId="4264C30E" w14:textId="77777777" w:rsidR="009E707C" w:rsidRDefault="009E707C" w:rsidP="00B8633F">
            <w:pPr>
              <w:pStyle w:val="NoSpacing"/>
              <w:rPr>
                <w:rFonts w:ascii="Arial" w:hAnsi="Arial" w:cs="Arial"/>
                <w:sz w:val="18"/>
                <w:szCs w:val="18"/>
              </w:rPr>
            </w:pPr>
            <w:r w:rsidRPr="00B0595C">
              <w:rPr>
                <w:rFonts w:ascii="Arial" w:hAnsi="Arial" w:cs="Arial"/>
                <w:sz w:val="18"/>
                <w:szCs w:val="18"/>
              </w:rPr>
              <w:t>Marital status</w:t>
            </w:r>
          </w:p>
          <w:p w14:paraId="2E9BCBBA" w14:textId="77777777" w:rsidR="009E707C" w:rsidRDefault="009E707C" w:rsidP="00B8633F">
            <w:pPr>
              <w:pStyle w:val="NoSpacing"/>
              <w:rPr>
                <w:rFonts w:ascii="Arial" w:hAnsi="Arial" w:cs="Arial"/>
                <w:sz w:val="18"/>
                <w:szCs w:val="18"/>
              </w:rPr>
            </w:pPr>
            <w:r>
              <w:rPr>
                <w:rFonts w:ascii="Arial" w:hAnsi="Arial" w:cs="Arial"/>
                <w:sz w:val="18"/>
                <w:szCs w:val="18"/>
              </w:rPr>
              <w:t xml:space="preserve">   Divorced</w:t>
            </w:r>
          </w:p>
          <w:p w14:paraId="29E357AB" w14:textId="77777777" w:rsidR="009E707C" w:rsidRDefault="009E707C" w:rsidP="00B8633F">
            <w:pPr>
              <w:pStyle w:val="NoSpacing"/>
              <w:rPr>
                <w:rFonts w:ascii="Arial" w:hAnsi="Arial" w:cs="Arial"/>
                <w:sz w:val="18"/>
                <w:szCs w:val="18"/>
              </w:rPr>
            </w:pPr>
            <w:r>
              <w:rPr>
                <w:rFonts w:ascii="Arial" w:hAnsi="Arial" w:cs="Arial"/>
                <w:sz w:val="18"/>
                <w:szCs w:val="18"/>
              </w:rPr>
              <w:t xml:space="preserve">   Legally separated</w:t>
            </w:r>
          </w:p>
          <w:p w14:paraId="11A6FE56" w14:textId="77777777" w:rsidR="009E707C" w:rsidRDefault="009E707C" w:rsidP="00B8633F">
            <w:pPr>
              <w:pStyle w:val="NoSpacing"/>
              <w:rPr>
                <w:rFonts w:ascii="Arial" w:hAnsi="Arial" w:cs="Arial"/>
                <w:sz w:val="18"/>
                <w:szCs w:val="18"/>
              </w:rPr>
            </w:pPr>
            <w:r>
              <w:rPr>
                <w:rFonts w:ascii="Arial" w:hAnsi="Arial" w:cs="Arial"/>
                <w:sz w:val="18"/>
                <w:szCs w:val="18"/>
              </w:rPr>
              <w:t xml:space="preserve">   Life partner/domestic partner</w:t>
            </w:r>
          </w:p>
          <w:p w14:paraId="4E77DA18" w14:textId="77777777" w:rsidR="009E707C" w:rsidRDefault="009E707C" w:rsidP="00B8633F">
            <w:pPr>
              <w:pStyle w:val="NoSpacing"/>
              <w:rPr>
                <w:rFonts w:ascii="Arial" w:hAnsi="Arial" w:cs="Arial"/>
                <w:sz w:val="18"/>
                <w:szCs w:val="18"/>
              </w:rPr>
            </w:pPr>
            <w:r>
              <w:rPr>
                <w:rFonts w:ascii="Arial" w:hAnsi="Arial" w:cs="Arial"/>
                <w:sz w:val="18"/>
                <w:szCs w:val="18"/>
              </w:rPr>
              <w:t xml:space="preserve">   Married</w:t>
            </w:r>
          </w:p>
          <w:p w14:paraId="66F6B50A" w14:textId="77777777" w:rsidR="009E707C" w:rsidRDefault="009E707C" w:rsidP="00B8633F">
            <w:pPr>
              <w:pStyle w:val="NoSpacing"/>
              <w:rPr>
                <w:rFonts w:ascii="Arial" w:hAnsi="Arial" w:cs="Arial"/>
                <w:sz w:val="18"/>
                <w:szCs w:val="18"/>
              </w:rPr>
            </w:pPr>
            <w:r>
              <w:rPr>
                <w:rFonts w:ascii="Arial" w:hAnsi="Arial" w:cs="Arial"/>
                <w:sz w:val="18"/>
                <w:szCs w:val="18"/>
              </w:rPr>
              <w:t xml:space="preserve">   Single</w:t>
            </w:r>
          </w:p>
          <w:p w14:paraId="218C372C" w14:textId="77777777" w:rsidR="009E707C" w:rsidRDefault="009E707C" w:rsidP="00B8633F">
            <w:pPr>
              <w:pStyle w:val="NoSpacing"/>
              <w:rPr>
                <w:rFonts w:ascii="Arial" w:hAnsi="Arial" w:cs="Arial"/>
                <w:sz w:val="18"/>
                <w:szCs w:val="18"/>
              </w:rPr>
            </w:pPr>
            <w:r>
              <w:rPr>
                <w:rFonts w:ascii="Arial" w:hAnsi="Arial" w:cs="Arial"/>
                <w:sz w:val="18"/>
                <w:szCs w:val="18"/>
              </w:rPr>
              <w:t xml:space="preserve">   Other/unknown</w:t>
            </w:r>
          </w:p>
          <w:p w14:paraId="1B2D541A" w14:textId="77777777" w:rsidR="009E707C" w:rsidRPr="00B0595C" w:rsidRDefault="009E707C" w:rsidP="00B8633F">
            <w:pPr>
              <w:pStyle w:val="NoSpacing"/>
              <w:rPr>
                <w:rFonts w:ascii="Arial" w:hAnsi="Arial" w:cs="Arial"/>
                <w:sz w:val="18"/>
                <w:szCs w:val="18"/>
              </w:rPr>
            </w:pPr>
            <w:r>
              <w:rPr>
                <w:rFonts w:ascii="Arial" w:hAnsi="Arial" w:cs="Arial"/>
                <w:sz w:val="18"/>
                <w:szCs w:val="18"/>
              </w:rPr>
              <w:t xml:space="preserve">   Widowed</w:t>
            </w:r>
          </w:p>
        </w:tc>
        <w:tc>
          <w:tcPr>
            <w:tcW w:w="2340" w:type="dxa"/>
          </w:tcPr>
          <w:p w14:paraId="35001701" w14:textId="77777777" w:rsidR="009E707C" w:rsidRDefault="009E707C" w:rsidP="00B8633F">
            <w:pPr>
              <w:pStyle w:val="NoSpacing"/>
              <w:jc w:val="center"/>
              <w:rPr>
                <w:rFonts w:ascii="Arial" w:hAnsi="Arial" w:cs="Arial"/>
                <w:sz w:val="18"/>
                <w:szCs w:val="18"/>
              </w:rPr>
            </w:pPr>
          </w:p>
          <w:p w14:paraId="5F7F459F"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302 (</w:t>
            </w:r>
            <w:r>
              <w:rPr>
                <w:rFonts w:ascii="Arial" w:hAnsi="Arial" w:cs="Arial"/>
                <w:sz w:val="18"/>
                <w:szCs w:val="18"/>
              </w:rPr>
              <w:t>10.0</w:t>
            </w:r>
            <w:r w:rsidRPr="00B0595C">
              <w:rPr>
                <w:rFonts w:ascii="Arial" w:hAnsi="Arial" w:cs="Arial"/>
                <w:sz w:val="18"/>
                <w:szCs w:val="18"/>
              </w:rPr>
              <w:t>)</w:t>
            </w:r>
          </w:p>
          <w:p w14:paraId="309ED0CF"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40 (1.3)</w:t>
            </w:r>
          </w:p>
          <w:p w14:paraId="57BD6C31"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81(2.7)</w:t>
            </w:r>
          </w:p>
          <w:p w14:paraId="18EC6939"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1,410 (46.5)</w:t>
            </w:r>
          </w:p>
          <w:p w14:paraId="408D65E1"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799 (26.</w:t>
            </w:r>
            <w:r>
              <w:rPr>
                <w:rFonts w:ascii="Arial" w:hAnsi="Arial" w:cs="Arial"/>
                <w:sz w:val="18"/>
                <w:szCs w:val="18"/>
              </w:rPr>
              <w:t>4</w:t>
            </w:r>
            <w:r w:rsidRPr="00B0595C">
              <w:rPr>
                <w:rFonts w:ascii="Arial" w:hAnsi="Arial" w:cs="Arial"/>
                <w:sz w:val="18"/>
                <w:szCs w:val="18"/>
              </w:rPr>
              <w:t>)</w:t>
            </w:r>
          </w:p>
          <w:p w14:paraId="0B8A4F18"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63 (2.</w:t>
            </w:r>
            <w:r>
              <w:rPr>
                <w:rFonts w:ascii="Arial" w:hAnsi="Arial" w:cs="Arial"/>
                <w:sz w:val="18"/>
                <w:szCs w:val="18"/>
              </w:rPr>
              <w:t>1</w:t>
            </w:r>
            <w:r w:rsidRPr="00B0595C">
              <w:rPr>
                <w:rFonts w:ascii="Arial" w:hAnsi="Arial" w:cs="Arial"/>
                <w:sz w:val="18"/>
                <w:szCs w:val="18"/>
              </w:rPr>
              <w:t>)</w:t>
            </w:r>
          </w:p>
          <w:p w14:paraId="540903D7"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335 (11.</w:t>
            </w:r>
            <w:r>
              <w:rPr>
                <w:rFonts w:ascii="Arial" w:hAnsi="Arial" w:cs="Arial"/>
                <w:sz w:val="18"/>
                <w:szCs w:val="18"/>
              </w:rPr>
              <w:t>1</w:t>
            </w:r>
            <w:r w:rsidRPr="00B0595C">
              <w:rPr>
                <w:rFonts w:ascii="Arial" w:hAnsi="Arial" w:cs="Arial"/>
                <w:sz w:val="18"/>
                <w:szCs w:val="18"/>
              </w:rPr>
              <w:t>)</w:t>
            </w:r>
          </w:p>
        </w:tc>
        <w:tc>
          <w:tcPr>
            <w:tcW w:w="1647" w:type="dxa"/>
          </w:tcPr>
          <w:p w14:paraId="78E52AD1" w14:textId="77777777" w:rsidR="009E707C" w:rsidRDefault="009E707C" w:rsidP="00B8633F">
            <w:pPr>
              <w:pStyle w:val="NoSpacing"/>
              <w:jc w:val="center"/>
              <w:rPr>
                <w:rFonts w:ascii="Arial" w:hAnsi="Arial" w:cs="Arial"/>
                <w:sz w:val="18"/>
                <w:szCs w:val="18"/>
              </w:rPr>
            </w:pPr>
          </w:p>
          <w:p w14:paraId="0AA87A5B"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278 (</w:t>
            </w:r>
            <w:r>
              <w:rPr>
                <w:rFonts w:ascii="Arial" w:hAnsi="Arial" w:cs="Arial"/>
                <w:sz w:val="18"/>
                <w:szCs w:val="18"/>
              </w:rPr>
              <w:t>10.0</w:t>
            </w:r>
            <w:r w:rsidRPr="00B0595C">
              <w:rPr>
                <w:rFonts w:ascii="Arial" w:hAnsi="Arial" w:cs="Arial"/>
                <w:sz w:val="18"/>
                <w:szCs w:val="18"/>
              </w:rPr>
              <w:t>)</w:t>
            </w:r>
          </w:p>
          <w:p w14:paraId="7C6AB438" w14:textId="4104888F"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39</w:t>
            </w:r>
            <w:r w:rsidR="009504A2">
              <w:rPr>
                <w:rFonts w:ascii="Arial" w:hAnsi="Arial" w:cs="Arial"/>
                <w:sz w:val="18"/>
                <w:szCs w:val="18"/>
              </w:rPr>
              <w:t xml:space="preserve"> </w:t>
            </w:r>
            <w:r w:rsidRPr="00B0595C">
              <w:rPr>
                <w:rFonts w:ascii="Arial" w:hAnsi="Arial" w:cs="Arial"/>
                <w:sz w:val="18"/>
                <w:szCs w:val="18"/>
              </w:rPr>
              <w:t>(1.4)</w:t>
            </w:r>
          </w:p>
          <w:p w14:paraId="2490CD45"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78 (2.8)</w:t>
            </w:r>
          </w:p>
          <w:p w14:paraId="621F8C88"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1,291 (46.</w:t>
            </w:r>
            <w:r>
              <w:rPr>
                <w:rFonts w:ascii="Arial" w:hAnsi="Arial" w:cs="Arial"/>
                <w:sz w:val="18"/>
                <w:szCs w:val="18"/>
              </w:rPr>
              <w:t>4</w:t>
            </w:r>
            <w:r w:rsidRPr="00B0595C">
              <w:rPr>
                <w:rFonts w:ascii="Arial" w:hAnsi="Arial" w:cs="Arial"/>
                <w:sz w:val="18"/>
                <w:szCs w:val="18"/>
              </w:rPr>
              <w:t>)</w:t>
            </w:r>
          </w:p>
          <w:p w14:paraId="6F5F2DA5"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736 (26.4)</w:t>
            </w:r>
          </w:p>
          <w:p w14:paraId="316716E4"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60 (2.</w:t>
            </w:r>
            <w:r>
              <w:rPr>
                <w:rFonts w:ascii="Arial" w:hAnsi="Arial" w:cs="Arial"/>
                <w:sz w:val="18"/>
                <w:szCs w:val="18"/>
              </w:rPr>
              <w:t>2</w:t>
            </w:r>
            <w:r w:rsidRPr="00B0595C">
              <w:rPr>
                <w:rFonts w:ascii="Arial" w:hAnsi="Arial" w:cs="Arial"/>
                <w:sz w:val="18"/>
                <w:szCs w:val="18"/>
              </w:rPr>
              <w:t>)</w:t>
            </w:r>
          </w:p>
          <w:p w14:paraId="5AE5FDB8"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303 (10.</w:t>
            </w:r>
            <w:r>
              <w:rPr>
                <w:rFonts w:ascii="Arial" w:hAnsi="Arial" w:cs="Arial"/>
                <w:sz w:val="18"/>
                <w:szCs w:val="18"/>
              </w:rPr>
              <w:t>9</w:t>
            </w:r>
            <w:r w:rsidRPr="00B0595C">
              <w:rPr>
                <w:rFonts w:ascii="Arial" w:hAnsi="Arial" w:cs="Arial"/>
                <w:sz w:val="18"/>
                <w:szCs w:val="18"/>
              </w:rPr>
              <w:t>)</w:t>
            </w:r>
          </w:p>
        </w:tc>
        <w:tc>
          <w:tcPr>
            <w:tcW w:w="1858" w:type="dxa"/>
          </w:tcPr>
          <w:p w14:paraId="44437454" w14:textId="77777777" w:rsidR="009E707C" w:rsidRDefault="009E707C" w:rsidP="00B8633F">
            <w:pPr>
              <w:pStyle w:val="NoSpacing"/>
              <w:jc w:val="center"/>
              <w:rPr>
                <w:rFonts w:ascii="Arial" w:hAnsi="Arial" w:cs="Arial"/>
                <w:sz w:val="18"/>
                <w:szCs w:val="18"/>
              </w:rPr>
            </w:pPr>
          </w:p>
          <w:p w14:paraId="6AD29759" w14:textId="77777777" w:rsidR="009E707C" w:rsidRDefault="009E707C" w:rsidP="00B8633F">
            <w:pPr>
              <w:pStyle w:val="NoSpacing"/>
              <w:jc w:val="center"/>
              <w:rPr>
                <w:rFonts w:ascii="Arial" w:hAnsi="Arial" w:cs="Arial"/>
                <w:sz w:val="18"/>
                <w:szCs w:val="18"/>
              </w:rPr>
            </w:pPr>
            <w:r w:rsidRPr="00B0595C">
              <w:rPr>
                <w:rFonts w:ascii="Arial" w:hAnsi="Arial" w:cs="Arial"/>
                <w:sz w:val="18"/>
                <w:szCs w:val="18"/>
              </w:rPr>
              <w:t>24 (9.8)</w:t>
            </w:r>
          </w:p>
          <w:p w14:paraId="2C05338F" w14:textId="6873CEBF" w:rsidR="009E707C" w:rsidRDefault="009504A2" w:rsidP="00B8633F">
            <w:pPr>
              <w:pStyle w:val="NoSpacing"/>
              <w:jc w:val="center"/>
              <w:rPr>
                <w:rFonts w:ascii="Arial" w:hAnsi="Arial" w:cs="Arial"/>
                <w:sz w:val="18"/>
                <w:szCs w:val="18"/>
              </w:rPr>
            </w:pPr>
            <w:r>
              <w:rPr>
                <w:rFonts w:ascii="Arial" w:hAnsi="Arial" w:cs="Arial"/>
                <w:sz w:val="18"/>
                <w:szCs w:val="18"/>
              </w:rPr>
              <w:t>&lt;10</w:t>
            </w:r>
          </w:p>
          <w:p w14:paraId="5E97C319" w14:textId="10470797" w:rsidR="009E707C" w:rsidRDefault="009504A2" w:rsidP="00B8633F">
            <w:pPr>
              <w:pStyle w:val="NoSpacing"/>
              <w:jc w:val="center"/>
              <w:rPr>
                <w:rFonts w:ascii="Arial" w:hAnsi="Arial" w:cs="Arial"/>
                <w:sz w:val="18"/>
                <w:szCs w:val="18"/>
              </w:rPr>
            </w:pPr>
            <w:r>
              <w:rPr>
                <w:rFonts w:ascii="Arial" w:hAnsi="Arial" w:cs="Arial"/>
                <w:sz w:val="18"/>
                <w:szCs w:val="18"/>
              </w:rPr>
              <w:t>&lt;10</w:t>
            </w:r>
          </w:p>
          <w:p w14:paraId="7F24813A"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119 (48.</w:t>
            </w:r>
            <w:r>
              <w:rPr>
                <w:rFonts w:ascii="Arial" w:hAnsi="Arial" w:cs="Arial"/>
                <w:sz w:val="18"/>
                <w:szCs w:val="18"/>
              </w:rPr>
              <w:t>6</w:t>
            </w:r>
            <w:r w:rsidRPr="00B0595C">
              <w:rPr>
                <w:rFonts w:ascii="Arial" w:hAnsi="Arial" w:cs="Arial"/>
                <w:sz w:val="18"/>
                <w:szCs w:val="18"/>
              </w:rPr>
              <w:t>)</w:t>
            </w:r>
          </w:p>
          <w:p w14:paraId="367E8488"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63(25.7)</w:t>
            </w:r>
          </w:p>
          <w:p w14:paraId="3F00F445" w14:textId="77777777" w:rsidR="009E707C" w:rsidRDefault="009504A2" w:rsidP="00B8633F">
            <w:pPr>
              <w:pStyle w:val="NoSpacing"/>
              <w:jc w:val="center"/>
              <w:rPr>
                <w:rFonts w:ascii="Arial" w:hAnsi="Arial" w:cs="Arial"/>
                <w:sz w:val="18"/>
                <w:szCs w:val="18"/>
              </w:rPr>
            </w:pPr>
            <w:r>
              <w:rPr>
                <w:rFonts w:ascii="Arial" w:hAnsi="Arial" w:cs="Arial"/>
                <w:sz w:val="18"/>
                <w:szCs w:val="18"/>
              </w:rPr>
              <w:t>&lt;10</w:t>
            </w:r>
          </w:p>
          <w:p w14:paraId="2EAF35FD" w14:textId="74DF3193" w:rsidR="009504A2" w:rsidRPr="00B0595C" w:rsidRDefault="009504A2" w:rsidP="00B8633F">
            <w:pPr>
              <w:pStyle w:val="NoSpacing"/>
              <w:jc w:val="center"/>
              <w:rPr>
                <w:rFonts w:ascii="Arial" w:hAnsi="Arial" w:cs="Arial"/>
                <w:sz w:val="18"/>
                <w:szCs w:val="18"/>
              </w:rPr>
            </w:pPr>
            <w:r>
              <w:rPr>
                <w:rFonts w:ascii="Arial" w:hAnsi="Arial" w:cs="Arial"/>
                <w:sz w:val="18"/>
                <w:szCs w:val="18"/>
              </w:rPr>
              <w:t>32 (13.1)</w:t>
            </w:r>
          </w:p>
        </w:tc>
      </w:tr>
      <w:tr w:rsidR="009E707C" w:rsidRPr="00B0595C" w14:paraId="1658634D" w14:textId="77777777" w:rsidTr="00B8633F">
        <w:tc>
          <w:tcPr>
            <w:tcW w:w="3505" w:type="dxa"/>
          </w:tcPr>
          <w:p w14:paraId="13046280" w14:textId="77777777" w:rsidR="009E707C" w:rsidRPr="00B0595C" w:rsidRDefault="009E707C" w:rsidP="00B8633F">
            <w:pPr>
              <w:pStyle w:val="NoSpacing"/>
              <w:rPr>
                <w:rFonts w:ascii="Arial" w:hAnsi="Arial" w:cs="Arial"/>
                <w:sz w:val="18"/>
                <w:szCs w:val="18"/>
              </w:rPr>
            </w:pPr>
            <w:r w:rsidRPr="00B0595C">
              <w:rPr>
                <w:rFonts w:ascii="Arial" w:hAnsi="Arial" w:cs="Arial"/>
                <w:sz w:val="18"/>
                <w:szCs w:val="18"/>
              </w:rPr>
              <w:t>Time to antibiotics</w:t>
            </w:r>
            <w:r>
              <w:rPr>
                <w:rFonts w:ascii="Arial" w:hAnsi="Arial" w:cs="Arial"/>
                <w:sz w:val="18"/>
                <w:szCs w:val="18"/>
              </w:rPr>
              <w:t xml:space="preserve"> (</w:t>
            </w:r>
            <w:proofErr w:type="spellStart"/>
            <w:r>
              <w:rPr>
                <w:rFonts w:ascii="Arial" w:hAnsi="Arial" w:cs="Arial"/>
                <w:sz w:val="18"/>
                <w:szCs w:val="18"/>
              </w:rPr>
              <w:t>hrs</w:t>
            </w:r>
            <w:proofErr w:type="spellEnd"/>
            <w:r>
              <w:rPr>
                <w:rFonts w:ascii="Arial" w:hAnsi="Arial" w:cs="Arial"/>
                <w:sz w:val="18"/>
                <w:szCs w:val="18"/>
              </w:rPr>
              <w:t>)</w:t>
            </w:r>
            <w:r w:rsidRPr="00B0595C">
              <w:rPr>
                <w:rFonts w:ascii="Arial" w:hAnsi="Arial" w:cs="Arial"/>
                <w:sz w:val="18"/>
                <w:szCs w:val="18"/>
              </w:rPr>
              <w:t>, median (IQR)</w:t>
            </w:r>
          </w:p>
        </w:tc>
        <w:tc>
          <w:tcPr>
            <w:tcW w:w="2340" w:type="dxa"/>
          </w:tcPr>
          <w:p w14:paraId="2A439215"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2.6</w:t>
            </w:r>
            <w:r>
              <w:rPr>
                <w:rFonts w:ascii="Arial" w:hAnsi="Arial" w:cs="Arial"/>
                <w:sz w:val="18"/>
                <w:szCs w:val="18"/>
              </w:rPr>
              <w:t xml:space="preserve"> </w:t>
            </w:r>
            <w:r w:rsidRPr="00B0595C">
              <w:rPr>
                <w:rFonts w:ascii="Arial" w:hAnsi="Arial" w:cs="Arial"/>
                <w:sz w:val="18"/>
                <w:szCs w:val="18"/>
              </w:rPr>
              <w:t>(1.6</w:t>
            </w:r>
            <w:r>
              <w:rPr>
                <w:rFonts w:ascii="Arial" w:hAnsi="Arial" w:cs="Arial"/>
                <w:sz w:val="18"/>
                <w:szCs w:val="18"/>
              </w:rPr>
              <w:t>-</w:t>
            </w:r>
            <w:r w:rsidRPr="00B0595C">
              <w:rPr>
                <w:rFonts w:ascii="Arial" w:hAnsi="Arial" w:cs="Arial"/>
                <w:sz w:val="18"/>
                <w:szCs w:val="18"/>
              </w:rPr>
              <w:t>4.1)</w:t>
            </w:r>
          </w:p>
        </w:tc>
        <w:tc>
          <w:tcPr>
            <w:tcW w:w="1647" w:type="dxa"/>
          </w:tcPr>
          <w:p w14:paraId="7D47F156"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w:t>
            </w:r>
            <w:r>
              <w:rPr>
                <w:rFonts w:ascii="Arial" w:hAnsi="Arial" w:cs="Arial"/>
                <w:sz w:val="18"/>
                <w:szCs w:val="18"/>
              </w:rPr>
              <w:t>6</w:t>
            </w:r>
            <w:r w:rsidRPr="00B0595C">
              <w:rPr>
                <w:rFonts w:ascii="Arial" w:hAnsi="Arial" w:cs="Arial"/>
                <w:sz w:val="18"/>
                <w:szCs w:val="18"/>
              </w:rPr>
              <w:t xml:space="preserve"> (1.6</w:t>
            </w:r>
            <w:r>
              <w:rPr>
                <w:rFonts w:ascii="Arial" w:hAnsi="Arial" w:cs="Arial"/>
                <w:sz w:val="18"/>
                <w:szCs w:val="18"/>
              </w:rPr>
              <w:t>-</w:t>
            </w:r>
            <w:r w:rsidRPr="00B0595C">
              <w:rPr>
                <w:rFonts w:ascii="Arial" w:hAnsi="Arial" w:cs="Arial"/>
                <w:sz w:val="18"/>
                <w:szCs w:val="18"/>
              </w:rPr>
              <w:t>4.0)</w:t>
            </w:r>
          </w:p>
        </w:tc>
        <w:tc>
          <w:tcPr>
            <w:tcW w:w="1858" w:type="dxa"/>
          </w:tcPr>
          <w:p w14:paraId="4C027BE8"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3.1 (1.8</w:t>
            </w:r>
            <w:r>
              <w:rPr>
                <w:rFonts w:ascii="Arial" w:hAnsi="Arial" w:cs="Arial"/>
                <w:sz w:val="18"/>
                <w:szCs w:val="18"/>
              </w:rPr>
              <w:t>-</w:t>
            </w:r>
            <w:r w:rsidRPr="00B0595C">
              <w:rPr>
                <w:rFonts w:ascii="Arial" w:hAnsi="Arial" w:cs="Arial"/>
                <w:sz w:val="18"/>
                <w:szCs w:val="18"/>
              </w:rPr>
              <w:t>5.5)</w:t>
            </w:r>
          </w:p>
        </w:tc>
      </w:tr>
      <w:tr w:rsidR="009E707C" w:rsidRPr="00B0595C" w14:paraId="660D7B02" w14:textId="77777777" w:rsidTr="00B8633F">
        <w:tc>
          <w:tcPr>
            <w:tcW w:w="3505" w:type="dxa"/>
          </w:tcPr>
          <w:p w14:paraId="57E649A7" w14:textId="77777777" w:rsidR="009E707C" w:rsidRPr="00B0595C" w:rsidRDefault="009E707C" w:rsidP="00B8633F">
            <w:pPr>
              <w:pStyle w:val="NoSpacing"/>
              <w:rPr>
                <w:rFonts w:ascii="Arial" w:hAnsi="Arial" w:cs="Arial"/>
                <w:sz w:val="18"/>
                <w:szCs w:val="18"/>
              </w:rPr>
            </w:pPr>
            <w:r w:rsidRPr="00B0595C">
              <w:rPr>
                <w:rFonts w:ascii="Arial" w:hAnsi="Arial" w:cs="Arial"/>
                <w:sz w:val="18"/>
                <w:szCs w:val="18"/>
              </w:rPr>
              <w:t>CT scan obtained</w:t>
            </w:r>
          </w:p>
        </w:tc>
        <w:tc>
          <w:tcPr>
            <w:tcW w:w="2340" w:type="dxa"/>
          </w:tcPr>
          <w:p w14:paraId="38A46CDA"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1,396 (46.</w:t>
            </w:r>
            <w:r>
              <w:rPr>
                <w:rFonts w:ascii="Arial" w:hAnsi="Arial" w:cs="Arial"/>
                <w:sz w:val="18"/>
                <w:szCs w:val="18"/>
              </w:rPr>
              <w:t>1</w:t>
            </w:r>
            <w:r w:rsidRPr="00B0595C">
              <w:rPr>
                <w:rFonts w:ascii="Arial" w:hAnsi="Arial" w:cs="Arial"/>
                <w:sz w:val="18"/>
                <w:szCs w:val="18"/>
              </w:rPr>
              <w:t>)</w:t>
            </w:r>
          </w:p>
        </w:tc>
        <w:tc>
          <w:tcPr>
            <w:tcW w:w="1647" w:type="dxa"/>
          </w:tcPr>
          <w:p w14:paraId="16F0B13A"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1,342 (48.2)</w:t>
            </w:r>
          </w:p>
        </w:tc>
        <w:tc>
          <w:tcPr>
            <w:tcW w:w="1858" w:type="dxa"/>
          </w:tcPr>
          <w:p w14:paraId="2ACBC33B"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54 (22.0)</w:t>
            </w:r>
          </w:p>
        </w:tc>
      </w:tr>
      <w:tr w:rsidR="009E707C" w:rsidRPr="00B0595C" w14:paraId="1ED6435F" w14:textId="77777777" w:rsidTr="00B8633F">
        <w:tc>
          <w:tcPr>
            <w:tcW w:w="3505" w:type="dxa"/>
          </w:tcPr>
          <w:p w14:paraId="2E34EDFE" w14:textId="77777777" w:rsidR="009E707C" w:rsidRPr="00B0595C" w:rsidRDefault="009E707C" w:rsidP="00B8633F">
            <w:pPr>
              <w:pStyle w:val="NoSpacing"/>
              <w:rPr>
                <w:rFonts w:ascii="Arial" w:hAnsi="Arial" w:cs="Arial"/>
                <w:sz w:val="18"/>
                <w:szCs w:val="18"/>
              </w:rPr>
            </w:pPr>
            <w:r w:rsidRPr="00B0595C">
              <w:rPr>
                <w:rFonts w:ascii="Arial" w:hAnsi="Arial" w:cs="Arial"/>
                <w:sz w:val="18"/>
                <w:szCs w:val="18"/>
              </w:rPr>
              <w:t>Length of stay in days, median (IQR)</w:t>
            </w:r>
          </w:p>
        </w:tc>
        <w:tc>
          <w:tcPr>
            <w:tcW w:w="2340" w:type="dxa"/>
          </w:tcPr>
          <w:p w14:paraId="3F9B0330"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5 (3</w:t>
            </w:r>
            <w:r>
              <w:rPr>
                <w:rFonts w:ascii="Arial" w:hAnsi="Arial" w:cs="Arial"/>
                <w:sz w:val="18"/>
                <w:szCs w:val="18"/>
              </w:rPr>
              <w:t>-</w:t>
            </w:r>
            <w:r w:rsidRPr="00B0595C">
              <w:rPr>
                <w:rFonts w:ascii="Arial" w:hAnsi="Arial" w:cs="Arial"/>
                <w:sz w:val="18"/>
                <w:szCs w:val="18"/>
              </w:rPr>
              <w:t>8)</w:t>
            </w:r>
          </w:p>
        </w:tc>
        <w:tc>
          <w:tcPr>
            <w:tcW w:w="1647" w:type="dxa"/>
          </w:tcPr>
          <w:p w14:paraId="38D62114"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5 (3-9)</w:t>
            </w:r>
          </w:p>
        </w:tc>
        <w:tc>
          <w:tcPr>
            <w:tcW w:w="1858" w:type="dxa"/>
          </w:tcPr>
          <w:p w14:paraId="09BFD18A"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4 (3-6)</w:t>
            </w:r>
          </w:p>
        </w:tc>
      </w:tr>
      <w:tr w:rsidR="009E707C" w:rsidRPr="00B0595C" w14:paraId="699A1775" w14:textId="77777777" w:rsidTr="00B8633F">
        <w:tc>
          <w:tcPr>
            <w:tcW w:w="3505" w:type="dxa"/>
          </w:tcPr>
          <w:p w14:paraId="1CE35BBF" w14:textId="77777777" w:rsidR="009E707C" w:rsidRPr="00B0595C" w:rsidRDefault="009E707C" w:rsidP="00B8633F">
            <w:pPr>
              <w:pStyle w:val="NoSpacing"/>
              <w:rPr>
                <w:rFonts w:ascii="Arial" w:hAnsi="Arial" w:cs="Arial"/>
                <w:sz w:val="18"/>
                <w:szCs w:val="18"/>
              </w:rPr>
            </w:pPr>
            <w:r w:rsidRPr="00B0595C">
              <w:rPr>
                <w:rFonts w:ascii="Arial" w:hAnsi="Arial" w:cs="Arial"/>
                <w:sz w:val="18"/>
                <w:szCs w:val="18"/>
              </w:rPr>
              <w:t>28-day readmission</w:t>
            </w:r>
          </w:p>
        </w:tc>
        <w:tc>
          <w:tcPr>
            <w:tcW w:w="2340" w:type="dxa"/>
          </w:tcPr>
          <w:p w14:paraId="594365C2"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387 (12.</w:t>
            </w:r>
            <w:r>
              <w:rPr>
                <w:rFonts w:ascii="Arial" w:hAnsi="Arial" w:cs="Arial"/>
                <w:sz w:val="18"/>
                <w:szCs w:val="18"/>
              </w:rPr>
              <w:t>8</w:t>
            </w:r>
            <w:r w:rsidRPr="00B0595C">
              <w:rPr>
                <w:rFonts w:ascii="Arial" w:hAnsi="Arial" w:cs="Arial"/>
                <w:sz w:val="18"/>
                <w:szCs w:val="18"/>
              </w:rPr>
              <w:t>)</w:t>
            </w:r>
          </w:p>
        </w:tc>
        <w:tc>
          <w:tcPr>
            <w:tcW w:w="1647" w:type="dxa"/>
          </w:tcPr>
          <w:p w14:paraId="09A3A63C"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357(12.8)</w:t>
            </w:r>
          </w:p>
        </w:tc>
        <w:tc>
          <w:tcPr>
            <w:tcW w:w="1858" w:type="dxa"/>
          </w:tcPr>
          <w:p w14:paraId="662D0EB5"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30 (12.2)</w:t>
            </w:r>
          </w:p>
        </w:tc>
      </w:tr>
      <w:tr w:rsidR="009E707C" w:rsidRPr="00B0595C" w14:paraId="40CD8EDA" w14:textId="77777777" w:rsidTr="00B8633F">
        <w:tc>
          <w:tcPr>
            <w:tcW w:w="3505" w:type="dxa"/>
          </w:tcPr>
          <w:p w14:paraId="5782DE4F" w14:textId="77777777" w:rsidR="009E707C" w:rsidRDefault="009E707C" w:rsidP="00B8633F">
            <w:pPr>
              <w:pStyle w:val="NoSpacing"/>
              <w:rPr>
                <w:rFonts w:ascii="Arial" w:hAnsi="Arial" w:cs="Arial"/>
                <w:sz w:val="18"/>
                <w:szCs w:val="18"/>
              </w:rPr>
            </w:pPr>
            <w:r w:rsidRPr="00B0595C">
              <w:rPr>
                <w:rFonts w:ascii="Arial" w:hAnsi="Arial" w:cs="Arial"/>
                <w:sz w:val="18"/>
                <w:szCs w:val="18"/>
              </w:rPr>
              <w:t>Discharge location</w:t>
            </w:r>
          </w:p>
          <w:p w14:paraId="529771BD" w14:textId="77777777" w:rsidR="009E707C" w:rsidRDefault="009E707C" w:rsidP="00B8633F">
            <w:pPr>
              <w:pStyle w:val="NoSpacing"/>
              <w:rPr>
                <w:rFonts w:ascii="Arial" w:hAnsi="Arial" w:cs="Arial"/>
                <w:sz w:val="18"/>
                <w:szCs w:val="18"/>
              </w:rPr>
            </w:pPr>
            <w:r>
              <w:rPr>
                <w:rFonts w:ascii="Arial" w:hAnsi="Arial" w:cs="Arial"/>
                <w:sz w:val="18"/>
                <w:szCs w:val="18"/>
              </w:rPr>
              <w:t xml:space="preserve">   Home</w:t>
            </w:r>
          </w:p>
          <w:p w14:paraId="16F32EDD" w14:textId="77777777" w:rsidR="009E707C" w:rsidRDefault="009E707C" w:rsidP="00B8633F">
            <w:pPr>
              <w:pStyle w:val="NoSpacing"/>
              <w:rPr>
                <w:rFonts w:ascii="Arial" w:hAnsi="Arial" w:cs="Arial"/>
                <w:sz w:val="18"/>
                <w:szCs w:val="18"/>
              </w:rPr>
            </w:pPr>
            <w:r>
              <w:rPr>
                <w:rFonts w:ascii="Arial" w:hAnsi="Arial" w:cs="Arial"/>
                <w:sz w:val="18"/>
                <w:szCs w:val="18"/>
              </w:rPr>
              <w:t xml:space="preserve">   Death</w:t>
            </w:r>
          </w:p>
          <w:p w14:paraId="0A59878A" w14:textId="77777777" w:rsidR="009E707C" w:rsidRDefault="009E707C" w:rsidP="00B8633F">
            <w:pPr>
              <w:pStyle w:val="NoSpacing"/>
              <w:rPr>
                <w:rFonts w:ascii="Arial" w:hAnsi="Arial" w:cs="Arial"/>
                <w:sz w:val="18"/>
                <w:szCs w:val="18"/>
              </w:rPr>
            </w:pPr>
            <w:r>
              <w:rPr>
                <w:rFonts w:ascii="Arial" w:hAnsi="Arial" w:cs="Arial"/>
                <w:sz w:val="18"/>
                <w:szCs w:val="18"/>
              </w:rPr>
              <w:t xml:space="preserve">   Hospice</w:t>
            </w:r>
          </w:p>
          <w:p w14:paraId="27B175E7" w14:textId="77777777" w:rsidR="009E707C" w:rsidRDefault="009E707C" w:rsidP="00B8633F">
            <w:pPr>
              <w:pStyle w:val="NoSpacing"/>
              <w:rPr>
                <w:rFonts w:ascii="Arial" w:hAnsi="Arial" w:cs="Arial"/>
                <w:sz w:val="18"/>
                <w:szCs w:val="18"/>
              </w:rPr>
            </w:pPr>
            <w:r>
              <w:rPr>
                <w:rFonts w:ascii="Arial" w:hAnsi="Arial" w:cs="Arial"/>
                <w:sz w:val="18"/>
                <w:szCs w:val="18"/>
              </w:rPr>
              <w:t xml:space="preserve">   Skilled nursing facility</w:t>
            </w:r>
          </w:p>
          <w:p w14:paraId="5E04DE4E" w14:textId="77777777" w:rsidR="009E707C" w:rsidRPr="00B0595C" w:rsidRDefault="009E707C" w:rsidP="00B8633F">
            <w:pPr>
              <w:pStyle w:val="NoSpacing"/>
              <w:rPr>
                <w:rFonts w:ascii="Arial" w:hAnsi="Arial" w:cs="Arial"/>
                <w:sz w:val="18"/>
                <w:szCs w:val="18"/>
              </w:rPr>
            </w:pPr>
            <w:r>
              <w:rPr>
                <w:rFonts w:ascii="Arial" w:hAnsi="Arial" w:cs="Arial"/>
                <w:sz w:val="18"/>
                <w:szCs w:val="18"/>
              </w:rPr>
              <w:t xml:space="preserve">   Other</w:t>
            </w:r>
          </w:p>
        </w:tc>
        <w:tc>
          <w:tcPr>
            <w:tcW w:w="2340" w:type="dxa"/>
          </w:tcPr>
          <w:p w14:paraId="7BD149CC" w14:textId="77777777" w:rsidR="009E707C" w:rsidRDefault="009E707C" w:rsidP="00B8633F">
            <w:pPr>
              <w:pStyle w:val="NoSpacing"/>
              <w:jc w:val="center"/>
              <w:rPr>
                <w:rFonts w:ascii="Arial" w:hAnsi="Arial" w:cs="Arial"/>
                <w:sz w:val="18"/>
                <w:szCs w:val="18"/>
              </w:rPr>
            </w:pPr>
          </w:p>
          <w:p w14:paraId="270913CB"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2,140(70.6)</w:t>
            </w:r>
          </w:p>
          <w:p w14:paraId="22490FD1"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240 (7.9)</w:t>
            </w:r>
          </w:p>
          <w:p w14:paraId="67F079D3"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85 (2.8)</w:t>
            </w:r>
          </w:p>
          <w:p w14:paraId="0F7E76A3"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472 (15.</w:t>
            </w:r>
            <w:r>
              <w:rPr>
                <w:rFonts w:ascii="Arial" w:hAnsi="Arial" w:cs="Arial"/>
                <w:sz w:val="18"/>
                <w:szCs w:val="18"/>
              </w:rPr>
              <w:t>6</w:t>
            </w:r>
            <w:r w:rsidRPr="00B0595C">
              <w:rPr>
                <w:rFonts w:ascii="Arial" w:hAnsi="Arial" w:cs="Arial"/>
                <w:sz w:val="18"/>
                <w:szCs w:val="18"/>
              </w:rPr>
              <w:t>)</w:t>
            </w:r>
          </w:p>
          <w:p w14:paraId="0199FCAC" w14:textId="77777777" w:rsidR="009E707C" w:rsidRPr="00B0595C" w:rsidRDefault="009E707C" w:rsidP="00B8633F">
            <w:pPr>
              <w:pStyle w:val="NoSpacing"/>
              <w:jc w:val="center"/>
              <w:rPr>
                <w:rFonts w:ascii="Arial" w:hAnsi="Arial" w:cs="Arial"/>
                <w:sz w:val="18"/>
                <w:szCs w:val="18"/>
              </w:rPr>
            </w:pPr>
            <w:r>
              <w:rPr>
                <w:rFonts w:ascii="Arial" w:hAnsi="Arial" w:cs="Arial"/>
                <w:sz w:val="18"/>
                <w:szCs w:val="18"/>
              </w:rPr>
              <w:t>9</w:t>
            </w:r>
            <w:r w:rsidRPr="00B0595C">
              <w:rPr>
                <w:rFonts w:ascii="Arial" w:hAnsi="Arial" w:cs="Arial"/>
                <w:sz w:val="18"/>
                <w:szCs w:val="18"/>
              </w:rPr>
              <w:t>3 (3.</w:t>
            </w:r>
            <w:r>
              <w:rPr>
                <w:rFonts w:ascii="Arial" w:hAnsi="Arial" w:cs="Arial"/>
                <w:sz w:val="18"/>
                <w:szCs w:val="18"/>
              </w:rPr>
              <w:t>1</w:t>
            </w:r>
            <w:r w:rsidRPr="00B0595C">
              <w:rPr>
                <w:rFonts w:ascii="Arial" w:hAnsi="Arial" w:cs="Arial"/>
                <w:sz w:val="18"/>
                <w:szCs w:val="18"/>
              </w:rPr>
              <w:t>)</w:t>
            </w:r>
          </w:p>
        </w:tc>
        <w:tc>
          <w:tcPr>
            <w:tcW w:w="1647" w:type="dxa"/>
          </w:tcPr>
          <w:p w14:paraId="0B7F0178" w14:textId="77777777" w:rsidR="009E707C" w:rsidRDefault="009E707C" w:rsidP="00B8633F">
            <w:pPr>
              <w:pStyle w:val="NoSpacing"/>
              <w:jc w:val="center"/>
              <w:rPr>
                <w:rFonts w:ascii="Arial" w:hAnsi="Arial" w:cs="Arial"/>
                <w:sz w:val="18"/>
                <w:szCs w:val="18"/>
              </w:rPr>
            </w:pPr>
          </w:p>
          <w:p w14:paraId="226807CD"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1,954 (70.</w:t>
            </w:r>
            <w:r>
              <w:rPr>
                <w:rFonts w:ascii="Arial" w:hAnsi="Arial" w:cs="Arial"/>
                <w:sz w:val="18"/>
                <w:szCs w:val="18"/>
              </w:rPr>
              <w:t>2</w:t>
            </w:r>
            <w:r w:rsidRPr="00B0595C">
              <w:rPr>
                <w:rFonts w:ascii="Arial" w:hAnsi="Arial" w:cs="Arial"/>
                <w:sz w:val="18"/>
                <w:szCs w:val="18"/>
              </w:rPr>
              <w:t>)</w:t>
            </w:r>
          </w:p>
          <w:p w14:paraId="0C001316"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231(8.</w:t>
            </w:r>
            <w:r>
              <w:rPr>
                <w:rFonts w:ascii="Arial" w:hAnsi="Arial" w:cs="Arial"/>
                <w:sz w:val="18"/>
                <w:szCs w:val="18"/>
              </w:rPr>
              <w:t>3</w:t>
            </w:r>
            <w:r w:rsidRPr="00B0595C">
              <w:rPr>
                <w:rFonts w:ascii="Arial" w:hAnsi="Arial" w:cs="Arial"/>
                <w:sz w:val="18"/>
                <w:szCs w:val="18"/>
              </w:rPr>
              <w:t>)</w:t>
            </w:r>
          </w:p>
          <w:p w14:paraId="79E8F962"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76 (2.7)</w:t>
            </w:r>
          </w:p>
          <w:p w14:paraId="79B42A9C"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437 (15.</w:t>
            </w:r>
            <w:r>
              <w:rPr>
                <w:rFonts w:ascii="Arial" w:hAnsi="Arial" w:cs="Arial"/>
                <w:sz w:val="18"/>
                <w:szCs w:val="18"/>
              </w:rPr>
              <w:t>7</w:t>
            </w:r>
            <w:r w:rsidRPr="00B0595C">
              <w:rPr>
                <w:rFonts w:ascii="Arial" w:hAnsi="Arial" w:cs="Arial"/>
                <w:sz w:val="18"/>
                <w:szCs w:val="18"/>
              </w:rPr>
              <w:t>)</w:t>
            </w:r>
          </w:p>
          <w:p w14:paraId="0FD38A9A"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87 (3.1)</w:t>
            </w:r>
          </w:p>
        </w:tc>
        <w:tc>
          <w:tcPr>
            <w:tcW w:w="1858" w:type="dxa"/>
          </w:tcPr>
          <w:p w14:paraId="4178E706" w14:textId="77777777" w:rsidR="009E707C" w:rsidRDefault="009E707C" w:rsidP="00B8633F">
            <w:pPr>
              <w:pStyle w:val="NoSpacing"/>
              <w:jc w:val="center"/>
              <w:rPr>
                <w:rFonts w:ascii="Arial" w:hAnsi="Arial" w:cs="Arial"/>
                <w:sz w:val="18"/>
                <w:szCs w:val="18"/>
              </w:rPr>
            </w:pPr>
          </w:p>
          <w:p w14:paraId="5643AA0B" w14:textId="77777777" w:rsidR="009E707C" w:rsidRDefault="009E707C" w:rsidP="00B8633F">
            <w:pPr>
              <w:pStyle w:val="NoSpacing"/>
              <w:jc w:val="center"/>
              <w:rPr>
                <w:rFonts w:ascii="Arial" w:hAnsi="Arial" w:cs="Arial"/>
                <w:sz w:val="18"/>
                <w:szCs w:val="18"/>
              </w:rPr>
            </w:pPr>
            <w:r w:rsidRPr="00B0595C">
              <w:rPr>
                <w:rFonts w:ascii="Arial" w:hAnsi="Arial" w:cs="Arial"/>
                <w:sz w:val="18"/>
                <w:szCs w:val="18"/>
              </w:rPr>
              <w:t>186 (75.9)</w:t>
            </w:r>
          </w:p>
          <w:p w14:paraId="7CDF522B" w14:textId="46B2FE97" w:rsidR="009E707C" w:rsidRDefault="009504A2" w:rsidP="00B8633F">
            <w:pPr>
              <w:pStyle w:val="NoSpacing"/>
              <w:jc w:val="center"/>
              <w:rPr>
                <w:rFonts w:ascii="Arial" w:hAnsi="Arial" w:cs="Arial"/>
                <w:sz w:val="18"/>
                <w:szCs w:val="18"/>
              </w:rPr>
            </w:pPr>
            <w:r>
              <w:rPr>
                <w:rFonts w:ascii="Arial" w:hAnsi="Arial" w:cs="Arial"/>
                <w:sz w:val="18"/>
                <w:szCs w:val="18"/>
              </w:rPr>
              <w:t>&lt;10</w:t>
            </w:r>
          </w:p>
          <w:p w14:paraId="1E602439" w14:textId="6A6824F4" w:rsidR="009E707C" w:rsidRPr="00B0595C" w:rsidRDefault="009504A2" w:rsidP="00B8633F">
            <w:pPr>
              <w:pStyle w:val="NoSpacing"/>
              <w:jc w:val="center"/>
              <w:rPr>
                <w:rFonts w:ascii="Arial" w:hAnsi="Arial" w:cs="Arial"/>
                <w:sz w:val="18"/>
                <w:szCs w:val="18"/>
              </w:rPr>
            </w:pPr>
            <w:r>
              <w:rPr>
                <w:rFonts w:ascii="Arial" w:hAnsi="Arial" w:cs="Arial"/>
                <w:sz w:val="18"/>
                <w:szCs w:val="18"/>
              </w:rPr>
              <w:t>&lt;10</w:t>
            </w:r>
          </w:p>
          <w:p w14:paraId="695A680F"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35 (14.</w:t>
            </w:r>
            <w:r>
              <w:rPr>
                <w:rFonts w:ascii="Arial" w:hAnsi="Arial" w:cs="Arial"/>
                <w:sz w:val="18"/>
                <w:szCs w:val="18"/>
              </w:rPr>
              <w:t>3</w:t>
            </w:r>
            <w:r w:rsidRPr="00B0595C">
              <w:rPr>
                <w:rFonts w:ascii="Arial" w:hAnsi="Arial" w:cs="Arial"/>
                <w:sz w:val="18"/>
                <w:szCs w:val="18"/>
              </w:rPr>
              <w:t>)</w:t>
            </w:r>
          </w:p>
          <w:p w14:paraId="4C5700FC" w14:textId="77777777" w:rsidR="009E707C" w:rsidRPr="00B0595C" w:rsidRDefault="009E707C" w:rsidP="00B8633F">
            <w:pPr>
              <w:pStyle w:val="NoSpacing"/>
              <w:jc w:val="center"/>
              <w:rPr>
                <w:rFonts w:ascii="Arial" w:hAnsi="Arial" w:cs="Arial"/>
                <w:sz w:val="18"/>
                <w:szCs w:val="18"/>
              </w:rPr>
            </w:pPr>
            <w:r>
              <w:rPr>
                <w:rFonts w:ascii="Arial" w:hAnsi="Arial" w:cs="Arial"/>
                <w:sz w:val="18"/>
                <w:szCs w:val="18"/>
              </w:rPr>
              <w:t>&lt;10</w:t>
            </w:r>
          </w:p>
        </w:tc>
      </w:tr>
      <w:tr w:rsidR="009E707C" w:rsidRPr="00B0595C" w14:paraId="1A16A9CF" w14:textId="77777777" w:rsidTr="00B8633F">
        <w:tc>
          <w:tcPr>
            <w:tcW w:w="3505" w:type="dxa"/>
          </w:tcPr>
          <w:p w14:paraId="28EE09BA" w14:textId="77777777" w:rsidR="009E707C" w:rsidRPr="00B0595C" w:rsidRDefault="009E707C" w:rsidP="00B8633F">
            <w:pPr>
              <w:pStyle w:val="NoSpacing"/>
              <w:rPr>
                <w:rFonts w:ascii="Arial" w:hAnsi="Arial" w:cs="Arial"/>
                <w:sz w:val="18"/>
                <w:szCs w:val="18"/>
              </w:rPr>
            </w:pPr>
            <w:r w:rsidRPr="00B0595C">
              <w:rPr>
                <w:rFonts w:ascii="Arial" w:hAnsi="Arial" w:cs="Arial"/>
                <w:sz w:val="18"/>
                <w:szCs w:val="18"/>
              </w:rPr>
              <w:t>30-day mortality</w:t>
            </w:r>
          </w:p>
        </w:tc>
        <w:tc>
          <w:tcPr>
            <w:tcW w:w="2340" w:type="dxa"/>
          </w:tcPr>
          <w:p w14:paraId="4EF7F7D1"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108 (3.6)</w:t>
            </w:r>
          </w:p>
        </w:tc>
        <w:tc>
          <w:tcPr>
            <w:tcW w:w="1647" w:type="dxa"/>
          </w:tcPr>
          <w:p w14:paraId="19EADF33"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102 (3.7)</w:t>
            </w:r>
          </w:p>
        </w:tc>
        <w:tc>
          <w:tcPr>
            <w:tcW w:w="1858" w:type="dxa"/>
          </w:tcPr>
          <w:p w14:paraId="62816BEF" w14:textId="77777777" w:rsidR="009E707C" w:rsidRPr="00F60B05" w:rsidRDefault="009E707C" w:rsidP="00B8633F">
            <w:pPr>
              <w:pStyle w:val="NoSpacing"/>
              <w:jc w:val="center"/>
              <w:rPr>
                <w:rFonts w:ascii="Arial" w:hAnsi="Arial" w:cs="Arial"/>
                <w:sz w:val="18"/>
                <w:szCs w:val="18"/>
              </w:rPr>
            </w:pPr>
            <w:r w:rsidRPr="00F60B05">
              <w:rPr>
                <w:rFonts w:ascii="Arial" w:hAnsi="Arial" w:cs="Arial"/>
                <w:sz w:val="18"/>
                <w:szCs w:val="18"/>
              </w:rPr>
              <w:t xml:space="preserve">&lt;10 </w:t>
            </w:r>
          </w:p>
        </w:tc>
      </w:tr>
      <w:tr w:rsidR="009E707C" w:rsidRPr="00B0595C" w14:paraId="7CC93207" w14:textId="77777777" w:rsidTr="00B8633F">
        <w:tc>
          <w:tcPr>
            <w:tcW w:w="3505" w:type="dxa"/>
          </w:tcPr>
          <w:p w14:paraId="727D38F2" w14:textId="77777777" w:rsidR="009E707C" w:rsidRPr="00B0595C" w:rsidRDefault="009E707C" w:rsidP="00B8633F">
            <w:pPr>
              <w:pStyle w:val="NoSpacing"/>
              <w:rPr>
                <w:rFonts w:ascii="Arial" w:hAnsi="Arial" w:cs="Arial"/>
                <w:sz w:val="18"/>
                <w:szCs w:val="18"/>
              </w:rPr>
            </w:pPr>
            <w:r w:rsidRPr="00B0595C">
              <w:rPr>
                <w:rFonts w:ascii="Arial" w:hAnsi="Arial" w:cs="Arial"/>
                <w:sz w:val="18"/>
                <w:szCs w:val="18"/>
              </w:rPr>
              <w:t>Inpatient mortality</w:t>
            </w:r>
          </w:p>
        </w:tc>
        <w:tc>
          <w:tcPr>
            <w:tcW w:w="2340" w:type="dxa"/>
          </w:tcPr>
          <w:p w14:paraId="48FE9872"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253 (8.</w:t>
            </w:r>
            <w:r>
              <w:rPr>
                <w:rFonts w:ascii="Arial" w:hAnsi="Arial" w:cs="Arial"/>
                <w:sz w:val="18"/>
                <w:szCs w:val="18"/>
              </w:rPr>
              <w:t>4</w:t>
            </w:r>
            <w:r w:rsidRPr="00B0595C">
              <w:rPr>
                <w:rFonts w:ascii="Arial" w:hAnsi="Arial" w:cs="Arial"/>
                <w:sz w:val="18"/>
                <w:szCs w:val="18"/>
              </w:rPr>
              <w:t>)</w:t>
            </w:r>
          </w:p>
        </w:tc>
        <w:tc>
          <w:tcPr>
            <w:tcW w:w="1647" w:type="dxa"/>
          </w:tcPr>
          <w:p w14:paraId="6A2B230E" w14:textId="77777777"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244 (8.</w:t>
            </w:r>
            <w:r>
              <w:rPr>
                <w:rFonts w:ascii="Arial" w:hAnsi="Arial" w:cs="Arial"/>
                <w:sz w:val="18"/>
                <w:szCs w:val="18"/>
              </w:rPr>
              <w:t>8</w:t>
            </w:r>
            <w:r w:rsidRPr="00B0595C">
              <w:rPr>
                <w:rFonts w:ascii="Arial" w:hAnsi="Arial" w:cs="Arial"/>
                <w:sz w:val="18"/>
                <w:szCs w:val="18"/>
              </w:rPr>
              <w:t>)</w:t>
            </w:r>
          </w:p>
        </w:tc>
        <w:tc>
          <w:tcPr>
            <w:tcW w:w="1858" w:type="dxa"/>
          </w:tcPr>
          <w:p w14:paraId="13ECC188" w14:textId="3BC60942" w:rsidR="009E707C" w:rsidRPr="00B0595C" w:rsidRDefault="009E707C" w:rsidP="00B8633F">
            <w:pPr>
              <w:pStyle w:val="NoSpacing"/>
              <w:jc w:val="center"/>
              <w:rPr>
                <w:rFonts w:ascii="Arial" w:hAnsi="Arial" w:cs="Arial"/>
                <w:sz w:val="18"/>
                <w:szCs w:val="18"/>
              </w:rPr>
            </w:pPr>
            <w:r w:rsidRPr="00B0595C">
              <w:rPr>
                <w:rFonts w:ascii="Arial" w:hAnsi="Arial" w:cs="Arial"/>
                <w:sz w:val="18"/>
                <w:szCs w:val="18"/>
              </w:rPr>
              <w:t>&lt;10</w:t>
            </w:r>
            <w:r>
              <w:rPr>
                <w:rFonts w:ascii="Arial" w:hAnsi="Arial" w:cs="Arial"/>
                <w:sz w:val="18"/>
                <w:szCs w:val="18"/>
              </w:rPr>
              <w:t xml:space="preserve"> </w:t>
            </w:r>
          </w:p>
        </w:tc>
      </w:tr>
    </w:tbl>
    <w:p w14:paraId="57CB6519" w14:textId="77777777" w:rsidR="009E707C" w:rsidRDefault="009E707C" w:rsidP="009E707C">
      <w:pPr>
        <w:pStyle w:val="BodyText"/>
      </w:pPr>
    </w:p>
    <w:p w14:paraId="673E33E0" w14:textId="77777777" w:rsidR="00147D82" w:rsidRDefault="00147D82" w:rsidP="009E707C">
      <w:pPr>
        <w:pStyle w:val="BodyText"/>
      </w:pPr>
    </w:p>
    <w:p w14:paraId="49361CA9" w14:textId="77777777" w:rsidR="00147D82" w:rsidRDefault="00147D82" w:rsidP="009E707C">
      <w:pPr>
        <w:pStyle w:val="BodyText"/>
      </w:pPr>
    </w:p>
    <w:p w14:paraId="45745C3D" w14:textId="77777777" w:rsidR="000E68E8" w:rsidRDefault="000E68E8" w:rsidP="009E707C">
      <w:pPr>
        <w:pStyle w:val="BodyText"/>
      </w:pPr>
    </w:p>
    <w:p w14:paraId="49205E05" w14:textId="77777777" w:rsidR="000E68E8" w:rsidRDefault="000E68E8" w:rsidP="009E707C">
      <w:pPr>
        <w:pStyle w:val="BodyText"/>
      </w:pPr>
    </w:p>
    <w:p w14:paraId="30F2656C" w14:textId="77777777" w:rsidR="009E707C" w:rsidRDefault="009E707C" w:rsidP="009E707C">
      <w:pPr>
        <w:pStyle w:val="BodyText"/>
      </w:pPr>
      <w:r>
        <w:lastRenderedPageBreak/>
        <w:t>Table 12. Characteristics of chart-reviewed testing dataset, University of Michigan (N= 831).</w:t>
      </w:r>
    </w:p>
    <w:tbl>
      <w:tblPr>
        <w:tblStyle w:val="TableGrid"/>
        <w:tblW w:w="9463" w:type="dxa"/>
        <w:tblLook w:val="04A0" w:firstRow="1" w:lastRow="0" w:firstColumn="1" w:lastColumn="0" w:noHBand="0" w:noVBand="1"/>
        <w:tblCaption w:val="Table 12. Characteristics of chart-reviewed testing dataset, University of Michigan (N= 831)."/>
        <w:tblDescription w:val="Median age for UM patients was 67 years, similar distribution of sex as in the UU dataset, a greater proportion of patients of white race than either of the other two health systems (82%), a third had been hospitalized in the previous 90 days, had low inpatient mortality (0.8%) and two-thirds were discharged home. Approximately 14% were readmitted within 28 days. Patients with chest imaging consistent with pneumonia were slightly younger than patients without confirmatory imaging, slightly less likely to have been recently hospitalized (34% vs 39%), fewer had congestive heart failure (26% vs 33%), and were twice as liekly to have a CT obtained (50% vs 20%)."/>
      </w:tblPr>
      <w:tblGrid>
        <w:gridCol w:w="3775"/>
        <w:gridCol w:w="2340"/>
        <w:gridCol w:w="1620"/>
        <w:gridCol w:w="1728"/>
      </w:tblGrid>
      <w:tr w:rsidR="009E707C" w:rsidRPr="00CF01D1" w14:paraId="5FA4A904" w14:textId="77777777" w:rsidTr="00B8633F">
        <w:trPr>
          <w:trHeight w:val="885"/>
        </w:trPr>
        <w:tc>
          <w:tcPr>
            <w:tcW w:w="3775" w:type="dxa"/>
            <w:noWrap/>
            <w:hideMark/>
          </w:tcPr>
          <w:p w14:paraId="5E29A4F1" w14:textId="77777777" w:rsidR="009E707C" w:rsidRPr="00CF01D1" w:rsidRDefault="009E707C" w:rsidP="00B8633F">
            <w:pPr>
              <w:pStyle w:val="BodyText"/>
              <w:rPr>
                <w:b/>
                <w:bCs/>
              </w:rPr>
            </w:pPr>
            <w:r w:rsidRPr="00CF01D1">
              <w:rPr>
                <w:b/>
                <w:bCs/>
              </w:rPr>
              <w:t>Variable</w:t>
            </w:r>
          </w:p>
        </w:tc>
        <w:tc>
          <w:tcPr>
            <w:tcW w:w="2340" w:type="dxa"/>
            <w:hideMark/>
          </w:tcPr>
          <w:p w14:paraId="7EA9A10A" w14:textId="77777777" w:rsidR="009E707C" w:rsidRPr="00B0595C" w:rsidRDefault="009E707C" w:rsidP="00B8633F">
            <w:pPr>
              <w:pStyle w:val="NoSpacing"/>
              <w:jc w:val="center"/>
              <w:rPr>
                <w:rFonts w:ascii="Arial" w:hAnsi="Arial" w:cs="Arial"/>
                <w:b/>
                <w:bCs/>
                <w:sz w:val="18"/>
                <w:szCs w:val="18"/>
              </w:rPr>
            </w:pPr>
            <w:r w:rsidRPr="00B0595C">
              <w:rPr>
                <w:rFonts w:ascii="Arial" w:hAnsi="Arial" w:cs="Arial"/>
                <w:b/>
                <w:bCs/>
                <w:sz w:val="18"/>
                <w:szCs w:val="18"/>
              </w:rPr>
              <w:t>All Patients</w:t>
            </w:r>
            <w:r>
              <w:rPr>
                <w:rFonts w:ascii="Arial" w:hAnsi="Arial" w:cs="Arial"/>
                <w:b/>
                <w:bCs/>
                <w:sz w:val="18"/>
                <w:szCs w:val="18"/>
              </w:rPr>
              <w:t xml:space="preserve"> (pneumonia discharge diagnosis </w:t>
            </w:r>
            <w:r w:rsidRPr="00B0595C">
              <w:rPr>
                <w:rFonts w:ascii="Arial" w:hAnsi="Arial" w:cs="Arial"/>
                <w:b/>
                <w:bCs/>
                <w:sz w:val="18"/>
                <w:szCs w:val="18"/>
              </w:rPr>
              <w:t>+ antimicrobial treatment</w:t>
            </w:r>
            <w:r>
              <w:rPr>
                <w:rFonts w:ascii="Arial" w:hAnsi="Arial" w:cs="Arial"/>
                <w:b/>
                <w:bCs/>
                <w:sz w:val="18"/>
                <w:szCs w:val="18"/>
              </w:rPr>
              <w:t>)</w:t>
            </w:r>
          </w:p>
          <w:p w14:paraId="4C9407A0" w14:textId="77777777" w:rsidR="009E707C" w:rsidRPr="00CF01D1" w:rsidRDefault="009E707C" w:rsidP="00B8633F">
            <w:pPr>
              <w:pStyle w:val="BodyText"/>
              <w:jc w:val="center"/>
              <w:rPr>
                <w:b/>
                <w:bCs/>
              </w:rPr>
            </w:pPr>
            <w:r w:rsidRPr="00CF01D1">
              <w:rPr>
                <w:b/>
                <w:bCs/>
              </w:rPr>
              <w:t>N=831</w:t>
            </w:r>
            <w:r>
              <w:rPr>
                <w:b/>
                <w:bCs/>
              </w:rPr>
              <w:t xml:space="preserve"> (%)</w:t>
            </w:r>
          </w:p>
        </w:tc>
        <w:tc>
          <w:tcPr>
            <w:tcW w:w="1620" w:type="dxa"/>
            <w:noWrap/>
            <w:hideMark/>
          </w:tcPr>
          <w:p w14:paraId="65F55CDD" w14:textId="77777777" w:rsidR="009E707C" w:rsidRDefault="009E707C" w:rsidP="00B8633F">
            <w:pPr>
              <w:pStyle w:val="BodyText"/>
              <w:jc w:val="center"/>
              <w:rPr>
                <w:b/>
                <w:bCs/>
              </w:rPr>
            </w:pPr>
            <w:r w:rsidRPr="00CF01D1">
              <w:rPr>
                <w:b/>
                <w:bCs/>
              </w:rPr>
              <w:t xml:space="preserve">Chest </w:t>
            </w:r>
            <w:r>
              <w:rPr>
                <w:b/>
                <w:bCs/>
              </w:rPr>
              <w:t>I</w:t>
            </w:r>
            <w:r w:rsidRPr="00CF01D1">
              <w:rPr>
                <w:b/>
                <w:bCs/>
              </w:rPr>
              <w:t xml:space="preserve">maging </w:t>
            </w:r>
            <w:r>
              <w:rPr>
                <w:b/>
                <w:bCs/>
              </w:rPr>
              <w:t>P</w:t>
            </w:r>
            <w:r w:rsidRPr="00CF01D1">
              <w:rPr>
                <w:b/>
                <w:bCs/>
              </w:rPr>
              <w:t>ositive</w:t>
            </w:r>
          </w:p>
          <w:p w14:paraId="10F87F07" w14:textId="77777777" w:rsidR="009E707C" w:rsidRPr="00CF01D1" w:rsidRDefault="009E707C" w:rsidP="00B8633F">
            <w:pPr>
              <w:pStyle w:val="BodyText"/>
              <w:jc w:val="center"/>
              <w:rPr>
                <w:b/>
                <w:bCs/>
              </w:rPr>
            </w:pPr>
            <w:r w:rsidRPr="00CF01D1">
              <w:rPr>
                <w:b/>
                <w:bCs/>
              </w:rPr>
              <w:t>N=738</w:t>
            </w:r>
            <w:r>
              <w:rPr>
                <w:b/>
                <w:bCs/>
              </w:rPr>
              <w:t xml:space="preserve"> (%)</w:t>
            </w:r>
          </w:p>
        </w:tc>
        <w:tc>
          <w:tcPr>
            <w:tcW w:w="1728" w:type="dxa"/>
            <w:noWrap/>
            <w:hideMark/>
          </w:tcPr>
          <w:p w14:paraId="282DE2DF" w14:textId="77777777" w:rsidR="009E707C" w:rsidRDefault="009E707C" w:rsidP="00B8633F">
            <w:pPr>
              <w:pStyle w:val="BodyText"/>
              <w:jc w:val="center"/>
              <w:rPr>
                <w:b/>
                <w:bCs/>
              </w:rPr>
            </w:pPr>
            <w:r w:rsidRPr="00CF01D1">
              <w:rPr>
                <w:b/>
                <w:bCs/>
              </w:rPr>
              <w:t xml:space="preserve">Chest </w:t>
            </w:r>
            <w:r>
              <w:rPr>
                <w:b/>
                <w:bCs/>
              </w:rPr>
              <w:t>I</w:t>
            </w:r>
            <w:r w:rsidRPr="00CF01D1">
              <w:rPr>
                <w:b/>
                <w:bCs/>
              </w:rPr>
              <w:t xml:space="preserve">maging </w:t>
            </w:r>
            <w:r>
              <w:rPr>
                <w:b/>
                <w:bCs/>
              </w:rPr>
              <w:t>N</w:t>
            </w:r>
            <w:r w:rsidRPr="00CF01D1">
              <w:rPr>
                <w:b/>
                <w:bCs/>
              </w:rPr>
              <w:t>egative</w:t>
            </w:r>
          </w:p>
          <w:p w14:paraId="036548C0" w14:textId="77777777" w:rsidR="009E707C" w:rsidRPr="00CF01D1" w:rsidRDefault="009E707C" w:rsidP="00B8633F">
            <w:pPr>
              <w:pStyle w:val="BodyText"/>
              <w:jc w:val="center"/>
              <w:rPr>
                <w:b/>
                <w:bCs/>
              </w:rPr>
            </w:pPr>
            <w:r w:rsidRPr="00CF01D1">
              <w:rPr>
                <w:b/>
                <w:bCs/>
              </w:rPr>
              <w:t>N=93</w:t>
            </w:r>
            <w:r>
              <w:rPr>
                <w:b/>
                <w:bCs/>
              </w:rPr>
              <w:t xml:space="preserve"> (%)</w:t>
            </w:r>
          </w:p>
        </w:tc>
      </w:tr>
      <w:tr w:rsidR="009E707C" w:rsidRPr="00CF01D1" w14:paraId="0822FDF9" w14:textId="77777777" w:rsidTr="00B8633F">
        <w:trPr>
          <w:trHeight w:val="215"/>
        </w:trPr>
        <w:tc>
          <w:tcPr>
            <w:tcW w:w="3775" w:type="dxa"/>
            <w:noWrap/>
            <w:hideMark/>
          </w:tcPr>
          <w:p w14:paraId="4AF4F24B" w14:textId="77777777" w:rsidR="009E707C" w:rsidRPr="00CF01D1" w:rsidRDefault="009E707C" w:rsidP="00B8633F">
            <w:pPr>
              <w:pStyle w:val="BodyText"/>
            </w:pPr>
            <w:r w:rsidRPr="00CF01D1">
              <w:t>Age</w:t>
            </w:r>
            <w:r>
              <w:t>, median (IQR)</w:t>
            </w:r>
          </w:p>
        </w:tc>
        <w:tc>
          <w:tcPr>
            <w:tcW w:w="2340" w:type="dxa"/>
            <w:hideMark/>
          </w:tcPr>
          <w:p w14:paraId="31FFFA0B" w14:textId="77777777" w:rsidR="009E707C" w:rsidRPr="00CF01D1" w:rsidRDefault="009E707C" w:rsidP="00B8633F">
            <w:pPr>
              <w:pStyle w:val="BodyText"/>
              <w:jc w:val="center"/>
            </w:pPr>
            <w:r w:rsidRPr="00CF01D1">
              <w:t>67</w:t>
            </w:r>
            <w:r>
              <w:t xml:space="preserve"> (</w:t>
            </w:r>
            <w:r w:rsidRPr="00CF01D1">
              <w:t>55-77</w:t>
            </w:r>
            <w:r>
              <w:t>)</w:t>
            </w:r>
          </w:p>
        </w:tc>
        <w:tc>
          <w:tcPr>
            <w:tcW w:w="1620" w:type="dxa"/>
            <w:hideMark/>
          </w:tcPr>
          <w:p w14:paraId="442846D2" w14:textId="77777777" w:rsidR="009E707C" w:rsidRPr="00CF01D1" w:rsidRDefault="009E707C" w:rsidP="00B8633F">
            <w:pPr>
              <w:pStyle w:val="BodyText"/>
              <w:jc w:val="center"/>
            </w:pPr>
            <w:r w:rsidRPr="00CF01D1">
              <w:t>67</w:t>
            </w:r>
            <w:r>
              <w:t xml:space="preserve"> (</w:t>
            </w:r>
            <w:r w:rsidRPr="00CF01D1">
              <w:t>55-77</w:t>
            </w:r>
            <w:r>
              <w:t>)</w:t>
            </w:r>
          </w:p>
        </w:tc>
        <w:tc>
          <w:tcPr>
            <w:tcW w:w="1728" w:type="dxa"/>
            <w:hideMark/>
          </w:tcPr>
          <w:p w14:paraId="5831C36C" w14:textId="77777777" w:rsidR="009E707C" w:rsidRPr="00CF01D1" w:rsidRDefault="009E707C" w:rsidP="00B8633F">
            <w:pPr>
              <w:pStyle w:val="BodyText"/>
              <w:jc w:val="center"/>
            </w:pPr>
            <w:r w:rsidRPr="00CF01D1">
              <w:t>70</w:t>
            </w:r>
            <w:r>
              <w:t xml:space="preserve"> (</w:t>
            </w:r>
            <w:r w:rsidRPr="00CF01D1">
              <w:t>57-78</w:t>
            </w:r>
            <w:r>
              <w:t>)</w:t>
            </w:r>
          </w:p>
        </w:tc>
      </w:tr>
      <w:tr w:rsidR="009E707C" w:rsidRPr="00CF01D1" w14:paraId="76EF88C7" w14:textId="77777777" w:rsidTr="00B8633F">
        <w:trPr>
          <w:trHeight w:val="285"/>
        </w:trPr>
        <w:tc>
          <w:tcPr>
            <w:tcW w:w="3775" w:type="dxa"/>
            <w:noWrap/>
            <w:hideMark/>
          </w:tcPr>
          <w:p w14:paraId="4175F6F9" w14:textId="77777777" w:rsidR="009E707C" w:rsidRDefault="009E707C" w:rsidP="00B8633F">
            <w:pPr>
              <w:pStyle w:val="BodyText"/>
            </w:pPr>
            <w:r>
              <w:t>Sex</w:t>
            </w:r>
          </w:p>
          <w:p w14:paraId="65908D2A" w14:textId="77777777" w:rsidR="009E707C" w:rsidRDefault="009E707C" w:rsidP="00B8633F">
            <w:pPr>
              <w:pStyle w:val="BodyText"/>
            </w:pPr>
            <w:r>
              <w:t xml:space="preserve">   Male</w:t>
            </w:r>
          </w:p>
          <w:p w14:paraId="758474DF" w14:textId="77777777" w:rsidR="009E707C" w:rsidRPr="00CF01D1" w:rsidRDefault="009E707C" w:rsidP="00B8633F">
            <w:pPr>
              <w:pStyle w:val="BodyText"/>
            </w:pPr>
            <w:r>
              <w:t xml:space="preserve">   Female</w:t>
            </w:r>
          </w:p>
        </w:tc>
        <w:tc>
          <w:tcPr>
            <w:tcW w:w="2340" w:type="dxa"/>
            <w:hideMark/>
          </w:tcPr>
          <w:p w14:paraId="75848F70" w14:textId="77777777" w:rsidR="009E707C" w:rsidRDefault="009E707C" w:rsidP="00B8633F">
            <w:pPr>
              <w:pStyle w:val="BodyText"/>
              <w:jc w:val="center"/>
            </w:pPr>
          </w:p>
          <w:p w14:paraId="797FA269" w14:textId="77777777" w:rsidR="009E707C" w:rsidRDefault="009E707C" w:rsidP="00B8633F">
            <w:pPr>
              <w:pStyle w:val="BodyText"/>
              <w:jc w:val="center"/>
            </w:pPr>
            <w:r w:rsidRPr="00CF01D1">
              <w:t>473</w:t>
            </w:r>
            <w:r>
              <w:t xml:space="preserve"> (56.9)</w:t>
            </w:r>
          </w:p>
          <w:p w14:paraId="3086978C" w14:textId="77777777" w:rsidR="009E707C" w:rsidRPr="00CF01D1" w:rsidRDefault="009E707C" w:rsidP="00B8633F">
            <w:pPr>
              <w:pStyle w:val="BodyText"/>
              <w:jc w:val="center"/>
            </w:pPr>
            <w:r>
              <w:t>358 (43.1)</w:t>
            </w:r>
          </w:p>
        </w:tc>
        <w:tc>
          <w:tcPr>
            <w:tcW w:w="1620" w:type="dxa"/>
            <w:hideMark/>
          </w:tcPr>
          <w:p w14:paraId="3670A403" w14:textId="77777777" w:rsidR="009E707C" w:rsidRDefault="009E707C" w:rsidP="00B8633F">
            <w:pPr>
              <w:pStyle w:val="BodyText"/>
              <w:jc w:val="center"/>
            </w:pPr>
          </w:p>
          <w:p w14:paraId="1A50CBE0" w14:textId="77777777" w:rsidR="009E707C" w:rsidRDefault="009E707C" w:rsidP="00B8633F">
            <w:pPr>
              <w:pStyle w:val="BodyText"/>
              <w:jc w:val="center"/>
            </w:pPr>
            <w:r w:rsidRPr="00CF01D1">
              <w:t>421</w:t>
            </w:r>
            <w:r>
              <w:t xml:space="preserve"> (57)</w:t>
            </w:r>
          </w:p>
          <w:p w14:paraId="28AA207A" w14:textId="77777777" w:rsidR="009E707C" w:rsidRPr="00CF01D1" w:rsidRDefault="009E707C" w:rsidP="00B8633F">
            <w:pPr>
              <w:pStyle w:val="BodyText"/>
              <w:jc w:val="center"/>
            </w:pPr>
            <w:r w:rsidRPr="00F72792">
              <w:t>317</w:t>
            </w:r>
            <w:r>
              <w:t xml:space="preserve"> (4</w:t>
            </w:r>
            <w:r w:rsidRPr="00F72792">
              <w:t>3</w:t>
            </w:r>
            <w:r>
              <w:t>)</w:t>
            </w:r>
          </w:p>
        </w:tc>
        <w:tc>
          <w:tcPr>
            <w:tcW w:w="1728" w:type="dxa"/>
            <w:hideMark/>
          </w:tcPr>
          <w:p w14:paraId="21ACA278" w14:textId="77777777" w:rsidR="009E707C" w:rsidRDefault="009E707C" w:rsidP="00B8633F">
            <w:pPr>
              <w:pStyle w:val="BodyText"/>
              <w:jc w:val="center"/>
            </w:pPr>
          </w:p>
          <w:p w14:paraId="76E18745" w14:textId="77777777" w:rsidR="009E707C" w:rsidRDefault="009E707C" w:rsidP="00B8633F">
            <w:pPr>
              <w:pStyle w:val="BodyText"/>
              <w:jc w:val="center"/>
            </w:pPr>
            <w:r w:rsidRPr="00CF01D1">
              <w:t>52</w:t>
            </w:r>
            <w:r>
              <w:t xml:space="preserve"> (</w:t>
            </w:r>
            <w:r w:rsidRPr="00CF01D1">
              <w:t>55.9</w:t>
            </w:r>
            <w:r>
              <w:t>)</w:t>
            </w:r>
          </w:p>
          <w:p w14:paraId="450F4C51" w14:textId="77777777" w:rsidR="009E707C" w:rsidRPr="00CF01D1" w:rsidRDefault="009E707C" w:rsidP="00B8633F">
            <w:pPr>
              <w:pStyle w:val="BodyText"/>
              <w:jc w:val="center"/>
            </w:pPr>
            <w:r w:rsidRPr="00F72792">
              <w:t>41</w:t>
            </w:r>
            <w:r>
              <w:t xml:space="preserve"> (</w:t>
            </w:r>
            <w:r w:rsidRPr="00F72792">
              <w:t>44.1</w:t>
            </w:r>
            <w:r>
              <w:t>)</w:t>
            </w:r>
          </w:p>
        </w:tc>
      </w:tr>
      <w:tr w:rsidR="009E707C" w:rsidRPr="00CF01D1" w14:paraId="2CA9E9F3" w14:textId="77777777" w:rsidTr="00B8633F">
        <w:trPr>
          <w:trHeight w:val="170"/>
        </w:trPr>
        <w:tc>
          <w:tcPr>
            <w:tcW w:w="3775" w:type="dxa"/>
            <w:noWrap/>
            <w:hideMark/>
          </w:tcPr>
          <w:p w14:paraId="5E5F33D3" w14:textId="77777777" w:rsidR="009E707C" w:rsidRPr="00CF01D1" w:rsidRDefault="009E707C" w:rsidP="00B8633F">
            <w:pPr>
              <w:pStyle w:val="BodyText"/>
            </w:pPr>
            <w:r>
              <w:t>White race</w:t>
            </w:r>
            <w:r w:rsidRPr="00CF01D1">
              <w:t xml:space="preserve"> </w:t>
            </w:r>
          </w:p>
        </w:tc>
        <w:tc>
          <w:tcPr>
            <w:tcW w:w="2340" w:type="dxa"/>
            <w:hideMark/>
          </w:tcPr>
          <w:p w14:paraId="05541779" w14:textId="77777777" w:rsidR="009E707C" w:rsidRPr="00CF01D1" w:rsidRDefault="009E707C" w:rsidP="00B8633F">
            <w:pPr>
              <w:pStyle w:val="BodyText"/>
              <w:jc w:val="center"/>
            </w:pPr>
            <w:r w:rsidRPr="00CF01D1">
              <w:t>683</w:t>
            </w:r>
            <w:r>
              <w:t xml:space="preserve"> (</w:t>
            </w:r>
            <w:r w:rsidRPr="00CF01D1">
              <w:t>82.2</w:t>
            </w:r>
            <w:r>
              <w:t>)</w:t>
            </w:r>
          </w:p>
        </w:tc>
        <w:tc>
          <w:tcPr>
            <w:tcW w:w="1620" w:type="dxa"/>
            <w:hideMark/>
          </w:tcPr>
          <w:p w14:paraId="06152D11" w14:textId="77777777" w:rsidR="009E707C" w:rsidRPr="00CF01D1" w:rsidRDefault="009E707C" w:rsidP="00B8633F">
            <w:pPr>
              <w:pStyle w:val="BodyText"/>
              <w:jc w:val="center"/>
            </w:pPr>
            <w:r w:rsidRPr="00CF01D1">
              <w:t>605</w:t>
            </w:r>
            <w:r>
              <w:t xml:space="preserve"> (</w:t>
            </w:r>
            <w:r w:rsidRPr="00CF01D1">
              <w:t>82.0</w:t>
            </w:r>
            <w:r>
              <w:t>)</w:t>
            </w:r>
          </w:p>
        </w:tc>
        <w:tc>
          <w:tcPr>
            <w:tcW w:w="1728" w:type="dxa"/>
            <w:hideMark/>
          </w:tcPr>
          <w:p w14:paraId="756E89D0" w14:textId="77777777" w:rsidR="009E707C" w:rsidRPr="00CF01D1" w:rsidRDefault="009E707C" w:rsidP="00B8633F">
            <w:pPr>
              <w:pStyle w:val="BodyText"/>
              <w:jc w:val="center"/>
            </w:pPr>
            <w:r w:rsidRPr="00CF01D1">
              <w:t>78</w:t>
            </w:r>
            <w:r>
              <w:t xml:space="preserve"> (</w:t>
            </w:r>
            <w:r w:rsidRPr="00CF01D1">
              <w:t>83.</w:t>
            </w:r>
            <w:r>
              <w:t>9)</w:t>
            </w:r>
          </w:p>
        </w:tc>
      </w:tr>
      <w:tr w:rsidR="009E707C" w:rsidRPr="00CF01D1" w14:paraId="305E01F9" w14:textId="77777777" w:rsidTr="00B8633F">
        <w:trPr>
          <w:trHeight w:val="224"/>
        </w:trPr>
        <w:tc>
          <w:tcPr>
            <w:tcW w:w="3775" w:type="dxa"/>
            <w:noWrap/>
            <w:hideMark/>
          </w:tcPr>
          <w:p w14:paraId="0D80CCA6" w14:textId="77777777" w:rsidR="009E707C" w:rsidRPr="00CF01D1" w:rsidRDefault="009E707C" w:rsidP="00B8633F">
            <w:pPr>
              <w:pStyle w:val="BodyText"/>
            </w:pPr>
            <w:r w:rsidRPr="00CF01D1">
              <w:t>Married</w:t>
            </w:r>
          </w:p>
        </w:tc>
        <w:tc>
          <w:tcPr>
            <w:tcW w:w="2340" w:type="dxa"/>
            <w:hideMark/>
          </w:tcPr>
          <w:p w14:paraId="2137A6B7" w14:textId="77777777" w:rsidR="009E707C" w:rsidRPr="00CF01D1" w:rsidRDefault="009E707C" w:rsidP="00B8633F">
            <w:pPr>
              <w:pStyle w:val="BodyText"/>
              <w:jc w:val="center"/>
            </w:pPr>
            <w:r w:rsidRPr="00CF01D1">
              <w:t>354</w:t>
            </w:r>
            <w:r>
              <w:t xml:space="preserve"> (</w:t>
            </w:r>
            <w:r w:rsidRPr="00CF01D1">
              <w:t>42.6</w:t>
            </w:r>
            <w:r>
              <w:t>)</w:t>
            </w:r>
          </w:p>
        </w:tc>
        <w:tc>
          <w:tcPr>
            <w:tcW w:w="1620" w:type="dxa"/>
            <w:hideMark/>
          </w:tcPr>
          <w:p w14:paraId="6F038CF9" w14:textId="77777777" w:rsidR="009E707C" w:rsidRPr="00CF01D1" w:rsidRDefault="009E707C" w:rsidP="00B8633F">
            <w:pPr>
              <w:pStyle w:val="BodyText"/>
              <w:jc w:val="center"/>
            </w:pPr>
            <w:r w:rsidRPr="00CF01D1">
              <w:t>316</w:t>
            </w:r>
            <w:r>
              <w:t xml:space="preserve"> (</w:t>
            </w:r>
            <w:r w:rsidRPr="00CF01D1">
              <w:t>42.8</w:t>
            </w:r>
            <w:r>
              <w:t>)</w:t>
            </w:r>
          </w:p>
        </w:tc>
        <w:tc>
          <w:tcPr>
            <w:tcW w:w="1728" w:type="dxa"/>
            <w:hideMark/>
          </w:tcPr>
          <w:p w14:paraId="76442C22" w14:textId="77777777" w:rsidR="009E707C" w:rsidRPr="00CF01D1" w:rsidRDefault="009E707C" w:rsidP="00B8633F">
            <w:pPr>
              <w:pStyle w:val="BodyText"/>
              <w:jc w:val="center"/>
            </w:pPr>
            <w:r w:rsidRPr="00CF01D1">
              <w:t>38</w:t>
            </w:r>
            <w:r>
              <w:t xml:space="preserve"> (</w:t>
            </w:r>
            <w:r w:rsidRPr="00CF01D1">
              <w:t>40.9</w:t>
            </w:r>
            <w:r>
              <w:t>)</w:t>
            </w:r>
          </w:p>
        </w:tc>
      </w:tr>
      <w:tr w:rsidR="009E707C" w:rsidRPr="00CF01D1" w14:paraId="25A14B0A" w14:textId="77777777" w:rsidTr="00B8633F">
        <w:trPr>
          <w:trHeight w:val="170"/>
        </w:trPr>
        <w:tc>
          <w:tcPr>
            <w:tcW w:w="3775" w:type="dxa"/>
            <w:noWrap/>
            <w:hideMark/>
          </w:tcPr>
          <w:p w14:paraId="217E7D68" w14:textId="77777777" w:rsidR="009E707C" w:rsidRPr="00CF01D1" w:rsidRDefault="009E707C" w:rsidP="00B8633F">
            <w:pPr>
              <w:pStyle w:val="BodyText"/>
            </w:pPr>
            <w:r w:rsidRPr="00CF01D1">
              <w:t xml:space="preserve">Previous hospitalization </w:t>
            </w:r>
            <w:r>
              <w:t>(prior</w:t>
            </w:r>
            <w:r w:rsidRPr="00CF01D1">
              <w:t xml:space="preserve"> 90 days</w:t>
            </w:r>
            <w:r>
              <w:t>)</w:t>
            </w:r>
          </w:p>
        </w:tc>
        <w:tc>
          <w:tcPr>
            <w:tcW w:w="2340" w:type="dxa"/>
            <w:hideMark/>
          </w:tcPr>
          <w:p w14:paraId="0C9DD15B" w14:textId="77777777" w:rsidR="009E707C" w:rsidRPr="00CF01D1" w:rsidRDefault="009E707C" w:rsidP="00B8633F">
            <w:pPr>
              <w:pStyle w:val="BodyText"/>
              <w:jc w:val="center"/>
            </w:pPr>
            <w:r w:rsidRPr="00CF01D1">
              <w:t>285</w:t>
            </w:r>
            <w:r>
              <w:t xml:space="preserve"> (</w:t>
            </w:r>
            <w:r w:rsidRPr="00CF01D1">
              <w:t>34.3</w:t>
            </w:r>
            <w:r>
              <w:t>)</w:t>
            </w:r>
          </w:p>
        </w:tc>
        <w:tc>
          <w:tcPr>
            <w:tcW w:w="1620" w:type="dxa"/>
            <w:hideMark/>
          </w:tcPr>
          <w:p w14:paraId="1D7549FB" w14:textId="77777777" w:rsidR="009E707C" w:rsidRPr="00CF01D1" w:rsidRDefault="009E707C" w:rsidP="00B8633F">
            <w:pPr>
              <w:pStyle w:val="BodyText"/>
              <w:jc w:val="center"/>
            </w:pPr>
            <w:r w:rsidRPr="00CF01D1">
              <w:t>249</w:t>
            </w:r>
            <w:r>
              <w:t xml:space="preserve"> (</w:t>
            </w:r>
            <w:r w:rsidRPr="00CF01D1">
              <w:t>33.7</w:t>
            </w:r>
            <w:r>
              <w:t>)</w:t>
            </w:r>
          </w:p>
        </w:tc>
        <w:tc>
          <w:tcPr>
            <w:tcW w:w="1728" w:type="dxa"/>
            <w:hideMark/>
          </w:tcPr>
          <w:p w14:paraId="37A3E552" w14:textId="77777777" w:rsidR="009E707C" w:rsidRPr="00CF01D1" w:rsidRDefault="009E707C" w:rsidP="00B8633F">
            <w:pPr>
              <w:pStyle w:val="BodyText"/>
              <w:jc w:val="center"/>
            </w:pPr>
            <w:r w:rsidRPr="00CF01D1">
              <w:t>36</w:t>
            </w:r>
            <w:r>
              <w:t xml:space="preserve"> (</w:t>
            </w:r>
            <w:r w:rsidRPr="00CF01D1">
              <w:t>38.7</w:t>
            </w:r>
            <w:r>
              <w:t>)</w:t>
            </w:r>
          </w:p>
        </w:tc>
      </w:tr>
      <w:tr w:rsidR="009E707C" w:rsidRPr="00CF01D1" w14:paraId="74B1A0C3" w14:textId="77777777" w:rsidTr="00B8633F">
        <w:trPr>
          <w:trHeight w:val="1664"/>
        </w:trPr>
        <w:tc>
          <w:tcPr>
            <w:tcW w:w="3775" w:type="dxa"/>
            <w:noWrap/>
            <w:hideMark/>
          </w:tcPr>
          <w:p w14:paraId="37C886B7" w14:textId="77777777" w:rsidR="009E707C" w:rsidRPr="00CF01D1" w:rsidRDefault="009E707C" w:rsidP="00B8633F">
            <w:pPr>
              <w:pStyle w:val="BodyText"/>
            </w:pPr>
            <w:r w:rsidRPr="00CF01D1">
              <w:t>History of</w:t>
            </w:r>
            <w:r>
              <w:t xml:space="preserve"> myocardial infarction</w:t>
            </w:r>
          </w:p>
          <w:p w14:paraId="22E4EA48" w14:textId="77777777" w:rsidR="009E707C" w:rsidRPr="00CF01D1" w:rsidRDefault="009E707C" w:rsidP="00B8633F">
            <w:pPr>
              <w:pStyle w:val="BodyText"/>
            </w:pPr>
            <w:r w:rsidRPr="00CF01D1">
              <w:t>Congestive Heart Failure</w:t>
            </w:r>
          </w:p>
          <w:p w14:paraId="42FC90CA" w14:textId="77777777" w:rsidR="009E707C" w:rsidRPr="00CF01D1" w:rsidRDefault="009E707C" w:rsidP="00B8633F">
            <w:pPr>
              <w:pStyle w:val="BodyText"/>
            </w:pPr>
            <w:r w:rsidRPr="00CF01D1">
              <w:t>COPD</w:t>
            </w:r>
          </w:p>
          <w:p w14:paraId="6E4B7DE8" w14:textId="77777777" w:rsidR="009E707C" w:rsidRPr="00CF01D1" w:rsidRDefault="009E707C" w:rsidP="00B8633F">
            <w:pPr>
              <w:pStyle w:val="BodyText"/>
            </w:pPr>
            <w:r w:rsidRPr="00CF01D1">
              <w:t>Peripheral vascular disease</w:t>
            </w:r>
          </w:p>
          <w:p w14:paraId="612A1608" w14:textId="77777777" w:rsidR="009E707C" w:rsidRPr="00CF01D1" w:rsidRDefault="009E707C" w:rsidP="00B8633F">
            <w:pPr>
              <w:pStyle w:val="BodyText"/>
            </w:pPr>
            <w:r w:rsidRPr="00CF01D1">
              <w:t>Cerebrovascular Disease</w:t>
            </w:r>
          </w:p>
          <w:p w14:paraId="269C0859" w14:textId="77777777" w:rsidR="009E707C" w:rsidRPr="00CF01D1" w:rsidRDefault="009E707C" w:rsidP="00B8633F">
            <w:pPr>
              <w:pStyle w:val="BodyText"/>
            </w:pPr>
            <w:r w:rsidRPr="00CF01D1">
              <w:t>Dementia</w:t>
            </w:r>
          </w:p>
          <w:p w14:paraId="4AF91732" w14:textId="77777777" w:rsidR="009E707C" w:rsidRPr="00CF01D1" w:rsidRDefault="009E707C" w:rsidP="00B8633F">
            <w:pPr>
              <w:pStyle w:val="BodyText"/>
            </w:pPr>
            <w:r w:rsidRPr="00CF01D1">
              <w:t>Diabetes without complications</w:t>
            </w:r>
          </w:p>
          <w:p w14:paraId="50FBC356" w14:textId="77777777" w:rsidR="009E707C" w:rsidRPr="00CF01D1" w:rsidRDefault="009E707C" w:rsidP="00B8633F">
            <w:pPr>
              <w:pStyle w:val="BodyText"/>
            </w:pPr>
            <w:r w:rsidRPr="00CF01D1">
              <w:t>Diabetes with complications</w:t>
            </w:r>
          </w:p>
        </w:tc>
        <w:tc>
          <w:tcPr>
            <w:tcW w:w="2340" w:type="dxa"/>
            <w:hideMark/>
          </w:tcPr>
          <w:p w14:paraId="6581A2D7" w14:textId="77777777" w:rsidR="009E707C" w:rsidRPr="00CF01D1" w:rsidRDefault="009E707C" w:rsidP="00B8633F">
            <w:pPr>
              <w:pStyle w:val="BodyText"/>
              <w:jc w:val="center"/>
            </w:pPr>
            <w:r w:rsidRPr="00CF01D1">
              <w:t>105</w:t>
            </w:r>
            <w:r>
              <w:t xml:space="preserve"> (12.6)</w:t>
            </w:r>
          </w:p>
          <w:p w14:paraId="395101D3" w14:textId="77777777" w:rsidR="009E707C" w:rsidRPr="00CF01D1" w:rsidRDefault="009E707C" w:rsidP="00B8633F">
            <w:pPr>
              <w:pStyle w:val="BodyText"/>
              <w:jc w:val="center"/>
            </w:pPr>
            <w:r w:rsidRPr="00CF01D1">
              <w:t>225</w:t>
            </w:r>
            <w:r>
              <w:t xml:space="preserve"> (27.1)</w:t>
            </w:r>
          </w:p>
          <w:p w14:paraId="73BFCED2" w14:textId="77777777" w:rsidR="009E707C" w:rsidRPr="00CF01D1" w:rsidRDefault="009E707C" w:rsidP="00B8633F">
            <w:pPr>
              <w:pStyle w:val="BodyText"/>
              <w:jc w:val="center"/>
            </w:pPr>
            <w:r w:rsidRPr="00CF01D1">
              <w:t>359</w:t>
            </w:r>
            <w:r>
              <w:t xml:space="preserve"> (43.2)</w:t>
            </w:r>
          </w:p>
          <w:p w14:paraId="206E3FF5" w14:textId="77777777" w:rsidR="009E707C" w:rsidRPr="00CF01D1" w:rsidRDefault="009E707C" w:rsidP="00B8633F">
            <w:pPr>
              <w:pStyle w:val="BodyText"/>
              <w:jc w:val="center"/>
            </w:pPr>
            <w:r w:rsidRPr="00CF01D1">
              <w:t>88</w:t>
            </w:r>
            <w:r>
              <w:t xml:space="preserve"> (10.6)</w:t>
            </w:r>
          </w:p>
          <w:p w14:paraId="4098629C" w14:textId="77777777" w:rsidR="009E707C" w:rsidRPr="00CF01D1" w:rsidRDefault="009E707C" w:rsidP="00B8633F">
            <w:pPr>
              <w:pStyle w:val="BodyText"/>
              <w:jc w:val="center"/>
            </w:pPr>
            <w:r w:rsidRPr="00CF01D1">
              <w:t>41</w:t>
            </w:r>
            <w:r>
              <w:t xml:space="preserve"> (4.9)</w:t>
            </w:r>
          </w:p>
          <w:p w14:paraId="310BD4E3" w14:textId="77777777" w:rsidR="009E707C" w:rsidRPr="00CF01D1" w:rsidRDefault="009E707C" w:rsidP="00B8633F">
            <w:pPr>
              <w:pStyle w:val="BodyText"/>
              <w:jc w:val="center"/>
            </w:pPr>
            <w:r w:rsidRPr="00CF01D1">
              <w:t>55</w:t>
            </w:r>
            <w:r>
              <w:t xml:space="preserve"> (6.6)</w:t>
            </w:r>
          </w:p>
          <w:p w14:paraId="2DF2D69E" w14:textId="77777777" w:rsidR="009E707C" w:rsidRPr="00CF01D1" w:rsidRDefault="009E707C" w:rsidP="00B8633F">
            <w:pPr>
              <w:pStyle w:val="BodyText"/>
              <w:jc w:val="center"/>
            </w:pPr>
            <w:r w:rsidRPr="00CF01D1">
              <w:t>130</w:t>
            </w:r>
            <w:r>
              <w:t xml:space="preserve"> (15.6)</w:t>
            </w:r>
          </w:p>
          <w:p w14:paraId="5820302E" w14:textId="77777777" w:rsidR="009E707C" w:rsidRPr="00CF01D1" w:rsidRDefault="009E707C" w:rsidP="00B8633F">
            <w:pPr>
              <w:pStyle w:val="BodyText"/>
              <w:jc w:val="center"/>
            </w:pPr>
            <w:r w:rsidRPr="00CF01D1">
              <w:t>142</w:t>
            </w:r>
            <w:r>
              <w:t xml:space="preserve"> (17.1)</w:t>
            </w:r>
          </w:p>
        </w:tc>
        <w:tc>
          <w:tcPr>
            <w:tcW w:w="1620" w:type="dxa"/>
            <w:hideMark/>
          </w:tcPr>
          <w:p w14:paraId="65E54B2C" w14:textId="77777777" w:rsidR="009E707C" w:rsidRPr="00CF01D1" w:rsidRDefault="009E707C" w:rsidP="00B8633F">
            <w:pPr>
              <w:pStyle w:val="BodyText"/>
              <w:jc w:val="center"/>
            </w:pPr>
            <w:r w:rsidRPr="00CF01D1">
              <w:t>88</w:t>
            </w:r>
            <w:r>
              <w:t xml:space="preserve"> (11.9)</w:t>
            </w:r>
          </w:p>
          <w:p w14:paraId="2881B77E" w14:textId="77777777" w:rsidR="009E707C" w:rsidRPr="00140441" w:rsidRDefault="009E707C" w:rsidP="00B8633F">
            <w:pPr>
              <w:pStyle w:val="BodyText"/>
              <w:jc w:val="center"/>
              <w:rPr>
                <w:b/>
                <w:bCs/>
              </w:rPr>
            </w:pPr>
            <w:r w:rsidRPr="00140441">
              <w:rPr>
                <w:b/>
                <w:bCs/>
              </w:rPr>
              <w:t>194 (26.3)</w:t>
            </w:r>
          </w:p>
          <w:p w14:paraId="136934D1" w14:textId="77777777" w:rsidR="009E707C" w:rsidRPr="00CF01D1" w:rsidRDefault="009E707C" w:rsidP="00B8633F">
            <w:pPr>
              <w:pStyle w:val="BodyText"/>
              <w:jc w:val="center"/>
            </w:pPr>
            <w:r w:rsidRPr="00CF01D1">
              <w:t>319</w:t>
            </w:r>
            <w:r>
              <w:t xml:space="preserve"> (43.2)</w:t>
            </w:r>
          </w:p>
          <w:p w14:paraId="461BF9D0" w14:textId="77777777" w:rsidR="009E707C" w:rsidRPr="00CF01D1" w:rsidRDefault="009E707C" w:rsidP="00B8633F">
            <w:pPr>
              <w:pStyle w:val="BodyText"/>
              <w:jc w:val="center"/>
            </w:pPr>
            <w:r w:rsidRPr="00CF01D1">
              <w:t>76</w:t>
            </w:r>
            <w:r>
              <w:t xml:space="preserve"> (10.3)</w:t>
            </w:r>
          </w:p>
          <w:p w14:paraId="3A4B69C5" w14:textId="77777777" w:rsidR="009E707C" w:rsidRPr="00CF01D1" w:rsidRDefault="009E707C" w:rsidP="00B8633F">
            <w:pPr>
              <w:pStyle w:val="BodyText"/>
              <w:jc w:val="center"/>
            </w:pPr>
            <w:r w:rsidRPr="00CF01D1">
              <w:t>38</w:t>
            </w:r>
            <w:r>
              <w:t xml:space="preserve"> (5.1)</w:t>
            </w:r>
          </w:p>
          <w:p w14:paraId="7A256FCC" w14:textId="77777777" w:rsidR="009E707C" w:rsidRPr="00CF01D1" w:rsidRDefault="009E707C" w:rsidP="00B8633F">
            <w:pPr>
              <w:pStyle w:val="BodyText"/>
              <w:jc w:val="center"/>
            </w:pPr>
            <w:r w:rsidRPr="00CF01D1">
              <w:t>49</w:t>
            </w:r>
            <w:r>
              <w:t xml:space="preserve"> (6.6)</w:t>
            </w:r>
          </w:p>
          <w:p w14:paraId="093EDF05" w14:textId="77777777" w:rsidR="009E707C" w:rsidRPr="00CF01D1" w:rsidRDefault="009E707C" w:rsidP="00B8633F">
            <w:pPr>
              <w:pStyle w:val="BodyText"/>
              <w:jc w:val="center"/>
            </w:pPr>
            <w:r w:rsidRPr="00CF01D1">
              <w:t>123</w:t>
            </w:r>
            <w:r>
              <w:t xml:space="preserve"> (16.7)</w:t>
            </w:r>
          </w:p>
          <w:p w14:paraId="4BFE8AAC" w14:textId="77777777" w:rsidR="009E707C" w:rsidRPr="00CF01D1" w:rsidRDefault="009E707C" w:rsidP="00B8633F">
            <w:pPr>
              <w:pStyle w:val="BodyText"/>
              <w:jc w:val="center"/>
            </w:pPr>
            <w:r w:rsidRPr="00CF01D1">
              <w:t>120</w:t>
            </w:r>
            <w:r>
              <w:t xml:space="preserve"> (16.3)</w:t>
            </w:r>
          </w:p>
        </w:tc>
        <w:tc>
          <w:tcPr>
            <w:tcW w:w="1728" w:type="dxa"/>
            <w:hideMark/>
          </w:tcPr>
          <w:p w14:paraId="7F1AC9BD" w14:textId="77777777" w:rsidR="009E707C" w:rsidRPr="00CF01D1" w:rsidRDefault="009E707C" w:rsidP="00B8633F">
            <w:pPr>
              <w:pStyle w:val="BodyText"/>
              <w:jc w:val="center"/>
            </w:pPr>
            <w:r w:rsidRPr="00CF01D1">
              <w:t>17</w:t>
            </w:r>
            <w:r>
              <w:t xml:space="preserve"> (18.3)</w:t>
            </w:r>
          </w:p>
          <w:p w14:paraId="41BA4F05" w14:textId="77777777" w:rsidR="009E707C" w:rsidRPr="00757C45" w:rsidRDefault="009E707C" w:rsidP="00B8633F">
            <w:pPr>
              <w:pStyle w:val="BodyText"/>
              <w:jc w:val="center"/>
              <w:rPr>
                <w:b/>
                <w:bCs/>
              </w:rPr>
            </w:pPr>
            <w:r w:rsidRPr="00757C45">
              <w:rPr>
                <w:b/>
                <w:bCs/>
              </w:rPr>
              <w:t>31 (33.3)</w:t>
            </w:r>
          </w:p>
          <w:p w14:paraId="23765A4B" w14:textId="77777777" w:rsidR="009E707C" w:rsidRPr="00CF01D1" w:rsidRDefault="009E707C" w:rsidP="00B8633F">
            <w:pPr>
              <w:pStyle w:val="BodyText"/>
              <w:jc w:val="center"/>
            </w:pPr>
            <w:r w:rsidRPr="00CF01D1">
              <w:t>40</w:t>
            </w:r>
            <w:r>
              <w:t xml:space="preserve"> (43.0)</w:t>
            </w:r>
          </w:p>
          <w:p w14:paraId="0E72C32B" w14:textId="77777777" w:rsidR="009E707C" w:rsidRPr="00CF01D1" w:rsidRDefault="009E707C" w:rsidP="00B8633F">
            <w:pPr>
              <w:pStyle w:val="BodyText"/>
              <w:jc w:val="center"/>
            </w:pPr>
            <w:r w:rsidRPr="00CF01D1">
              <w:t>12</w:t>
            </w:r>
            <w:r>
              <w:t xml:space="preserve"> (12.9)</w:t>
            </w:r>
          </w:p>
          <w:p w14:paraId="63B60CE1" w14:textId="77777777" w:rsidR="009E707C" w:rsidRPr="00CF01D1" w:rsidRDefault="009E707C" w:rsidP="00B8633F">
            <w:pPr>
              <w:pStyle w:val="BodyText"/>
              <w:jc w:val="center"/>
            </w:pPr>
            <w:r w:rsidRPr="00CF01D1">
              <w:t>3</w:t>
            </w:r>
            <w:r>
              <w:t xml:space="preserve"> (3.2)</w:t>
            </w:r>
          </w:p>
          <w:p w14:paraId="5A18FFC9" w14:textId="77777777" w:rsidR="009E707C" w:rsidRPr="00CF01D1" w:rsidRDefault="009E707C" w:rsidP="00B8633F">
            <w:pPr>
              <w:pStyle w:val="BodyText"/>
              <w:jc w:val="center"/>
            </w:pPr>
            <w:r w:rsidRPr="00CF01D1">
              <w:t>6</w:t>
            </w:r>
            <w:r>
              <w:t xml:space="preserve"> (6.5)</w:t>
            </w:r>
          </w:p>
          <w:p w14:paraId="0C199904" w14:textId="77777777" w:rsidR="009E707C" w:rsidRPr="00CF01D1" w:rsidRDefault="009E707C" w:rsidP="00B8633F">
            <w:pPr>
              <w:pStyle w:val="BodyText"/>
              <w:jc w:val="center"/>
            </w:pPr>
            <w:r w:rsidRPr="00CF01D1">
              <w:t>7</w:t>
            </w:r>
            <w:r>
              <w:t xml:space="preserve"> (7.5)</w:t>
            </w:r>
          </w:p>
          <w:p w14:paraId="4D0FDD82" w14:textId="77777777" w:rsidR="009E707C" w:rsidRPr="00CF01D1" w:rsidRDefault="009E707C" w:rsidP="00B8633F">
            <w:pPr>
              <w:pStyle w:val="BodyText"/>
              <w:jc w:val="center"/>
            </w:pPr>
            <w:r w:rsidRPr="00CF01D1">
              <w:t>22</w:t>
            </w:r>
            <w:r>
              <w:t xml:space="preserve"> (23.7)</w:t>
            </w:r>
          </w:p>
        </w:tc>
      </w:tr>
      <w:tr w:rsidR="009E707C" w:rsidRPr="00CF01D1" w14:paraId="4B67CFDB" w14:textId="77777777" w:rsidTr="00B8633F">
        <w:trPr>
          <w:trHeight w:val="179"/>
        </w:trPr>
        <w:tc>
          <w:tcPr>
            <w:tcW w:w="3775" w:type="dxa"/>
            <w:noWrap/>
            <w:hideMark/>
          </w:tcPr>
          <w:p w14:paraId="5D713F31" w14:textId="77777777" w:rsidR="009E707C" w:rsidRPr="00CF01D1" w:rsidRDefault="009E707C" w:rsidP="00B8633F">
            <w:pPr>
              <w:pStyle w:val="BodyText"/>
            </w:pPr>
            <w:r w:rsidRPr="00CF01D1">
              <w:t>Charlson Comorbidity Index</w:t>
            </w:r>
          </w:p>
        </w:tc>
        <w:tc>
          <w:tcPr>
            <w:tcW w:w="2340" w:type="dxa"/>
            <w:hideMark/>
          </w:tcPr>
          <w:p w14:paraId="5C92196F" w14:textId="77777777" w:rsidR="009E707C" w:rsidRPr="00CF01D1" w:rsidRDefault="009E707C" w:rsidP="00B8633F">
            <w:pPr>
              <w:pStyle w:val="BodyText"/>
              <w:jc w:val="center"/>
            </w:pPr>
            <w:r w:rsidRPr="00CF01D1">
              <w:t>2</w:t>
            </w:r>
            <w:r>
              <w:t xml:space="preserve"> (</w:t>
            </w:r>
            <w:r w:rsidRPr="00CF01D1">
              <w:t>1-3</w:t>
            </w:r>
            <w:r>
              <w:t>)</w:t>
            </w:r>
          </w:p>
        </w:tc>
        <w:tc>
          <w:tcPr>
            <w:tcW w:w="1620" w:type="dxa"/>
            <w:hideMark/>
          </w:tcPr>
          <w:p w14:paraId="6BE6A0F9" w14:textId="77777777" w:rsidR="009E707C" w:rsidRPr="00CF01D1" w:rsidRDefault="009E707C" w:rsidP="00B8633F">
            <w:pPr>
              <w:pStyle w:val="BodyText"/>
              <w:jc w:val="center"/>
            </w:pPr>
            <w:r w:rsidRPr="00CF01D1">
              <w:t>2</w:t>
            </w:r>
            <w:r>
              <w:t xml:space="preserve"> (</w:t>
            </w:r>
            <w:r w:rsidRPr="00CF01D1">
              <w:t>1-3</w:t>
            </w:r>
            <w:r>
              <w:t>)</w:t>
            </w:r>
          </w:p>
        </w:tc>
        <w:tc>
          <w:tcPr>
            <w:tcW w:w="1728" w:type="dxa"/>
            <w:hideMark/>
          </w:tcPr>
          <w:p w14:paraId="09BA4EA5" w14:textId="77777777" w:rsidR="009E707C" w:rsidRPr="00CF01D1" w:rsidRDefault="009E707C" w:rsidP="00B8633F">
            <w:pPr>
              <w:pStyle w:val="BodyText"/>
              <w:jc w:val="center"/>
            </w:pPr>
            <w:r w:rsidRPr="00CF01D1">
              <w:t>2</w:t>
            </w:r>
            <w:r>
              <w:t xml:space="preserve"> ()</w:t>
            </w:r>
            <w:r w:rsidRPr="00CF01D1">
              <w:t>1-3</w:t>
            </w:r>
          </w:p>
        </w:tc>
      </w:tr>
      <w:tr w:rsidR="009E707C" w:rsidRPr="00CF01D1" w14:paraId="4FF7D588" w14:textId="77777777" w:rsidTr="00B8633F">
        <w:trPr>
          <w:trHeight w:val="224"/>
        </w:trPr>
        <w:tc>
          <w:tcPr>
            <w:tcW w:w="3775" w:type="dxa"/>
            <w:noWrap/>
            <w:hideMark/>
          </w:tcPr>
          <w:p w14:paraId="689DDC13" w14:textId="77777777" w:rsidR="009E707C" w:rsidRPr="00CF01D1" w:rsidRDefault="009E707C" w:rsidP="00B8633F">
            <w:pPr>
              <w:pStyle w:val="BodyText"/>
            </w:pPr>
            <w:r w:rsidRPr="00CF01D1">
              <w:t>Positive blood or respiratory cultures</w:t>
            </w:r>
          </w:p>
        </w:tc>
        <w:tc>
          <w:tcPr>
            <w:tcW w:w="2340" w:type="dxa"/>
            <w:hideMark/>
          </w:tcPr>
          <w:p w14:paraId="0B10A4BD" w14:textId="77777777" w:rsidR="009E707C" w:rsidRPr="00CF01D1" w:rsidRDefault="009E707C" w:rsidP="00B8633F">
            <w:pPr>
              <w:pStyle w:val="BodyText"/>
              <w:jc w:val="center"/>
            </w:pPr>
            <w:r w:rsidRPr="00CF01D1">
              <w:t>163</w:t>
            </w:r>
            <w:r>
              <w:t xml:space="preserve"> (</w:t>
            </w:r>
            <w:r w:rsidRPr="00CF01D1">
              <w:t>19.6</w:t>
            </w:r>
            <w:r>
              <w:t>)</w:t>
            </w:r>
          </w:p>
        </w:tc>
        <w:tc>
          <w:tcPr>
            <w:tcW w:w="1620" w:type="dxa"/>
            <w:hideMark/>
          </w:tcPr>
          <w:p w14:paraId="188CA65A" w14:textId="77777777" w:rsidR="009E707C" w:rsidRPr="00CF01D1" w:rsidRDefault="009E707C" w:rsidP="00B8633F">
            <w:pPr>
              <w:pStyle w:val="BodyText"/>
              <w:jc w:val="center"/>
            </w:pPr>
            <w:r w:rsidRPr="00CF01D1">
              <w:t>142</w:t>
            </w:r>
            <w:r>
              <w:t xml:space="preserve"> (</w:t>
            </w:r>
            <w:r w:rsidRPr="00CF01D1">
              <w:t>19.2</w:t>
            </w:r>
            <w:r>
              <w:t>)</w:t>
            </w:r>
          </w:p>
        </w:tc>
        <w:tc>
          <w:tcPr>
            <w:tcW w:w="1728" w:type="dxa"/>
            <w:hideMark/>
          </w:tcPr>
          <w:p w14:paraId="66D68D4E" w14:textId="77777777" w:rsidR="009E707C" w:rsidRPr="00CF01D1" w:rsidRDefault="009E707C" w:rsidP="00B8633F">
            <w:pPr>
              <w:pStyle w:val="BodyText"/>
              <w:jc w:val="center"/>
            </w:pPr>
            <w:r w:rsidRPr="00CF01D1">
              <w:t>21</w:t>
            </w:r>
            <w:r>
              <w:t xml:space="preserve"> (</w:t>
            </w:r>
            <w:r w:rsidRPr="00CF01D1">
              <w:t>22.6</w:t>
            </w:r>
            <w:r>
              <w:t>)</w:t>
            </w:r>
          </w:p>
        </w:tc>
      </w:tr>
      <w:tr w:rsidR="009E707C" w:rsidRPr="00CF01D1" w14:paraId="15118D87" w14:textId="77777777" w:rsidTr="00B8633F">
        <w:trPr>
          <w:trHeight w:val="179"/>
        </w:trPr>
        <w:tc>
          <w:tcPr>
            <w:tcW w:w="3775" w:type="dxa"/>
            <w:noWrap/>
            <w:hideMark/>
          </w:tcPr>
          <w:p w14:paraId="71C7A755" w14:textId="77777777" w:rsidR="009E707C" w:rsidRPr="00CF01D1" w:rsidRDefault="009E707C" w:rsidP="00B8633F">
            <w:pPr>
              <w:pStyle w:val="BodyText"/>
            </w:pPr>
            <w:r w:rsidRPr="00CF01D1">
              <w:t>Chest imaging obtained</w:t>
            </w:r>
          </w:p>
        </w:tc>
        <w:tc>
          <w:tcPr>
            <w:tcW w:w="2340" w:type="dxa"/>
            <w:hideMark/>
          </w:tcPr>
          <w:p w14:paraId="136B5B6C" w14:textId="77777777" w:rsidR="009E707C" w:rsidRPr="00CF01D1" w:rsidRDefault="009E707C" w:rsidP="00B8633F">
            <w:pPr>
              <w:pStyle w:val="BodyText"/>
              <w:jc w:val="center"/>
            </w:pPr>
            <w:r w:rsidRPr="00CF01D1">
              <w:t>830</w:t>
            </w:r>
            <w:r>
              <w:t xml:space="preserve"> (</w:t>
            </w:r>
            <w:r w:rsidRPr="00CF01D1">
              <w:t>99.9</w:t>
            </w:r>
            <w:r>
              <w:t>)</w:t>
            </w:r>
          </w:p>
        </w:tc>
        <w:tc>
          <w:tcPr>
            <w:tcW w:w="1620" w:type="dxa"/>
            <w:hideMark/>
          </w:tcPr>
          <w:p w14:paraId="189EF54F" w14:textId="77777777" w:rsidR="009E707C" w:rsidRPr="00CF01D1" w:rsidRDefault="009E707C" w:rsidP="00B8633F">
            <w:pPr>
              <w:pStyle w:val="BodyText"/>
              <w:jc w:val="center"/>
            </w:pPr>
            <w:r w:rsidRPr="00CF01D1">
              <w:t>738</w:t>
            </w:r>
            <w:r>
              <w:t xml:space="preserve"> (</w:t>
            </w:r>
            <w:r w:rsidRPr="00CF01D1">
              <w:t>100</w:t>
            </w:r>
            <w:r>
              <w:t>)</w:t>
            </w:r>
          </w:p>
        </w:tc>
        <w:tc>
          <w:tcPr>
            <w:tcW w:w="1728" w:type="dxa"/>
            <w:hideMark/>
          </w:tcPr>
          <w:p w14:paraId="25359E95" w14:textId="77777777" w:rsidR="009E707C" w:rsidRPr="00CF01D1" w:rsidRDefault="009E707C" w:rsidP="00B8633F">
            <w:pPr>
              <w:pStyle w:val="BodyText"/>
              <w:jc w:val="center"/>
            </w:pPr>
            <w:r w:rsidRPr="00CF01D1">
              <w:t>92</w:t>
            </w:r>
            <w:r>
              <w:t xml:space="preserve"> (</w:t>
            </w:r>
            <w:r w:rsidRPr="00CF01D1">
              <w:t>98.9</w:t>
            </w:r>
            <w:r>
              <w:t>)</w:t>
            </w:r>
          </w:p>
        </w:tc>
      </w:tr>
      <w:tr w:rsidR="009E707C" w:rsidRPr="00CF01D1" w14:paraId="7F8197B7" w14:textId="77777777" w:rsidTr="00B8633F">
        <w:trPr>
          <w:trHeight w:val="224"/>
        </w:trPr>
        <w:tc>
          <w:tcPr>
            <w:tcW w:w="3775" w:type="dxa"/>
            <w:noWrap/>
            <w:hideMark/>
          </w:tcPr>
          <w:p w14:paraId="5D6F2DE3" w14:textId="77777777" w:rsidR="009E707C" w:rsidRPr="00CF01D1" w:rsidRDefault="009E707C" w:rsidP="00B8633F">
            <w:pPr>
              <w:pStyle w:val="BodyText"/>
            </w:pPr>
            <w:r w:rsidRPr="00CF01D1">
              <w:t>Chest tomography obtained</w:t>
            </w:r>
            <w:r>
              <w:t xml:space="preserve"> (53.3% missing)</w:t>
            </w:r>
          </w:p>
        </w:tc>
        <w:tc>
          <w:tcPr>
            <w:tcW w:w="2340" w:type="dxa"/>
            <w:hideMark/>
          </w:tcPr>
          <w:p w14:paraId="0D404000" w14:textId="77777777" w:rsidR="009E707C" w:rsidRPr="00CF01D1" w:rsidRDefault="009E707C" w:rsidP="00B8633F">
            <w:pPr>
              <w:pStyle w:val="BodyText"/>
              <w:jc w:val="center"/>
            </w:pPr>
            <w:r w:rsidRPr="00CF01D1">
              <w:t>388</w:t>
            </w:r>
            <w:r>
              <w:t xml:space="preserve"> (</w:t>
            </w:r>
            <w:r w:rsidRPr="00CF01D1">
              <w:t>46.7</w:t>
            </w:r>
            <w:r>
              <w:t>)</w:t>
            </w:r>
          </w:p>
        </w:tc>
        <w:tc>
          <w:tcPr>
            <w:tcW w:w="1620" w:type="dxa"/>
            <w:hideMark/>
          </w:tcPr>
          <w:p w14:paraId="74E3EE01" w14:textId="77777777" w:rsidR="009E707C" w:rsidRPr="00757C45" w:rsidRDefault="009E707C" w:rsidP="00B8633F">
            <w:pPr>
              <w:pStyle w:val="BodyText"/>
              <w:jc w:val="center"/>
              <w:rPr>
                <w:b/>
                <w:bCs/>
              </w:rPr>
            </w:pPr>
            <w:r w:rsidRPr="00757C45">
              <w:rPr>
                <w:b/>
                <w:bCs/>
              </w:rPr>
              <w:t>369 (50.0)</w:t>
            </w:r>
          </w:p>
        </w:tc>
        <w:tc>
          <w:tcPr>
            <w:tcW w:w="1728" w:type="dxa"/>
            <w:hideMark/>
          </w:tcPr>
          <w:p w14:paraId="672E8A6E" w14:textId="77777777" w:rsidR="009E707C" w:rsidRPr="00757C45" w:rsidRDefault="009E707C" w:rsidP="00B8633F">
            <w:pPr>
              <w:pStyle w:val="BodyText"/>
              <w:jc w:val="center"/>
              <w:rPr>
                <w:b/>
                <w:bCs/>
              </w:rPr>
            </w:pPr>
            <w:r w:rsidRPr="00757C45">
              <w:rPr>
                <w:b/>
                <w:bCs/>
              </w:rPr>
              <w:t>19 (20%)</w:t>
            </w:r>
          </w:p>
        </w:tc>
      </w:tr>
      <w:tr w:rsidR="009E707C" w:rsidRPr="00CF01D1" w14:paraId="70B97FAC" w14:textId="77777777" w:rsidTr="00B8633F">
        <w:trPr>
          <w:trHeight w:val="161"/>
        </w:trPr>
        <w:tc>
          <w:tcPr>
            <w:tcW w:w="3775" w:type="dxa"/>
            <w:noWrap/>
            <w:hideMark/>
          </w:tcPr>
          <w:p w14:paraId="29A64E0E" w14:textId="77777777" w:rsidR="009E707C" w:rsidRPr="00CF01D1" w:rsidRDefault="009E707C" w:rsidP="00B8633F">
            <w:pPr>
              <w:pStyle w:val="BodyText"/>
            </w:pPr>
            <w:r w:rsidRPr="00CF01D1">
              <w:t>Positive chest image</w:t>
            </w:r>
          </w:p>
        </w:tc>
        <w:tc>
          <w:tcPr>
            <w:tcW w:w="2340" w:type="dxa"/>
            <w:hideMark/>
          </w:tcPr>
          <w:p w14:paraId="6C0D2B40" w14:textId="77777777" w:rsidR="009E707C" w:rsidRPr="00CF01D1" w:rsidRDefault="009E707C" w:rsidP="00B8633F">
            <w:pPr>
              <w:pStyle w:val="BodyText"/>
              <w:jc w:val="center"/>
            </w:pPr>
            <w:r w:rsidRPr="00CF01D1">
              <w:t>738</w:t>
            </w:r>
            <w:r>
              <w:t xml:space="preserve"> (</w:t>
            </w:r>
            <w:r w:rsidRPr="00CF01D1">
              <w:t>88.8</w:t>
            </w:r>
            <w:r>
              <w:t>)</w:t>
            </w:r>
          </w:p>
        </w:tc>
        <w:tc>
          <w:tcPr>
            <w:tcW w:w="1620" w:type="dxa"/>
            <w:hideMark/>
          </w:tcPr>
          <w:p w14:paraId="504130FB" w14:textId="77777777" w:rsidR="009E707C" w:rsidRPr="00CF01D1" w:rsidRDefault="009E707C" w:rsidP="00B8633F">
            <w:pPr>
              <w:pStyle w:val="BodyText"/>
              <w:jc w:val="center"/>
            </w:pPr>
            <w:r w:rsidRPr="00CF01D1">
              <w:t>738</w:t>
            </w:r>
            <w:r>
              <w:t xml:space="preserve"> (100)</w:t>
            </w:r>
          </w:p>
        </w:tc>
        <w:tc>
          <w:tcPr>
            <w:tcW w:w="1728" w:type="dxa"/>
            <w:hideMark/>
          </w:tcPr>
          <w:p w14:paraId="7000FB67" w14:textId="77777777" w:rsidR="009E707C" w:rsidRPr="00CF01D1" w:rsidRDefault="009E707C" w:rsidP="00B8633F">
            <w:pPr>
              <w:pStyle w:val="BodyText"/>
              <w:jc w:val="center"/>
            </w:pPr>
            <w:r w:rsidRPr="00CF01D1">
              <w:t>0</w:t>
            </w:r>
            <w:r>
              <w:t xml:space="preserve"> (0)</w:t>
            </w:r>
          </w:p>
        </w:tc>
      </w:tr>
      <w:tr w:rsidR="009E707C" w:rsidRPr="00CF01D1" w14:paraId="7C5C6086" w14:textId="77777777" w:rsidTr="00B8633F">
        <w:trPr>
          <w:trHeight w:val="224"/>
        </w:trPr>
        <w:tc>
          <w:tcPr>
            <w:tcW w:w="3775" w:type="dxa"/>
            <w:noWrap/>
            <w:hideMark/>
          </w:tcPr>
          <w:p w14:paraId="1763E0FF" w14:textId="77777777" w:rsidR="009E707C" w:rsidRPr="00CF01D1" w:rsidRDefault="009E707C" w:rsidP="00B8633F">
            <w:pPr>
              <w:pStyle w:val="BodyText"/>
            </w:pPr>
            <w:r w:rsidRPr="00CF01D1">
              <w:t>Antibiotic in first 24 hours</w:t>
            </w:r>
          </w:p>
        </w:tc>
        <w:tc>
          <w:tcPr>
            <w:tcW w:w="2340" w:type="dxa"/>
            <w:hideMark/>
          </w:tcPr>
          <w:p w14:paraId="6DBB65AF" w14:textId="77777777" w:rsidR="009E707C" w:rsidRPr="00CF01D1" w:rsidRDefault="009E707C" w:rsidP="00B8633F">
            <w:pPr>
              <w:pStyle w:val="BodyText"/>
              <w:jc w:val="center"/>
            </w:pPr>
            <w:r w:rsidRPr="00CF01D1">
              <w:t>822</w:t>
            </w:r>
            <w:r>
              <w:t xml:space="preserve"> (</w:t>
            </w:r>
            <w:r w:rsidRPr="00CF01D1">
              <w:t>98.9</w:t>
            </w:r>
            <w:r>
              <w:t>)</w:t>
            </w:r>
          </w:p>
        </w:tc>
        <w:tc>
          <w:tcPr>
            <w:tcW w:w="1620" w:type="dxa"/>
            <w:hideMark/>
          </w:tcPr>
          <w:p w14:paraId="4938DC9D" w14:textId="77777777" w:rsidR="009E707C" w:rsidRPr="00CF01D1" w:rsidRDefault="009E707C" w:rsidP="00B8633F">
            <w:pPr>
              <w:pStyle w:val="BodyText"/>
              <w:jc w:val="center"/>
            </w:pPr>
            <w:r w:rsidRPr="00CF01D1">
              <w:t>732</w:t>
            </w:r>
            <w:r>
              <w:t xml:space="preserve"> (</w:t>
            </w:r>
            <w:r w:rsidRPr="00CF01D1">
              <w:t>99.2</w:t>
            </w:r>
            <w:r>
              <w:t>)</w:t>
            </w:r>
          </w:p>
        </w:tc>
        <w:tc>
          <w:tcPr>
            <w:tcW w:w="1728" w:type="dxa"/>
            <w:hideMark/>
          </w:tcPr>
          <w:p w14:paraId="25745E8F" w14:textId="77777777" w:rsidR="009E707C" w:rsidRPr="00CF01D1" w:rsidRDefault="009E707C" w:rsidP="00B8633F">
            <w:pPr>
              <w:pStyle w:val="BodyText"/>
              <w:jc w:val="center"/>
            </w:pPr>
            <w:r w:rsidRPr="00CF01D1">
              <w:t>90</w:t>
            </w:r>
            <w:r>
              <w:t xml:space="preserve"> (</w:t>
            </w:r>
            <w:r w:rsidRPr="00CF01D1">
              <w:t>96.8</w:t>
            </w:r>
            <w:r>
              <w:t>)</w:t>
            </w:r>
          </w:p>
        </w:tc>
      </w:tr>
      <w:tr w:rsidR="009E707C" w:rsidRPr="00CF01D1" w14:paraId="2BB868AB" w14:textId="77777777" w:rsidTr="00B8633F">
        <w:trPr>
          <w:trHeight w:val="170"/>
        </w:trPr>
        <w:tc>
          <w:tcPr>
            <w:tcW w:w="3775" w:type="dxa"/>
            <w:noWrap/>
            <w:hideMark/>
          </w:tcPr>
          <w:p w14:paraId="7EEFE6F1" w14:textId="77777777" w:rsidR="009E707C" w:rsidRPr="00CF01D1" w:rsidRDefault="009E707C" w:rsidP="00B8633F">
            <w:pPr>
              <w:pStyle w:val="BodyText"/>
            </w:pPr>
            <w:r w:rsidRPr="00CF01D1">
              <w:t>Antibiotic during hospital</w:t>
            </w:r>
          </w:p>
        </w:tc>
        <w:tc>
          <w:tcPr>
            <w:tcW w:w="2340" w:type="dxa"/>
            <w:hideMark/>
          </w:tcPr>
          <w:p w14:paraId="547BABE7" w14:textId="77777777" w:rsidR="009E707C" w:rsidRPr="00CF01D1" w:rsidRDefault="009E707C" w:rsidP="00B8633F">
            <w:pPr>
              <w:pStyle w:val="BodyText"/>
              <w:jc w:val="center"/>
            </w:pPr>
            <w:r w:rsidRPr="00CF01D1">
              <w:t>831</w:t>
            </w:r>
            <w:r>
              <w:t xml:space="preserve"> (100)</w:t>
            </w:r>
          </w:p>
        </w:tc>
        <w:tc>
          <w:tcPr>
            <w:tcW w:w="1620" w:type="dxa"/>
            <w:hideMark/>
          </w:tcPr>
          <w:p w14:paraId="277E9C9A" w14:textId="77777777" w:rsidR="009E707C" w:rsidRPr="00CF01D1" w:rsidRDefault="009E707C" w:rsidP="00B8633F">
            <w:pPr>
              <w:pStyle w:val="BodyText"/>
              <w:jc w:val="center"/>
            </w:pPr>
            <w:r w:rsidRPr="00CF01D1">
              <w:t>738</w:t>
            </w:r>
            <w:r>
              <w:t xml:space="preserve"> (</w:t>
            </w:r>
            <w:r w:rsidRPr="00CF01D1">
              <w:t>100</w:t>
            </w:r>
            <w:r>
              <w:t>)</w:t>
            </w:r>
          </w:p>
        </w:tc>
        <w:tc>
          <w:tcPr>
            <w:tcW w:w="1728" w:type="dxa"/>
            <w:hideMark/>
          </w:tcPr>
          <w:p w14:paraId="3F4A9810" w14:textId="77777777" w:rsidR="009E707C" w:rsidRPr="00CF01D1" w:rsidRDefault="009E707C" w:rsidP="00B8633F">
            <w:pPr>
              <w:pStyle w:val="BodyText"/>
              <w:jc w:val="center"/>
            </w:pPr>
            <w:r w:rsidRPr="00CF01D1">
              <w:t>93</w:t>
            </w:r>
            <w:r>
              <w:t xml:space="preserve"> (</w:t>
            </w:r>
            <w:r w:rsidRPr="00CF01D1">
              <w:t>100</w:t>
            </w:r>
            <w:r>
              <w:t>)</w:t>
            </w:r>
          </w:p>
        </w:tc>
      </w:tr>
      <w:tr w:rsidR="009E707C" w:rsidRPr="00CF01D1" w14:paraId="799F1952" w14:textId="77777777" w:rsidTr="00B8633F">
        <w:trPr>
          <w:trHeight w:val="215"/>
        </w:trPr>
        <w:tc>
          <w:tcPr>
            <w:tcW w:w="3775" w:type="dxa"/>
            <w:noWrap/>
            <w:hideMark/>
          </w:tcPr>
          <w:p w14:paraId="5C942D34" w14:textId="77777777" w:rsidR="009E707C" w:rsidRPr="00CF01D1" w:rsidRDefault="009E707C" w:rsidP="00B8633F">
            <w:pPr>
              <w:pStyle w:val="BodyText"/>
            </w:pPr>
            <w:r w:rsidRPr="00CF01D1">
              <w:t>Inpatient antibiotic days, median (IQR)</w:t>
            </w:r>
          </w:p>
        </w:tc>
        <w:tc>
          <w:tcPr>
            <w:tcW w:w="2340" w:type="dxa"/>
            <w:hideMark/>
          </w:tcPr>
          <w:p w14:paraId="3B970FDD" w14:textId="77777777" w:rsidR="009E707C" w:rsidRPr="00CF01D1" w:rsidRDefault="009E707C" w:rsidP="00B8633F">
            <w:pPr>
              <w:pStyle w:val="BodyText"/>
              <w:jc w:val="center"/>
            </w:pPr>
            <w:r w:rsidRPr="00CF01D1">
              <w:t>4</w:t>
            </w:r>
            <w:r>
              <w:t xml:space="preserve"> (</w:t>
            </w:r>
            <w:r w:rsidRPr="00CF01D1">
              <w:t>3-5</w:t>
            </w:r>
            <w:r>
              <w:t>)</w:t>
            </w:r>
          </w:p>
        </w:tc>
        <w:tc>
          <w:tcPr>
            <w:tcW w:w="1620" w:type="dxa"/>
            <w:hideMark/>
          </w:tcPr>
          <w:p w14:paraId="2D48614F" w14:textId="77777777" w:rsidR="009E707C" w:rsidRPr="00CF01D1" w:rsidRDefault="009E707C" w:rsidP="00B8633F">
            <w:pPr>
              <w:pStyle w:val="BodyText"/>
              <w:jc w:val="center"/>
            </w:pPr>
            <w:r w:rsidRPr="00CF01D1">
              <w:t>4</w:t>
            </w:r>
            <w:r>
              <w:t xml:space="preserve"> (</w:t>
            </w:r>
            <w:r w:rsidRPr="00CF01D1">
              <w:t>3-5</w:t>
            </w:r>
            <w:r>
              <w:t>)</w:t>
            </w:r>
          </w:p>
        </w:tc>
        <w:tc>
          <w:tcPr>
            <w:tcW w:w="1728" w:type="dxa"/>
            <w:hideMark/>
          </w:tcPr>
          <w:p w14:paraId="4CC9ED3D" w14:textId="77777777" w:rsidR="009E707C" w:rsidRPr="00CF01D1" w:rsidRDefault="009E707C" w:rsidP="00B8633F">
            <w:pPr>
              <w:pStyle w:val="BodyText"/>
              <w:jc w:val="center"/>
            </w:pPr>
            <w:r w:rsidRPr="00CF01D1">
              <w:t>3</w:t>
            </w:r>
            <w:r>
              <w:t xml:space="preserve"> (</w:t>
            </w:r>
            <w:r w:rsidRPr="00CF01D1">
              <w:t>2-4</w:t>
            </w:r>
            <w:r>
              <w:t>)</w:t>
            </w:r>
          </w:p>
        </w:tc>
      </w:tr>
      <w:tr w:rsidR="009E707C" w:rsidRPr="00CF01D1" w14:paraId="3436AA4F" w14:textId="77777777" w:rsidTr="00B8633F">
        <w:trPr>
          <w:trHeight w:val="179"/>
        </w:trPr>
        <w:tc>
          <w:tcPr>
            <w:tcW w:w="3775" w:type="dxa"/>
            <w:noWrap/>
            <w:hideMark/>
          </w:tcPr>
          <w:p w14:paraId="679B48A9" w14:textId="77777777" w:rsidR="009E707C" w:rsidRPr="00CF01D1" w:rsidRDefault="009E707C" w:rsidP="00B8633F">
            <w:pPr>
              <w:pStyle w:val="BodyText"/>
            </w:pPr>
            <w:r w:rsidRPr="00CF01D1">
              <w:t>Time to first antibiotic, median (IQR) hours</w:t>
            </w:r>
          </w:p>
        </w:tc>
        <w:tc>
          <w:tcPr>
            <w:tcW w:w="2340" w:type="dxa"/>
            <w:hideMark/>
          </w:tcPr>
          <w:p w14:paraId="4B3F6E8F" w14:textId="77777777" w:rsidR="009E707C" w:rsidRPr="00CF01D1" w:rsidRDefault="009E707C" w:rsidP="00B8633F">
            <w:pPr>
              <w:pStyle w:val="BodyText"/>
              <w:jc w:val="center"/>
            </w:pPr>
            <w:r w:rsidRPr="00CF01D1">
              <w:t>2.9</w:t>
            </w:r>
            <w:r>
              <w:t xml:space="preserve"> (</w:t>
            </w:r>
            <w:r w:rsidRPr="00CF01D1">
              <w:t>1.9-4.6</w:t>
            </w:r>
            <w:r>
              <w:t>)</w:t>
            </w:r>
          </w:p>
        </w:tc>
        <w:tc>
          <w:tcPr>
            <w:tcW w:w="1620" w:type="dxa"/>
            <w:hideMark/>
          </w:tcPr>
          <w:p w14:paraId="5B8144C1" w14:textId="77777777" w:rsidR="009E707C" w:rsidRPr="00CF01D1" w:rsidRDefault="009E707C" w:rsidP="00B8633F">
            <w:pPr>
              <w:pStyle w:val="BodyText"/>
              <w:jc w:val="center"/>
            </w:pPr>
            <w:r w:rsidRPr="00CF01D1">
              <w:t>2.9</w:t>
            </w:r>
            <w:r>
              <w:t xml:space="preserve"> (</w:t>
            </w:r>
            <w:r w:rsidRPr="00CF01D1">
              <w:t>1.8-4.6</w:t>
            </w:r>
            <w:r>
              <w:t>)</w:t>
            </w:r>
          </w:p>
        </w:tc>
        <w:tc>
          <w:tcPr>
            <w:tcW w:w="1728" w:type="dxa"/>
            <w:hideMark/>
          </w:tcPr>
          <w:p w14:paraId="09379408" w14:textId="77777777" w:rsidR="009E707C" w:rsidRPr="00CF01D1" w:rsidRDefault="009E707C" w:rsidP="00B8633F">
            <w:pPr>
              <w:pStyle w:val="BodyText"/>
              <w:jc w:val="center"/>
            </w:pPr>
            <w:r w:rsidRPr="00CF01D1">
              <w:t>3.2</w:t>
            </w:r>
            <w:r>
              <w:t xml:space="preserve"> (</w:t>
            </w:r>
            <w:r w:rsidRPr="00CF01D1">
              <w:t>2.2-5.1</w:t>
            </w:r>
            <w:r>
              <w:t>)</w:t>
            </w:r>
          </w:p>
        </w:tc>
      </w:tr>
      <w:tr w:rsidR="009E707C" w:rsidRPr="00CF01D1" w14:paraId="414D66D3" w14:textId="77777777" w:rsidTr="00B8633F">
        <w:trPr>
          <w:trHeight w:val="233"/>
        </w:trPr>
        <w:tc>
          <w:tcPr>
            <w:tcW w:w="3775" w:type="dxa"/>
            <w:noWrap/>
            <w:hideMark/>
          </w:tcPr>
          <w:p w14:paraId="30306367" w14:textId="77777777" w:rsidR="009E707C" w:rsidRPr="00CF01D1" w:rsidRDefault="009E707C" w:rsidP="00B8633F">
            <w:pPr>
              <w:pStyle w:val="BodyText"/>
            </w:pPr>
            <w:r w:rsidRPr="00CF01D1">
              <w:t>Length of Stay (days)</w:t>
            </w:r>
            <w:r>
              <w:t>, IQR</w:t>
            </w:r>
          </w:p>
        </w:tc>
        <w:tc>
          <w:tcPr>
            <w:tcW w:w="2340" w:type="dxa"/>
            <w:hideMark/>
          </w:tcPr>
          <w:p w14:paraId="4B6243EE" w14:textId="77777777" w:rsidR="009E707C" w:rsidRPr="00CF01D1" w:rsidRDefault="009E707C" w:rsidP="00B8633F">
            <w:pPr>
              <w:pStyle w:val="BodyText"/>
              <w:jc w:val="center"/>
            </w:pPr>
            <w:r w:rsidRPr="00CF01D1">
              <w:t>5</w:t>
            </w:r>
            <w:r>
              <w:t xml:space="preserve"> (</w:t>
            </w:r>
            <w:r w:rsidRPr="00CF01D1">
              <w:t>3-6</w:t>
            </w:r>
            <w:r>
              <w:t>)</w:t>
            </w:r>
          </w:p>
        </w:tc>
        <w:tc>
          <w:tcPr>
            <w:tcW w:w="1620" w:type="dxa"/>
            <w:hideMark/>
          </w:tcPr>
          <w:p w14:paraId="13D4CF51" w14:textId="77777777" w:rsidR="009E707C" w:rsidRPr="00CF01D1" w:rsidRDefault="009E707C" w:rsidP="00B8633F">
            <w:pPr>
              <w:pStyle w:val="BodyText"/>
              <w:jc w:val="center"/>
            </w:pPr>
            <w:r w:rsidRPr="00CF01D1">
              <w:t>5</w:t>
            </w:r>
            <w:r>
              <w:t xml:space="preserve"> (</w:t>
            </w:r>
            <w:r w:rsidRPr="00CF01D1">
              <w:t>3-7</w:t>
            </w:r>
            <w:r>
              <w:t>)</w:t>
            </w:r>
          </w:p>
        </w:tc>
        <w:tc>
          <w:tcPr>
            <w:tcW w:w="1728" w:type="dxa"/>
            <w:hideMark/>
          </w:tcPr>
          <w:p w14:paraId="6621FF56" w14:textId="77777777" w:rsidR="009E707C" w:rsidRPr="00CF01D1" w:rsidRDefault="009E707C" w:rsidP="00B8633F">
            <w:pPr>
              <w:pStyle w:val="BodyText"/>
              <w:jc w:val="center"/>
            </w:pPr>
            <w:r w:rsidRPr="00CF01D1">
              <w:t>4</w:t>
            </w:r>
            <w:r>
              <w:t xml:space="preserve"> (</w:t>
            </w:r>
            <w:r w:rsidRPr="00CF01D1">
              <w:t>3-5</w:t>
            </w:r>
            <w:r>
              <w:t>)</w:t>
            </w:r>
          </w:p>
        </w:tc>
      </w:tr>
      <w:tr w:rsidR="009E707C" w:rsidRPr="00CF01D1" w14:paraId="3BC6DA07" w14:textId="77777777" w:rsidTr="00B8633F">
        <w:trPr>
          <w:trHeight w:val="170"/>
        </w:trPr>
        <w:tc>
          <w:tcPr>
            <w:tcW w:w="3775" w:type="dxa"/>
            <w:noWrap/>
            <w:hideMark/>
          </w:tcPr>
          <w:p w14:paraId="516E8BA9" w14:textId="77777777" w:rsidR="009E707C" w:rsidRPr="00CF01D1" w:rsidRDefault="009E707C" w:rsidP="00B8633F">
            <w:pPr>
              <w:pStyle w:val="BodyText"/>
            </w:pPr>
            <w:r w:rsidRPr="00CF01D1">
              <w:t>In the ICU during first 48 hours</w:t>
            </w:r>
          </w:p>
        </w:tc>
        <w:tc>
          <w:tcPr>
            <w:tcW w:w="2340" w:type="dxa"/>
            <w:hideMark/>
          </w:tcPr>
          <w:p w14:paraId="18F0B886" w14:textId="77777777" w:rsidR="009E707C" w:rsidRPr="00CF01D1" w:rsidRDefault="009E707C" w:rsidP="00B8633F">
            <w:pPr>
              <w:pStyle w:val="BodyText"/>
              <w:jc w:val="center"/>
            </w:pPr>
            <w:r w:rsidRPr="00CF01D1">
              <w:t>4</w:t>
            </w:r>
            <w:r>
              <w:t xml:space="preserve"> (</w:t>
            </w:r>
            <w:r w:rsidRPr="00CF01D1">
              <w:t>0.5</w:t>
            </w:r>
            <w:r>
              <w:t>)</w:t>
            </w:r>
          </w:p>
        </w:tc>
        <w:tc>
          <w:tcPr>
            <w:tcW w:w="1620" w:type="dxa"/>
            <w:hideMark/>
          </w:tcPr>
          <w:p w14:paraId="65E3B642" w14:textId="77777777" w:rsidR="009E707C" w:rsidRPr="00CF01D1" w:rsidRDefault="009E707C" w:rsidP="00B8633F">
            <w:pPr>
              <w:pStyle w:val="BodyText"/>
              <w:jc w:val="center"/>
            </w:pPr>
            <w:r w:rsidRPr="00CF01D1">
              <w:t>4</w:t>
            </w:r>
            <w:r>
              <w:t xml:space="preserve"> (</w:t>
            </w:r>
            <w:r w:rsidRPr="00CF01D1">
              <w:t>0.5</w:t>
            </w:r>
            <w:r>
              <w:t>)</w:t>
            </w:r>
          </w:p>
        </w:tc>
        <w:tc>
          <w:tcPr>
            <w:tcW w:w="1728" w:type="dxa"/>
            <w:hideMark/>
          </w:tcPr>
          <w:p w14:paraId="6BD3EA0D" w14:textId="77777777" w:rsidR="009E707C" w:rsidRPr="00CF01D1" w:rsidRDefault="009E707C" w:rsidP="00B8633F">
            <w:pPr>
              <w:pStyle w:val="BodyText"/>
              <w:jc w:val="center"/>
            </w:pPr>
            <w:r w:rsidRPr="00CF01D1">
              <w:t>0</w:t>
            </w:r>
            <w:r>
              <w:t xml:space="preserve"> (0)</w:t>
            </w:r>
          </w:p>
        </w:tc>
      </w:tr>
      <w:tr w:rsidR="009E707C" w:rsidRPr="00CF01D1" w14:paraId="6F18ED00" w14:textId="77777777" w:rsidTr="00B8633F">
        <w:trPr>
          <w:trHeight w:val="215"/>
        </w:trPr>
        <w:tc>
          <w:tcPr>
            <w:tcW w:w="3775" w:type="dxa"/>
            <w:noWrap/>
            <w:hideMark/>
          </w:tcPr>
          <w:p w14:paraId="56A70832" w14:textId="77777777" w:rsidR="009E707C" w:rsidRPr="00CF01D1" w:rsidRDefault="009E707C" w:rsidP="00B8633F">
            <w:pPr>
              <w:pStyle w:val="BodyText"/>
            </w:pPr>
            <w:r w:rsidRPr="00CF01D1">
              <w:t>Inpatient Death</w:t>
            </w:r>
          </w:p>
        </w:tc>
        <w:tc>
          <w:tcPr>
            <w:tcW w:w="2340" w:type="dxa"/>
            <w:hideMark/>
          </w:tcPr>
          <w:p w14:paraId="60F25535" w14:textId="77777777" w:rsidR="009E707C" w:rsidRPr="00757C45" w:rsidRDefault="009E707C" w:rsidP="00B8633F">
            <w:pPr>
              <w:pStyle w:val="BodyText"/>
              <w:jc w:val="center"/>
              <w:rPr>
                <w:b/>
                <w:bCs/>
              </w:rPr>
            </w:pPr>
            <w:r w:rsidRPr="00757C45">
              <w:rPr>
                <w:b/>
                <w:bCs/>
              </w:rPr>
              <w:t>7 (0.8)</w:t>
            </w:r>
          </w:p>
        </w:tc>
        <w:tc>
          <w:tcPr>
            <w:tcW w:w="1620" w:type="dxa"/>
            <w:hideMark/>
          </w:tcPr>
          <w:p w14:paraId="4BBBB36F" w14:textId="77777777" w:rsidR="009E707C" w:rsidRPr="00757C45" w:rsidRDefault="009E707C" w:rsidP="00B8633F">
            <w:pPr>
              <w:pStyle w:val="BodyText"/>
              <w:jc w:val="center"/>
              <w:rPr>
                <w:b/>
                <w:bCs/>
              </w:rPr>
            </w:pPr>
            <w:r w:rsidRPr="00757C45">
              <w:rPr>
                <w:b/>
                <w:bCs/>
              </w:rPr>
              <w:t>7 (0.9)</w:t>
            </w:r>
          </w:p>
        </w:tc>
        <w:tc>
          <w:tcPr>
            <w:tcW w:w="1728" w:type="dxa"/>
            <w:hideMark/>
          </w:tcPr>
          <w:p w14:paraId="7ADF99B7" w14:textId="77777777" w:rsidR="009E707C" w:rsidRPr="00757C45" w:rsidRDefault="009E707C" w:rsidP="00B8633F">
            <w:pPr>
              <w:pStyle w:val="BodyText"/>
              <w:jc w:val="center"/>
              <w:rPr>
                <w:b/>
                <w:bCs/>
              </w:rPr>
            </w:pPr>
            <w:r w:rsidRPr="00757C45">
              <w:rPr>
                <w:b/>
                <w:bCs/>
              </w:rPr>
              <w:t>0 (0)</w:t>
            </w:r>
          </w:p>
        </w:tc>
      </w:tr>
      <w:tr w:rsidR="009E707C" w:rsidRPr="00CF01D1" w14:paraId="245E0D6A" w14:textId="77777777" w:rsidTr="00B8633F">
        <w:trPr>
          <w:trHeight w:val="179"/>
        </w:trPr>
        <w:tc>
          <w:tcPr>
            <w:tcW w:w="3775" w:type="dxa"/>
            <w:noWrap/>
            <w:hideMark/>
          </w:tcPr>
          <w:p w14:paraId="2A490C04" w14:textId="77777777" w:rsidR="009E707C" w:rsidRPr="00CF01D1" w:rsidRDefault="009E707C" w:rsidP="00B8633F">
            <w:pPr>
              <w:pStyle w:val="BodyText"/>
            </w:pPr>
            <w:r w:rsidRPr="00CF01D1">
              <w:t>Discharge diagnosis code for pneumonia</w:t>
            </w:r>
          </w:p>
        </w:tc>
        <w:tc>
          <w:tcPr>
            <w:tcW w:w="2340" w:type="dxa"/>
            <w:hideMark/>
          </w:tcPr>
          <w:p w14:paraId="4F5EC866" w14:textId="77777777" w:rsidR="009E707C" w:rsidRPr="00CF01D1" w:rsidRDefault="009E707C" w:rsidP="00B8633F">
            <w:pPr>
              <w:pStyle w:val="BodyText"/>
              <w:jc w:val="center"/>
            </w:pPr>
            <w:r w:rsidRPr="00CF01D1">
              <w:t>831</w:t>
            </w:r>
            <w:r>
              <w:t xml:space="preserve"> (100)</w:t>
            </w:r>
          </w:p>
        </w:tc>
        <w:tc>
          <w:tcPr>
            <w:tcW w:w="1620" w:type="dxa"/>
            <w:hideMark/>
          </w:tcPr>
          <w:p w14:paraId="023ACDD2" w14:textId="77777777" w:rsidR="009E707C" w:rsidRPr="00CF01D1" w:rsidRDefault="009E707C" w:rsidP="00B8633F">
            <w:pPr>
              <w:pStyle w:val="BodyText"/>
              <w:jc w:val="center"/>
            </w:pPr>
            <w:r w:rsidRPr="00CF01D1">
              <w:t>738</w:t>
            </w:r>
            <w:r>
              <w:t xml:space="preserve"> (100)</w:t>
            </w:r>
          </w:p>
        </w:tc>
        <w:tc>
          <w:tcPr>
            <w:tcW w:w="1728" w:type="dxa"/>
            <w:hideMark/>
          </w:tcPr>
          <w:p w14:paraId="24F69FD2" w14:textId="77777777" w:rsidR="009E707C" w:rsidRPr="00CF01D1" w:rsidRDefault="009E707C" w:rsidP="00B8633F">
            <w:pPr>
              <w:pStyle w:val="BodyText"/>
              <w:jc w:val="center"/>
            </w:pPr>
            <w:r w:rsidRPr="00CF01D1">
              <w:t>93</w:t>
            </w:r>
            <w:r>
              <w:t xml:space="preserve"> (100)</w:t>
            </w:r>
          </w:p>
        </w:tc>
      </w:tr>
      <w:tr w:rsidR="009E707C" w:rsidRPr="00CF01D1" w14:paraId="7532DB48" w14:textId="77777777" w:rsidTr="00B8633F">
        <w:trPr>
          <w:trHeight w:val="818"/>
        </w:trPr>
        <w:tc>
          <w:tcPr>
            <w:tcW w:w="3775" w:type="dxa"/>
            <w:noWrap/>
            <w:hideMark/>
          </w:tcPr>
          <w:p w14:paraId="473568FC" w14:textId="77777777" w:rsidR="009E707C" w:rsidRDefault="009E707C" w:rsidP="00B8633F">
            <w:pPr>
              <w:pStyle w:val="BodyText"/>
            </w:pPr>
            <w:r>
              <w:t>Discharge Location</w:t>
            </w:r>
          </w:p>
          <w:p w14:paraId="67095E57" w14:textId="77777777" w:rsidR="009E707C" w:rsidRPr="00CF01D1" w:rsidRDefault="009E707C" w:rsidP="00B8633F">
            <w:pPr>
              <w:pStyle w:val="BodyText"/>
            </w:pPr>
            <w:r w:rsidRPr="00CF01D1">
              <w:t>Home</w:t>
            </w:r>
          </w:p>
          <w:p w14:paraId="6D7524CA" w14:textId="77777777" w:rsidR="009E707C" w:rsidRPr="00CF01D1" w:rsidRDefault="009E707C" w:rsidP="00B8633F">
            <w:pPr>
              <w:pStyle w:val="BodyText"/>
            </w:pPr>
            <w:r w:rsidRPr="00CF01D1">
              <w:t>Home Health</w:t>
            </w:r>
          </w:p>
          <w:p w14:paraId="42115CE2" w14:textId="77777777" w:rsidR="009E707C" w:rsidRPr="00CF01D1" w:rsidRDefault="009E707C" w:rsidP="00B8633F">
            <w:pPr>
              <w:pStyle w:val="BodyText"/>
            </w:pPr>
            <w:r w:rsidRPr="00CF01D1">
              <w:t>SNF</w:t>
            </w:r>
          </w:p>
          <w:p w14:paraId="2F251B8D" w14:textId="77777777" w:rsidR="009E707C" w:rsidRPr="00CF01D1" w:rsidRDefault="009E707C" w:rsidP="00B8633F">
            <w:pPr>
              <w:pStyle w:val="BodyText"/>
            </w:pPr>
            <w:r w:rsidRPr="00CF01D1">
              <w:t>Other</w:t>
            </w:r>
          </w:p>
        </w:tc>
        <w:tc>
          <w:tcPr>
            <w:tcW w:w="2340" w:type="dxa"/>
            <w:hideMark/>
          </w:tcPr>
          <w:p w14:paraId="3D9EB4B5" w14:textId="77777777" w:rsidR="009E707C" w:rsidRDefault="009E707C" w:rsidP="00B8633F">
            <w:pPr>
              <w:pStyle w:val="BodyText"/>
              <w:jc w:val="center"/>
            </w:pPr>
          </w:p>
          <w:p w14:paraId="0C875E58" w14:textId="77777777" w:rsidR="009E707C" w:rsidRPr="00CF01D1" w:rsidRDefault="009E707C" w:rsidP="00B8633F">
            <w:pPr>
              <w:pStyle w:val="BodyText"/>
              <w:jc w:val="center"/>
            </w:pPr>
            <w:r w:rsidRPr="00CF01D1">
              <w:t>566</w:t>
            </w:r>
            <w:r>
              <w:t xml:space="preserve"> (68.1)</w:t>
            </w:r>
          </w:p>
          <w:p w14:paraId="403B2099" w14:textId="77777777" w:rsidR="009E707C" w:rsidRPr="00CF01D1" w:rsidRDefault="009E707C" w:rsidP="00B8633F">
            <w:pPr>
              <w:pStyle w:val="BodyText"/>
              <w:jc w:val="center"/>
            </w:pPr>
            <w:r w:rsidRPr="00CF01D1">
              <w:t>145</w:t>
            </w:r>
            <w:r>
              <w:t xml:space="preserve"> (17.4)</w:t>
            </w:r>
          </w:p>
          <w:p w14:paraId="375E6420" w14:textId="77777777" w:rsidR="009E707C" w:rsidRPr="00CF01D1" w:rsidRDefault="009E707C" w:rsidP="00B8633F">
            <w:pPr>
              <w:pStyle w:val="BodyText"/>
              <w:jc w:val="center"/>
            </w:pPr>
            <w:r w:rsidRPr="00CF01D1">
              <w:t>96</w:t>
            </w:r>
            <w:r>
              <w:t xml:space="preserve"> (11.6)</w:t>
            </w:r>
          </w:p>
          <w:p w14:paraId="3B33F199" w14:textId="77777777" w:rsidR="009E707C" w:rsidRPr="00CF01D1" w:rsidRDefault="009E707C" w:rsidP="00B8633F">
            <w:pPr>
              <w:pStyle w:val="BodyText"/>
              <w:jc w:val="center"/>
            </w:pPr>
            <w:r w:rsidRPr="00CF01D1">
              <w:t>17</w:t>
            </w:r>
            <w:r>
              <w:t xml:space="preserve"> (2.0)</w:t>
            </w:r>
          </w:p>
        </w:tc>
        <w:tc>
          <w:tcPr>
            <w:tcW w:w="1620" w:type="dxa"/>
            <w:hideMark/>
          </w:tcPr>
          <w:p w14:paraId="52C8497B" w14:textId="77777777" w:rsidR="009E707C" w:rsidRDefault="009E707C" w:rsidP="00B8633F">
            <w:pPr>
              <w:pStyle w:val="BodyText"/>
              <w:jc w:val="center"/>
            </w:pPr>
          </w:p>
          <w:p w14:paraId="68B7D7C9" w14:textId="77777777" w:rsidR="009E707C" w:rsidRPr="00CF01D1" w:rsidRDefault="009E707C" w:rsidP="00B8633F">
            <w:pPr>
              <w:pStyle w:val="BodyText"/>
              <w:jc w:val="center"/>
            </w:pPr>
            <w:r w:rsidRPr="00CF01D1">
              <w:t>498</w:t>
            </w:r>
            <w:r>
              <w:t xml:space="preserve"> (67)</w:t>
            </w:r>
          </w:p>
          <w:p w14:paraId="6FDE2DA2" w14:textId="77777777" w:rsidR="009E707C" w:rsidRPr="00CF01D1" w:rsidRDefault="009E707C" w:rsidP="00B8633F">
            <w:pPr>
              <w:pStyle w:val="BodyText"/>
              <w:jc w:val="center"/>
            </w:pPr>
            <w:r w:rsidRPr="00CF01D1">
              <w:t>132</w:t>
            </w:r>
            <w:r>
              <w:t xml:space="preserve"> (18)</w:t>
            </w:r>
          </w:p>
          <w:p w14:paraId="3989841B" w14:textId="77777777" w:rsidR="009E707C" w:rsidRPr="00CF01D1" w:rsidRDefault="009E707C" w:rsidP="00B8633F">
            <w:pPr>
              <w:pStyle w:val="BodyText"/>
              <w:jc w:val="center"/>
            </w:pPr>
            <w:r w:rsidRPr="00CF01D1">
              <w:t>86</w:t>
            </w:r>
            <w:r>
              <w:t xml:space="preserve"> (12)</w:t>
            </w:r>
          </w:p>
          <w:p w14:paraId="6B9DDB25" w14:textId="77777777" w:rsidR="009E707C" w:rsidRPr="00CF01D1" w:rsidRDefault="009E707C" w:rsidP="00B8633F">
            <w:pPr>
              <w:pStyle w:val="BodyText"/>
              <w:jc w:val="center"/>
            </w:pPr>
            <w:r w:rsidRPr="00CF01D1">
              <w:t>15</w:t>
            </w:r>
            <w:r>
              <w:t xml:space="preserve"> (2)</w:t>
            </w:r>
          </w:p>
        </w:tc>
        <w:tc>
          <w:tcPr>
            <w:tcW w:w="1728" w:type="dxa"/>
            <w:hideMark/>
          </w:tcPr>
          <w:p w14:paraId="21ED0464" w14:textId="77777777" w:rsidR="009E707C" w:rsidRDefault="009E707C" w:rsidP="00B8633F">
            <w:pPr>
              <w:pStyle w:val="BodyText"/>
              <w:jc w:val="center"/>
            </w:pPr>
          </w:p>
          <w:p w14:paraId="1CCE442D" w14:textId="77777777" w:rsidR="009E707C" w:rsidRPr="00CF01D1" w:rsidRDefault="009E707C" w:rsidP="00B8633F">
            <w:pPr>
              <w:pStyle w:val="BodyText"/>
              <w:jc w:val="center"/>
            </w:pPr>
            <w:r w:rsidRPr="00CF01D1">
              <w:t>68</w:t>
            </w:r>
            <w:r>
              <w:t xml:space="preserve"> (73.1)</w:t>
            </w:r>
          </w:p>
          <w:p w14:paraId="301A2FA4" w14:textId="77777777" w:rsidR="009E707C" w:rsidRPr="00CF01D1" w:rsidRDefault="009E707C" w:rsidP="00B8633F">
            <w:pPr>
              <w:pStyle w:val="BodyText"/>
              <w:jc w:val="center"/>
            </w:pPr>
            <w:r w:rsidRPr="00CF01D1">
              <w:t>13</w:t>
            </w:r>
            <w:r>
              <w:t xml:space="preserve"> (14.0)</w:t>
            </w:r>
          </w:p>
          <w:p w14:paraId="77A27061" w14:textId="77777777" w:rsidR="009E707C" w:rsidRPr="00CF01D1" w:rsidRDefault="009E707C" w:rsidP="00B8633F">
            <w:pPr>
              <w:pStyle w:val="BodyText"/>
              <w:jc w:val="center"/>
            </w:pPr>
            <w:r w:rsidRPr="00CF01D1">
              <w:t>10</w:t>
            </w:r>
            <w:r>
              <w:t xml:space="preserve"> (10.8)</w:t>
            </w:r>
          </w:p>
          <w:p w14:paraId="2DBE3638" w14:textId="77777777" w:rsidR="009E707C" w:rsidRPr="00CF01D1" w:rsidRDefault="009E707C" w:rsidP="00B8633F">
            <w:pPr>
              <w:pStyle w:val="BodyText"/>
              <w:jc w:val="center"/>
            </w:pPr>
            <w:r w:rsidRPr="00CF01D1">
              <w:t>2</w:t>
            </w:r>
            <w:r>
              <w:t xml:space="preserve"> (2.2)</w:t>
            </w:r>
          </w:p>
        </w:tc>
      </w:tr>
      <w:tr w:rsidR="009E707C" w:rsidRPr="00CF01D1" w14:paraId="6FE98DC9" w14:textId="77777777" w:rsidTr="00B8633F">
        <w:trPr>
          <w:trHeight w:val="170"/>
        </w:trPr>
        <w:tc>
          <w:tcPr>
            <w:tcW w:w="3775" w:type="dxa"/>
            <w:noWrap/>
            <w:hideMark/>
          </w:tcPr>
          <w:p w14:paraId="3B134A4C" w14:textId="77777777" w:rsidR="009E707C" w:rsidRPr="00CF01D1" w:rsidRDefault="009E707C" w:rsidP="00B8633F">
            <w:pPr>
              <w:pStyle w:val="BodyText"/>
            </w:pPr>
            <w:r w:rsidRPr="00CF01D1">
              <w:t>28-day Readmission</w:t>
            </w:r>
          </w:p>
        </w:tc>
        <w:tc>
          <w:tcPr>
            <w:tcW w:w="2340" w:type="dxa"/>
            <w:noWrap/>
            <w:hideMark/>
          </w:tcPr>
          <w:p w14:paraId="6E162A3C" w14:textId="77777777" w:rsidR="009E707C" w:rsidRPr="00CF01D1" w:rsidRDefault="009E707C" w:rsidP="00B8633F">
            <w:pPr>
              <w:pStyle w:val="BodyText"/>
              <w:jc w:val="center"/>
            </w:pPr>
            <w:r w:rsidRPr="00CF01D1">
              <w:t>112</w:t>
            </w:r>
            <w:r>
              <w:t xml:space="preserve"> (13.5)</w:t>
            </w:r>
          </w:p>
        </w:tc>
        <w:tc>
          <w:tcPr>
            <w:tcW w:w="1620" w:type="dxa"/>
            <w:noWrap/>
            <w:hideMark/>
          </w:tcPr>
          <w:p w14:paraId="635F3DD3" w14:textId="77777777" w:rsidR="009E707C" w:rsidRPr="00CF01D1" w:rsidRDefault="009E707C" w:rsidP="00B8633F">
            <w:pPr>
              <w:pStyle w:val="BodyText"/>
              <w:jc w:val="center"/>
            </w:pPr>
            <w:r w:rsidRPr="00CF01D1">
              <w:t>99</w:t>
            </w:r>
            <w:r>
              <w:t xml:space="preserve"> (</w:t>
            </w:r>
            <w:r w:rsidRPr="00CF01D1">
              <w:t>13</w:t>
            </w:r>
            <w:r>
              <w:t>)</w:t>
            </w:r>
          </w:p>
        </w:tc>
        <w:tc>
          <w:tcPr>
            <w:tcW w:w="1728" w:type="dxa"/>
            <w:hideMark/>
          </w:tcPr>
          <w:p w14:paraId="57D3B592" w14:textId="77777777" w:rsidR="009E707C" w:rsidRPr="00CF01D1" w:rsidRDefault="009E707C" w:rsidP="00B8633F">
            <w:pPr>
              <w:pStyle w:val="BodyText"/>
              <w:jc w:val="center"/>
            </w:pPr>
            <w:r w:rsidRPr="00CF01D1">
              <w:t>13</w:t>
            </w:r>
            <w:r>
              <w:t xml:space="preserve"> (</w:t>
            </w:r>
            <w:r w:rsidRPr="00CF01D1">
              <w:t>14</w:t>
            </w:r>
            <w:r>
              <w:t>)</w:t>
            </w:r>
          </w:p>
        </w:tc>
      </w:tr>
      <w:tr w:rsidR="009E707C" w:rsidRPr="00CF01D1" w14:paraId="4C76110A" w14:textId="77777777" w:rsidTr="00B8633F">
        <w:trPr>
          <w:trHeight w:val="224"/>
        </w:trPr>
        <w:tc>
          <w:tcPr>
            <w:tcW w:w="3775" w:type="dxa"/>
            <w:noWrap/>
            <w:hideMark/>
          </w:tcPr>
          <w:p w14:paraId="6DF13980" w14:textId="77777777" w:rsidR="009E707C" w:rsidRPr="00CF01D1" w:rsidRDefault="009E707C" w:rsidP="00B8633F">
            <w:pPr>
              <w:pStyle w:val="BodyText"/>
            </w:pPr>
            <w:r w:rsidRPr="00CF01D1">
              <w:t>28-day ED Visit</w:t>
            </w:r>
          </w:p>
        </w:tc>
        <w:tc>
          <w:tcPr>
            <w:tcW w:w="2340" w:type="dxa"/>
            <w:noWrap/>
            <w:hideMark/>
          </w:tcPr>
          <w:p w14:paraId="5A37C97A" w14:textId="77777777" w:rsidR="009E707C" w:rsidRPr="00CF01D1" w:rsidRDefault="009E707C" w:rsidP="00B8633F">
            <w:pPr>
              <w:pStyle w:val="BodyText"/>
              <w:jc w:val="center"/>
            </w:pPr>
            <w:r w:rsidRPr="00CF01D1">
              <w:t>56</w:t>
            </w:r>
            <w:r>
              <w:t xml:space="preserve"> (</w:t>
            </w:r>
            <w:r w:rsidRPr="00CF01D1">
              <w:t>6.7</w:t>
            </w:r>
            <w:r>
              <w:t>)</w:t>
            </w:r>
          </w:p>
        </w:tc>
        <w:tc>
          <w:tcPr>
            <w:tcW w:w="1620" w:type="dxa"/>
            <w:noWrap/>
            <w:hideMark/>
          </w:tcPr>
          <w:p w14:paraId="29392F67" w14:textId="77777777" w:rsidR="009E707C" w:rsidRPr="00CF01D1" w:rsidRDefault="009E707C" w:rsidP="00B8633F">
            <w:pPr>
              <w:pStyle w:val="BodyText"/>
              <w:jc w:val="center"/>
            </w:pPr>
            <w:r w:rsidRPr="00CF01D1">
              <w:t>51</w:t>
            </w:r>
            <w:r>
              <w:t xml:space="preserve"> (</w:t>
            </w:r>
            <w:r w:rsidRPr="00CF01D1">
              <w:t>7</w:t>
            </w:r>
            <w:r>
              <w:t>)</w:t>
            </w:r>
          </w:p>
        </w:tc>
        <w:tc>
          <w:tcPr>
            <w:tcW w:w="1728" w:type="dxa"/>
            <w:hideMark/>
          </w:tcPr>
          <w:p w14:paraId="11DC5358" w14:textId="77777777" w:rsidR="009E707C" w:rsidRPr="00CF01D1" w:rsidRDefault="009E707C" w:rsidP="00B8633F">
            <w:pPr>
              <w:pStyle w:val="BodyText"/>
              <w:jc w:val="center"/>
            </w:pPr>
            <w:r w:rsidRPr="00CF01D1">
              <w:t>5</w:t>
            </w:r>
            <w:r>
              <w:t xml:space="preserve"> (</w:t>
            </w:r>
            <w:r w:rsidRPr="00CF01D1">
              <w:t>5.4</w:t>
            </w:r>
            <w:r>
              <w:t>)</w:t>
            </w:r>
          </w:p>
        </w:tc>
      </w:tr>
    </w:tbl>
    <w:p w14:paraId="68787DB4" w14:textId="77777777" w:rsidR="009E707C" w:rsidRDefault="009E707C" w:rsidP="009E707C">
      <w:pPr>
        <w:pStyle w:val="BodyText"/>
      </w:pPr>
    </w:p>
    <w:p w14:paraId="4A21CD30" w14:textId="77777777" w:rsidR="009E707C" w:rsidRDefault="009E707C" w:rsidP="00D43797">
      <w:pPr>
        <w:pStyle w:val="BodyText"/>
      </w:pPr>
    </w:p>
    <w:p w14:paraId="4732C268" w14:textId="00A46878" w:rsidR="00B97DB3" w:rsidRPr="00B97DB3" w:rsidRDefault="00B97DB3" w:rsidP="00D43797">
      <w:pPr>
        <w:pStyle w:val="BodyText"/>
        <w:rPr>
          <w:b/>
          <w:bCs/>
          <w:sz w:val="22"/>
          <w:szCs w:val="22"/>
        </w:rPr>
      </w:pPr>
      <w:r>
        <w:rPr>
          <w:b/>
          <w:bCs/>
          <w:sz w:val="22"/>
          <w:szCs w:val="22"/>
        </w:rPr>
        <w:t>4.2.2 – Method(s) of Reliability Testing</w:t>
      </w:r>
    </w:p>
    <w:p w14:paraId="05F8B413" w14:textId="77777777" w:rsidR="009E707C" w:rsidRDefault="009E707C" w:rsidP="00D43797">
      <w:pPr>
        <w:pStyle w:val="BodyText"/>
      </w:pPr>
    </w:p>
    <w:p w14:paraId="7CFE5FDB" w14:textId="2E4FD215" w:rsidR="00B97DB3" w:rsidRDefault="00B97DB3" w:rsidP="00D43797">
      <w:pPr>
        <w:pStyle w:val="BodyText"/>
      </w:pPr>
      <w:r>
        <w:t>Description of Cohen’s kappa methodology:</w:t>
      </w:r>
    </w:p>
    <w:p w14:paraId="5687985C" w14:textId="77777777" w:rsidR="009E707C" w:rsidRDefault="009E707C" w:rsidP="00D43797">
      <w:pPr>
        <w:pStyle w:val="BodyText"/>
      </w:pPr>
    </w:p>
    <w:p w14:paraId="7B9A5A78" w14:textId="361E1535" w:rsidR="00D43797" w:rsidRDefault="00D43797" w:rsidP="00D43797">
      <w:pPr>
        <w:pStyle w:val="BodyText"/>
      </w:pPr>
      <w:r>
        <w:t>Pairwise inter-rater reliability (IRR) between two clinician reviewers was calculated for each healthcare system for each of the data elements using Cohen’s kapp</w:t>
      </w:r>
      <w:r w:rsidR="00B97DB3">
        <w:t>a,</w:t>
      </w:r>
      <w:r w:rsidR="00B97DB3" w:rsidRPr="00B97DB3">
        <w:rPr>
          <w:vertAlign w:val="superscript"/>
        </w:rPr>
        <w:t>70</w:t>
      </w:r>
      <w:r w:rsidR="00B97DB3">
        <w:t xml:space="preserve"> </w:t>
      </w:r>
      <w:r>
        <w:t>a statistical estimate of the extent of agreement between clinician reviewers beyond that expected by chance. Cohen’s kappa was calculated as:</w:t>
      </w:r>
    </w:p>
    <w:p w14:paraId="6B8D9AC3" w14:textId="77777777" w:rsidR="00D43797" w:rsidRDefault="00D43797" w:rsidP="00D43797">
      <w:pPr>
        <w:pStyle w:val="BodyText"/>
      </w:pPr>
    </w:p>
    <w:p w14:paraId="32771DB5" w14:textId="77777777" w:rsidR="00D43797" w:rsidRDefault="00D43797" w:rsidP="00D43797">
      <w:pPr>
        <w:pStyle w:val="BodyText"/>
      </w:pPr>
    </w:p>
    <w:p w14:paraId="1EBB6DC4" w14:textId="77777777" w:rsidR="00D43797" w:rsidRDefault="00D43797" w:rsidP="00D43797">
      <w:pPr>
        <w:pStyle w:val="BodyText"/>
      </w:pPr>
      <w:r>
        <w:t xml:space="preserve">                κ = </w:t>
      </w:r>
      <w:proofErr w:type="spellStart"/>
      <w:proofErr w:type="gramStart"/>
      <w:r w:rsidRPr="00C46C70">
        <w:rPr>
          <w:u w:val="single"/>
        </w:rPr>
        <w:t>Pr</w:t>
      </w:r>
      <w:proofErr w:type="spellEnd"/>
      <w:r w:rsidRPr="00C46C70">
        <w:rPr>
          <w:u w:val="single"/>
        </w:rPr>
        <w:t>(</w:t>
      </w:r>
      <w:proofErr w:type="gramEnd"/>
      <w:r w:rsidRPr="00C46C70">
        <w:rPr>
          <w:u w:val="single"/>
        </w:rPr>
        <w:t xml:space="preserve">observed agreement) – </w:t>
      </w:r>
      <w:proofErr w:type="spellStart"/>
      <w:r w:rsidRPr="00C46C70">
        <w:rPr>
          <w:u w:val="single"/>
        </w:rPr>
        <w:t>Pr</w:t>
      </w:r>
      <w:proofErr w:type="spellEnd"/>
      <w:r w:rsidRPr="00C46C70">
        <w:rPr>
          <w:u w:val="single"/>
        </w:rPr>
        <w:t>(chance agreement)</w:t>
      </w:r>
    </w:p>
    <w:p w14:paraId="176EB6D9" w14:textId="77777777" w:rsidR="00D43797" w:rsidRDefault="00D43797" w:rsidP="00D43797">
      <w:pPr>
        <w:pStyle w:val="BodyText"/>
      </w:pPr>
      <w:r>
        <w:t xml:space="preserve">                                       1 – </w:t>
      </w:r>
      <w:proofErr w:type="spellStart"/>
      <w:proofErr w:type="gramStart"/>
      <w:r>
        <w:t>Pr</w:t>
      </w:r>
      <w:proofErr w:type="spellEnd"/>
      <w:r>
        <w:t>(</w:t>
      </w:r>
      <w:proofErr w:type="gramEnd"/>
      <w:r>
        <w:t>chance agreement)</w:t>
      </w:r>
    </w:p>
    <w:p w14:paraId="0D69509E" w14:textId="77777777" w:rsidR="00D43797" w:rsidRDefault="00D43797" w:rsidP="00D43797">
      <w:pPr>
        <w:pStyle w:val="BodyText"/>
      </w:pPr>
    </w:p>
    <w:p w14:paraId="1C467034" w14:textId="77777777" w:rsidR="00D43797" w:rsidRDefault="00D43797" w:rsidP="00D43797">
      <w:pPr>
        <w:pStyle w:val="BodyText"/>
      </w:pPr>
      <w:r>
        <w:t xml:space="preserve">Where </w:t>
      </w:r>
      <w:proofErr w:type="spellStart"/>
      <w:proofErr w:type="gramStart"/>
      <w:r>
        <w:t>Pr</w:t>
      </w:r>
      <w:proofErr w:type="spellEnd"/>
      <w:r>
        <w:t>(</w:t>
      </w:r>
      <w:proofErr w:type="gramEnd"/>
      <w:r>
        <w:t xml:space="preserve">observed agreement) = number of agreements between clinician reviewers / number of charts reviewed </w:t>
      </w:r>
    </w:p>
    <w:p w14:paraId="554B3436" w14:textId="77777777" w:rsidR="00D43797" w:rsidRDefault="00D43797" w:rsidP="00D43797">
      <w:pPr>
        <w:pStyle w:val="BodyText"/>
      </w:pPr>
    </w:p>
    <w:p w14:paraId="2AC85BA8" w14:textId="5FA13F60" w:rsidR="005254DD" w:rsidRDefault="00D43797" w:rsidP="0035773A">
      <w:pPr>
        <w:pStyle w:val="BodyText"/>
      </w:pPr>
      <w:r>
        <w:t xml:space="preserve">and, </w:t>
      </w:r>
      <w:proofErr w:type="spellStart"/>
      <w:r>
        <w:t>Pr</w:t>
      </w:r>
      <w:proofErr w:type="spellEnd"/>
      <w:r>
        <w:t>(chance agreement) = ( [(total number of charts reviewer 1 marked the data element as present * total number of charts reviewer 2 marked the data element as present) / total number of charts reviewed] + [(total number of charts reviewer 1 did not consider the data element present) * (total number of charts reviewer 2 did not consider the data element present) / total number of charts reviewed] ) / total number of charts reviewed</w:t>
      </w:r>
    </w:p>
    <w:p w14:paraId="54204F00" w14:textId="01638BF0" w:rsidR="006B2B62" w:rsidRPr="006B2B62" w:rsidRDefault="006B2B62" w:rsidP="006B2B62">
      <w:pPr>
        <w:pStyle w:val="BodyText"/>
        <w:keepNext/>
        <w:widowControl/>
        <w:rPr>
          <w:sz w:val="22"/>
          <w:szCs w:val="22"/>
        </w:rPr>
      </w:pPr>
      <w:r w:rsidRPr="006B2B62">
        <w:rPr>
          <w:b/>
          <w:bCs/>
          <w:sz w:val="22"/>
          <w:szCs w:val="22"/>
        </w:rPr>
        <w:lastRenderedPageBreak/>
        <w:t>5.1 Contributions Towards Advancing Health Equity</w:t>
      </w:r>
    </w:p>
    <w:p w14:paraId="25C40B19" w14:textId="77777777" w:rsidR="0035773A" w:rsidRDefault="0035773A" w:rsidP="0035773A">
      <w:pPr>
        <w:pStyle w:val="BodyText"/>
      </w:pPr>
    </w:p>
    <w:p w14:paraId="412249BE" w14:textId="77777777" w:rsidR="00E61CBA" w:rsidRDefault="00E61CBA" w:rsidP="00E61CBA">
      <w:pPr>
        <w:pStyle w:val="BodyText"/>
      </w:pPr>
      <w:r>
        <w:t>Table 21. Proposed measure performance by patient demographic characteristics among patients from VA system.</w:t>
      </w:r>
    </w:p>
    <w:tbl>
      <w:tblPr>
        <w:tblStyle w:val="TableGrid"/>
        <w:tblW w:w="9635" w:type="dxa"/>
        <w:jc w:val="center"/>
        <w:tblLayout w:type="fixed"/>
        <w:tblLook w:val="04A0" w:firstRow="1" w:lastRow="0" w:firstColumn="1" w:lastColumn="0" w:noHBand="0" w:noVBand="1"/>
        <w:tblCaption w:val="Table 21. Proposed measure performance by patient demographic characteristics among patients from VA system."/>
        <w:tblDescription w:val="Table 21 explores potential differences in performance on the proposed eCQM across different patient groups for the full 2015-2022 VA dataset, the 2021-only VA validation dataset, and the validation dataset for the University of Utah. Patients who had a rural residence had an almost 1% significant difference in score than non-rural patients (89.4% vs. 90.3%) in the full VA cohort, older adults had a significantly lower score in the VA (89.5% vs. 90.2%) and white patients had a significantly lower performance (89.8% vs. 90.9%) in the VA. UU also appears to have lower scores among patients over 80 years."/>
      </w:tblPr>
      <w:tblGrid>
        <w:gridCol w:w="2075"/>
        <w:gridCol w:w="810"/>
        <w:gridCol w:w="1350"/>
        <w:gridCol w:w="720"/>
        <w:gridCol w:w="900"/>
        <w:gridCol w:w="1260"/>
        <w:gridCol w:w="900"/>
        <w:gridCol w:w="897"/>
        <w:gridCol w:w="723"/>
      </w:tblGrid>
      <w:tr w:rsidR="00FD0F81" w:rsidRPr="006643CB" w14:paraId="5D8262F8" w14:textId="7DF8EBFC" w:rsidTr="00FD0F81">
        <w:trPr>
          <w:trHeight w:val="300"/>
          <w:jc w:val="center"/>
        </w:trPr>
        <w:tc>
          <w:tcPr>
            <w:tcW w:w="2075" w:type="dxa"/>
            <w:noWrap/>
          </w:tcPr>
          <w:p w14:paraId="5B73C91A" w14:textId="77777777" w:rsidR="00FD0F81" w:rsidRPr="00A60B35" w:rsidRDefault="00FD0F81" w:rsidP="00FF4B8F">
            <w:pPr>
              <w:pStyle w:val="BodyText"/>
              <w:rPr>
                <w:b/>
                <w:bCs/>
              </w:rPr>
            </w:pPr>
          </w:p>
        </w:tc>
        <w:tc>
          <w:tcPr>
            <w:tcW w:w="2880" w:type="dxa"/>
            <w:gridSpan w:val="3"/>
            <w:noWrap/>
          </w:tcPr>
          <w:p w14:paraId="11892E21" w14:textId="77777777" w:rsidR="0069692F" w:rsidRDefault="00FD0F81" w:rsidP="00FF4B8F">
            <w:pPr>
              <w:pStyle w:val="BodyText"/>
              <w:jc w:val="center"/>
              <w:rPr>
                <w:b/>
                <w:bCs/>
              </w:rPr>
            </w:pPr>
            <w:r>
              <w:rPr>
                <w:b/>
                <w:bCs/>
              </w:rPr>
              <w:t xml:space="preserve">Full VA Cohort </w:t>
            </w:r>
          </w:p>
          <w:p w14:paraId="03F6C470" w14:textId="437C45A9" w:rsidR="00FD0F81" w:rsidRPr="00A60B35" w:rsidRDefault="00FD0F81" w:rsidP="00FF4B8F">
            <w:pPr>
              <w:pStyle w:val="BodyText"/>
              <w:jc w:val="center"/>
              <w:rPr>
                <w:b/>
                <w:bCs/>
              </w:rPr>
            </w:pPr>
            <w:r>
              <w:rPr>
                <w:b/>
                <w:bCs/>
              </w:rPr>
              <w:t>(2015-2022)</w:t>
            </w:r>
          </w:p>
        </w:tc>
        <w:tc>
          <w:tcPr>
            <w:tcW w:w="2160" w:type="dxa"/>
            <w:gridSpan w:val="2"/>
            <w:noWrap/>
          </w:tcPr>
          <w:p w14:paraId="2CDAB5EF" w14:textId="77777777" w:rsidR="00FD0F81" w:rsidRPr="00A60B35" w:rsidRDefault="00FD0F81" w:rsidP="00FF4B8F">
            <w:pPr>
              <w:pStyle w:val="BodyText"/>
              <w:jc w:val="center"/>
              <w:rPr>
                <w:b/>
                <w:bCs/>
              </w:rPr>
            </w:pPr>
            <w:r>
              <w:rPr>
                <w:b/>
                <w:bCs/>
              </w:rPr>
              <w:t>Validation VA Cohort (2021)</w:t>
            </w:r>
          </w:p>
        </w:tc>
        <w:tc>
          <w:tcPr>
            <w:tcW w:w="1797" w:type="dxa"/>
            <w:gridSpan w:val="2"/>
          </w:tcPr>
          <w:p w14:paraId="4B1C4934" w14:textId="77777777" w:rsidR="00FD0F81" w:rsidRDefault="0069692F" w:rsidP="00FF4B8F">
            <w:pPr>
              <w:pStyle w:val="BodyText"/>
              <w:jc w:val="center"/>
              <w:rPr>
                <w:b/>
                <w:bCs/>
              </w:rPr>
            </w:pPr>
            <w:r>
              <w:rPr>
                <w:b/>
                <w:bCs/>
              </w:rPr>
              <w:t xml:space="preserve">Full </w:t>
            </w:r>
            <w:r w:rsidR="00FD0F81">
              <w:rPr>
                <w:b/>
                <w:bCs/>
              </w:rPr>
              <w:t>UU</w:t>
            </w:r>
            <w:r>
              <w:rPr>
                <w:b/>
                <w:bCs/>
              </w:rPr>
              <w:t xml:space="preserve"> Cohort</w:t>
            </w:r>
          </w:p>
          <w:p w14:paraId="223A3799" w14:textId="2CEAB707" w:rsidR="0069692F" w:rsidRDefault="0069692F" w:rsidP="00FF4B8F">
            <w:pPr>
              <w:pStyle w:val="BodyText"/>
              <w:jc w:val="center"/>
              <w:rPr>
                <w:b/>
                <w:bCs/>
              </w:rPr>
            </w:pPr>
            <w:r>
              <w:rPr>
                <w:b/>
                <w:bCs/>
              </w:rPr>
              <w:t>(2015-2022)</w:t>
            </w:r>
          </w:p>
        </w:tc>
        <w:tc>
          <w:tcPr>
            <w:tcW w:w="723" w:type="dxa"/>
          </w:tcPr>
          <w:p w14:paraId="518217E2" w14:textId="77777777" w:rsidR="00FD0F81" w:rsidRDefault="00FD0F81" w:rsidP="00FF4B8F">
            <w:pPr>
              <w:pStyle w:val="BodyText"/>
              <w:jc w:val="center"/>
              <w:rPr>
                <w:b/>
                <w:bCs/>
              </w:rPr>
            </w:pPr>
          </w:p>
        </w:tc>
      </w:tr>
      <w:tr w:rsidR="00FD0F81" w:rsidRPr="00CF3D6F" w14:paraId="5762F4A4" w14:textId="06DB2454" w:rsidTr="00FD0F81">
        <w:trPr>
          <w:trHeight w:val="300"/>
          <w:jc w:val="center"/>
        </w:trPr>
        <w:tc>
          <w:tcPr>
            <w:tcW w:w="2075" w:type="dxa"/>
            <w:noWrap/>
            <w:hideMark/>
          </w:tcPr>
          <w:p w14:paraId="6E1BB96E" w14:textId="77777777" w:rsidR="00FD0F81" w:rsidRPr="00CF3D6F" w:rsidRDefault="00FD0F81" w:rsidP="00FF4B8F">
            <w:pPr>
              <w:pStyle w:val="BodyText"/>
              <w:rPr>
                <w:b/>
                <w:bCs/>
                <w:sz w:val="16"/>
                <w:szCs w:val="16"/>
              </w:rPr>
            </w:pPr>
            <w:r w:rsidRPr="00CF3D6F">
              <w:rPr>
                <w:b/>
                <w:bCs/>
                <w:sz w:val="16"/>
                <w:szCs w:val="16"/>
              </w:rPr>
              <w:t>Patient Characteristics</w:t>
            </w:r>
          </w:p>
        </w:tc>
        <w:tc>
          <w:tcPr>
            <w:tcW w:w="810" w:type="dxa"/>
            <w:noWrap/>
            <w:hideMark/>
          </w:tcPr>
          <w:p w14:paraId="38A59C09" w14:textId="77777777" w:rsidR="00FD0F81" w:rsidRPr="00CF3D6F" w:rsidRDefault="00FD0F81" w:rsidP="00FF4B8F">
            <w:pPr>
              <w:pStyle w:val="BodyText"/>
              <w:jc w:val="center"/>
              <w:rPr>
                <w:b/>
                <w:bCs/>
                <w:sz w:val="16"/>
                <w:szCs w:val="16"/>
              </w:rPr>
            </w:pPr>
            <w:r w:rsidRPr="00CF3D6F">
              <w:rPr>
                <w:b/>
                <w:bCs/>
                <w:sz w:val="16"/>
                <w:szCs w:val="16"/>
              </w:rPr>
              <w:t>N</w:t>
            </w:r>
          </w:p>
        </w:tc>
        <w:tc>
          <w:tcPr>
            <w:tcW w:w="1350" w:type="dxa"/>
            <w:noWrap/>
            <w:hideMark/>
          </w:tcPr>
          <w:p w14:paraId="445FCE79" w14:textId="77777777" w:rsidR="00FD0F81" w:rsidRPr="00CF3D6F" w:rsidRDefault="00FD0F81" w:rsidP="00FF4B8F">
            <w:pPr>
              <w:pStyle w:val="BodyText"/>
              <w:jc w:val="center"/>
              <w:rPr>
                <w:b/>
                <w:bCs/>
                <w:sz w:val="16"/>
                <w:szCs w:val="16"/>
              </w:rPr>
            </w:pPr>
            <w:r w:rsidRPr="00CF3D6F">
              <w:rPr>
                <w:b/>
                <w:bCs/>
                <w:sz w:val="16"/>
                <w:szCs w:val="16"/>
              </w:rPr>
              <w:t>Measure Score % (SE)</w:t>
            </w:r>
          </w:p>
        </w:tc>
        <w:tc>
          <w:tcPr>
            <w:tcW w:w="720" w:type="dxa"/>
          </w:tcPr>
          <w:p w14:paraId="2A80E38E" w14:textId="77777777" w:rsidR="00FD0F81" w:rsidRPr="00CF3D6F" w:rsidRDefault="00FD0F81" w:rsidP="00FF4B8F">
            <w:pPr>
              <w:pStyle w:val="BodyText"/>
              <w:jc w:val="center"/>
              <w:rPr>
                <w:b/>
                <w:bCs/>
                <w:sz w:val="16"/>
                <w:szCs w:val="16"/>
              </w:rPr>
            </w:pPr>
            <w:r w:rsidRPr="00CF3D6F">
              <w:rPr>
                <w:b/>
                <w:bCs/>
                <w:sz w:val="16"/>
                <w:szCs w:val="16"/>
              </w:rPr>
              <w:t>p-value</w:t>
            </w:r>
          </w:p>
        </w:tc>
        <w:tc>
          <w:tcPr>
            <w:tcW w:w="900" w:type="dxa"/>
            <w:noWrap/>
            <w:hideMark/>
          </w:tcPr>
          <w:p w14:paraId="2DA69222" w14:textId="77777777" w:rsidR="00FD0F81" w:rsidRPr="00CF3D6F" w:rsidRDefault="00FD0F81" w:rsidP="00FF4B8F">
            <w:pPr>
              <w:pStyle w:val="BodyText"/>
              <w:jc w:val="center"/>
              <w:rPr>
                <w:b/>
                <w:bCs/>
                <w:sz w:val="16"/>
                <w:szCs w:val="16"/>
              </w:rPr>
            </w:pPr>
            <w:r w:rsidRPr="00CF3D6F">
              <w:rPr>
                <w:b/>
                <w:bCs/>
                <w:sz w:val="16"/>
                <w:szCs w:val="16"/>
              </w:rPr>
              <w:t>N</w:t>
            </w:r>
          </w:p>
        </w:tc>
        <w:tc>
          <w:tcPr>
            <w:tcW w:w="1260" w:type="dxa"/>
            <w:noWrap/>
            <w:hideMark/>
          </w:tcPr>
          <w:p w14:paraId="6A40EA21" w14:textId="77777777" w:rsidR="00FD0F81" w:rsidRPr="00CF3D6F" w:rsidRDefault="00FD0F81" w:rsidP="00FF4B8F">
            <w:pPr>
              <w:pStyle w:val="BodyText"/>
              <w:jc w:val="center"/>
              <w:rPr>
                <w:b/>
                <w:bCs/>
                <w:sz w:val="16"/>
                <w:szCs w:val="16"/>
              </w:rPr>
            </w:pPr>
            <w:r w:rsidRPr="00CF3D6F">
              <w:rPr>
                <w:b/>
                <w:bCs/>
                <w:sz w:val="16"/>
                <w:szCs w:val="16"/>
              </w:rPr>
              <w:t>Measure Score % (SE)</w:t>
            </w:r>
          </w:p>
        </w:tc>
        <w:tc>
          <w:tcPr>
            <w:tcW w:w="900" w:type="dxa"/>
          </w:tcPr>
          <w:p w14:paraId="5332257F" w14:textId="6DCD8E66" w:rsidR="00FD0F81" w:rsidRPr="00CF3D6F" w:rsidRDefault="00FD0F81" w:rsidP="00FF4B8F">
            <w:pPr>
              <w:pStyle w:val="BodyText"/>
              <w:jc w:val="center"/>
              <w:rPr>
                <w:b/>
                <w:bCs/>
                <w:sz w:val="16"/>
                <w:szCs w:val="16"/>
              </w:rPr>
            </w:pPr>
            <w:r w:rsidRPr="00CF3D6F">
              <w:rPr>
                <w:b/>
                <w:bCs/>
                <w:sz w:val="16"/>
                <w:szCs w:val="16"/>
              </w:rPr>
              <w:t>N</w:t>
            </w:r>
          </w:p>
        </w:tc>
        <w:tc>
          <w:tcPr>
            <w:tcW w:w="897" w:type="dxa"/>
          </w:tcPr>
          <w:p w14:paraId="4431DD1C" w14:textId="26AC6129" w:rsidR="00FD0F81" w:rsidRPr="00CF3D6F" w:rsidRDefault="00FD0F81" w:rsidP="00FF4B8F">
            <w:pPr>
              <w:pStyle w:val="BodyText"/>
              <w:jc w:val="center"/>
              <w:rPr>
                <w:b/>
                <w:bCs/>
                <w:sz w:val="16"/>
                <w:szCs w:val="16"/>
              </w:rPr>
            </w:pPr>
            <w:r w:rsidRPr="00CF3D6F">
              <w:rPr>
                <w:b/>
                <w:bCs/>
                <w:sz w:val="16"/>
                <w:szCs w:val="16"/>
              </w:rPr>
              <w:t>Measure Score %</w:t>
            </w:r>
          </w:p>
        </w:tc>
        <w:tc>
          <w:tcPr>
            <w:tcW w:w="723" w:type="dxa"/>
          </w:tcPr>
          <w:p w14:paraId="200D5B39" w14:textId="6CB7AB59" w:rsidR="00FD0F81" w:rsidRPr="00CF3D6F" w:rsidRDefault="00FD0F81" w:rsidP="00FF4B8F">
            <w:pPr>
              <w:pStyle w:val="BodyText"/>
              <w:jc w:val="center"/>
              <w:rPr>
                <w:b/>
                <w:bCs/>
                <w:sz w:val="16"/>
                <w:szCs w:val="16"/>
              </w:rPr>
            </w:pPr>
            <w:r>
              <w:rPr>
                <w:b/>
                <w:bCs/>
                <w:sz w:val="16"/>
                <w:szCs w:val="16"/>
              </w:rPr>
              <w:t>p-value</w:t>
            </w:r>
          </w:p>
        </w:tc>
      </w:tr>
      <w:tr w:rsidR="00FD0F81" w:rsidRPr="00CF3D6F" w14:paraId="7E0DE69B" w14:textId="3B714FBB" w:rsidTr="00FD0F81">
        <w:trPr>
          <w:trHeight w:val="300"/>
          <w:jc w:val="center"/>
        </w:trPr>
        <w:tc>
          <w:tcPr>
            <w:tcW w:w="2075" w:type="dxa"/>
            <w:noWrap/>
          </w:tcPr>
          <w:p w14:paraId="0A500CB3" w14:textId="77777777" w:rsidR="00FD0F81" w:rsidRPr="00CF3D6F" w:rsidRDefault="00FD0F81" w:rsidP="00FF4B8F">
            <w:pPr>
              <w:pStyle w:val="BodyText"/>
              <w:rPr>
                <w:sz w:val="16"/>
                <w:szCs w:val="16"/>
              </w:rPr>
            </w:pPr>
            <w:r w:rsidRPr="00CF3D6F">
              <w:rPr>
                <w:sz w:val="16"/>
                <w:szCs w:val="16"/>
              </w:rPr>
              <w:t>Rural residence</w:t>
            </w:r>
          </w:p>
          <w:p w14:paraId="3C03EFB1" w14:textId="77777777" w:rsidR="00FD0F81" w:rsidRPr="00CF3D6F" w:rsidRDefault="00FD0F81" w:rsidP="00FF4B8F">
            <w:pPr>
              <w:pStyle w:val="BodyText"/>
              <w:rPr>
                <w:sz w:val="16"/>
                <w:szCs w:val="16"/>
              </w:rPr>
            </w:pPr>
            <w:r w:rsidRPr="00CF3D6F">
              <w:rPr>
                <w:sz w:val="16"/>
                <w:szCs w:val="16"/>
              </w:rPr>
              <w:t xml:space="preserve">   Rural</w:t>
            </w:r>
          </w:p>
          <w:p w14:paraId="7E0F29C5" w14:textId="77777777" w:rsidR="00FD0F81" w:rsidRPr="00CF3D6F" w:rsidRDefault="00FD0F81" w:rsidP="00FF4B8F">
            <w:pPr>
              <w:pStyle w:val="BodyText"/>
              <w:rPr>
                <w:sz w:val="16"/>
                <w:szCs w:val="16"/>
              </w:rPr>
            </w:pPr>
            <w:r w:rsidRPr="00CF3D6F">
              <w:rPr>
                <w:sz w:val="16"/>
                <w:szCs w:val="16"/>
              </w:rPr>
              <w:t xml:space="preserve">   Non-rural</w:t>
            </w:r>
          </w:p>
        </w:tc>
        <w:tc>
          <w:tcPr>
            <w:tcW w:w="810" w:type="dxa"/>
            <w:noWrap/>
          </w:tcPr>
          <w:p w14:paraId="26C26DEB" w14:textId="77777777" w:rsidR="00FD0F81" w:rsidRPr="00CF3D6F" w:rsidRDefault="00FD0F81" w:rsidP="00FF4B8F">
            <w:pPr>
              <w:pStyle w:val="BodyText"/>
              <w:jc w:val="center"/>
              <w:rPr>
                <w:sz w:val="16"/>
                <w:szCs w:val="16"/>
              </w:rPr>
            </w:pPr>
          </w:p>
          <w:p w14:paraId="0BFF93E3" w14:textId="77777777" w:rsidR="00FD0F81" w:rsidRPr="00CF3D6F" w:rsidRDefault="00FD0F81" w:rsidP="00FF4B8F">
            <w:pPr>
              <w:pStyle w:val="BodyText"/>
              <w:jc w:val="center"/>
              <w:rPr>
                <w:sz w:val="16"/>
                <w:szCs w:val="16"/>
              </w:rPr>
            </w:pPr>
            <w:r w:rsidRPr="00CF3D6F">
              <w:rPr>
                <w:sz w:val="16"/>
                <w:szCs w:val="16"/>
              </w:rPr>
              <w:t>27,322</w:t>
            </w:r>
          </w:p>
          <w:p w14:paraId="66D911D3" w14:textId="77777777" w:rsidR="00FD0F81" w:rsidRPr="00CF3D6F" w:rsidRDefault="00FD0F81" w:rsidP="00FF4B8F">
            <w:pPr>
              <w:pStyle w:val="BodyText"/>
              <w:jc w:val="center"/>
              <w:rPr>
                <w:sz w:val="16"/>
                <w:szCs w:val="16"/>
              </w:rPr>
            </w:pPr>
            <w:r w:rsidRPr="00CF3D6F">
              <w:rPr>
                <w:sz w:val="16"/>
                <w:szCs w:val="16"/>
              </w:rPr>
              <w:t>62,445</w:t>
            </w:r>
          </w:p>
        </w:tc>
        <w:tc>
          <w:tcPr>
            <w:tcW w:w="1350" w:type="dxa"/>
            <w:noWrap/>
          </w:tcPr>
          <w:p w14:paraId="308DCBDB" w14:textId="77777777" w:rsidR="00FD0F81" w:rsidRPr="00CF3D6F" w:rsidRDefault="00FD0F81" w:rsidP="00FF4B8F">
            <w:pPr>
              <w:pStyle w:val="BodyText"/>
              <w:jc w:val="center"/>
              <w:rPr>
                <w:sz w:val="16"/>
                <w:szCs w:val="16"/>
              </w:rPr>
            </w:pPr>
          </w:p>
          <w:p w14:paraId="4AD2623B" w14:textId="1FAD05D5" w:rsidR="00FD0F81" w:rsidRPr="00CF3D6F" w:rsidRDefault="00FD0F81" w:rsidP="00FF4B8F">
            <w:pPr>
              <w:pStyle w:val="BodyText"/>
              <w:jc w:val="center"/>
              <w:rPr>
                <w:sz w:val="16"/>
                <w:szCs w:val="16"/>
              </w:rPr>
            </w:pPr>
            <w:r w:rsidRPr="00CF3D6F">
              <w:rPr>
                <w:sz w:val="16"/>
                <w:szCs w:val="16"/>
              </w:rPr>
              <w:t xml:space="preserve">89.4 (0.12) </w:t>
            </w:r>
            <w:r>
              <w:rPr>
                <w:sz w:val="16"/>
                <w:szCs w:val="16"/>
              </w:rPr>
              <w:br/>
            </w:r>
            <w:r w:rsidRPr="00CF3D6F">
              <w:rPr>
                <w:sz w:val="16"/>
                <w:szCs w:val="16"/>
              </w:rPr>
              <w:t>90.3 (0.19)</w:t>
            </w:r>
          </w:p>
        </w:tc>
        <w:tc>
          <w:tcPr>
            <w:tcW w:w="720" w:type="dxa"/>
          </w:tcPr>
          <w:p w14:paraId="040F4AD4" w14:textId="77777777" w:rsidR="00FD0F81" w:rsidRPr="00CF3D6F" w:rsidRDefault="00FD0F81" w:rsidP="00FF4B8F">
            <w:pPr>
              <w:pStyle w:val="BodyText"/>
              <w:jc w:val="center"/>
              <w:rPr>
                <w:sz w:val="16"/>
                <w:szCs w:val="16"/>
              </w:rPr>
            </w:pPr>
            <w:r w:rsidRPr="00CF3D6F">
              <w:rPr>
                <w:sz w:val="16"/>
                <w:szCs w:val="16"/>
              </w:rPr>
              <w:t>&lt;0.001</w:t>
            </w:r>
          </w:p>
        </w:tc>
        <w:tc>
          <w:tcPr>
            <w:tcW w:w="900" w:type="dxa"/>
            <w:noWrap/>
          </w:tcPr>
          <w:p w14:paraId="59B64EE0" w14:textId="77777777" w:rsidR="00FD0F81" w:rsidRPr="00CF3D6F" w:rsidRDefault="00FD0F81" w:rsidP="00FF4B8F">
            <w:pPr>
              <w:pStyle w:val="BodyText"/>
              <w:jc w:val="center"/>
              <w:rPr>
                <w:sz w:val="16"/>
                <w:szCs w:val="16"/>
              </w:rPr>
            </w:pPr>
          </w:p>
          <w:p w14:paraId="41FCD97E" w14:textId="77777777" w:rsidR="00FD0F81" w:rsidRPr="00CF3D6F" w:rsidRDefault="00FD0F81" w:rsidP="00FF4B8F">
            <w:pPr>
              <w:pStyle w:val="BodyText"/>
              <w:jc w:val="center"/>
              <w:rPr>
                <w:sz w:val="16"/>
                <w:szCs w:val="16"/>
              </w:rPr>
            </w:pPr>
            <w:r w:rsidRPr="00CF3D6F">
              <w:rPr>
                <w:sz w:val="16"/>
                <w:szCs w:val="16"/>
              </w:rPr>
              <w:t>2,521</w:t>
            </w:r>
          </w:p>
          <w:p w14:paraId="1C3082C1" w14:textId="77777777" w:rsidR="00FD0F81" w:rsidRPr="00CF3D6F" w:rsidRDefault="00FD0F81" w:rsidP="00FF4B8F">
            <w:pPr>
              <w:pStyle w:val="BodyText"/>
              <w:jc w:val="center"/>
              <w:rPr>
                <w:sz w:val="16"/>
                <w:szCs w:val="16"/>
              </w:rPr>
            </w:pPr>
            <w:r w:rsidRPr="00CF3D6F">
              <w:rPr>
                <w:sz w:val="16"/>
                <w:szCs w:val="16"/>
              </w:rPr>
              <w:t>5,732</w:t>
            </w:r>
          </w:p>
        </w:tc>
        <w:tc>
          <w:tcPr>
            <w:tcW w:w="1260" w:type="dxa"/>
            <w:noWrap/>
          </w:tcPr>
          <w:p w14:paraId="0C14E0A3" w14:textId="77777777" w:rsidR="00FD0F81" w:rsidRPr="00CF3D6F" w:rsidRDefault="00FD0F81" w:rsidP="00FF4B8F">
            <w:pPr>
              <w:pStyle w:val="BodyText"/>
              <w:jc w:val="center"/>
              <w:rPr>
                <w:sz w:val="16"/>
                <w:szCs w:val="16"/>
              </w:rPr>
            </w:pPr>
          </w:p>
          <w:p w14:paraId="17FA7B60" w14:textId="77777777" w:rsidR="00FD0F81" w:rsidRPr="00CF3D6F" w:rsidRDefault="00FD0F81" w:rsidP="00FF4B8F">
            <w:pPr>
              <w:pStyle w:val="BodyText"/>
              <w:jc w:val="center"/>
              <w:rPr>
                <w:sz w:val="16"/>
                <w:szCs w:val="16"/>
              </w:rPr>
            </w:pPr>
            <w:r w:rsidRPr="00CF3D6F">
              <w:rPr>
                <w:sz w:val="16"/>
                <w:szCs w:val="16"/>
              </w:rPr>
              <w:t>91.7 (0.55)</w:t>
            </w:r>
          </w:p>
          <w:p w14:paraId="7F5BC127" w14:textId="77777777" w:rsidR="00FD0F81" w:rsidRPr="00CF3D6F" w:rsidRDefault="00FD0F81" w:rsidP="00FF4B8F">
            <w:pPr>
              <w:pStyle w:val="BodyText"/>
              <w:jc w:val="center"/>
              <w:rPr>
                <w:sz w:val="16"/>
                <w:szCs w:val="16"/>
              </w:rPr>
            </w:pPr>
            <w:r w:rsidRPr="00CF3D6F">
              <w:rPr>
                <w:sz w:val="16"/>
                <w:szCs w:val="16"/>
              </w:rPr>
              <w:t>93.0 (0.34)</w:t>
            </w:r>
          </w:p>
        </w:tc>
        <w:tc>
          <w:tcPr>
            <w:tcW w:w="1797" w:type="dxa"/>
            <w:gridSpan w:val="2"/>
            <w:vAlign w:val="center"/>
          </w:tcPr>
          <w:p w14:paraId="2B088DB1" w14:textId="75D139BD" w:rsidR="00FD0F81" w:rsidRPr="00CF3D6F" w:rsidRDefault="00FD0F81" w:rsidP="00CF3D6F">
            <w:pPr>
              <w:pStyle w:val="BodyText"/>
              <w:jc w:val="center"/>
              <w:rPr>
                <w:sz w:val="16"/>
                <w:szCs w:val="16"/>
              </w:rPr>
            </w:pPr>
            <w:r w:rsidRPr="00CF3D6F">
              <w:rPr>
                <w:sz w:val="16"/>
                <w:szCs w:val="16"/>
              </w:rPr>
              <w:t>**</w:t>
            </w:r>
          </w:p>
        </w:tc>
        <w:tc>
          <w:tcPr>
            <w:tcW w:w="723" w:type="dxa"/>
          </w:tcPr>
          <w:p w14:paraId="050C915A" w14:textId="77777777" w:rsidR="00FD0F81" w:rsidRPr="00CF3D6F" w:rsidRDefault="00FD0F81" w:rsidP="00CF3D6F">
            <w:pPr>
              <w:pStyle w:val="BodyText"/>
              <w:jc w:val="center"/>
              <w:rPr>
                <w:sz w:val="16"/>
                <w:szCs w:val="16"/>
              </w:rPr>
            </w:pPr>
          </w:p>
        </w:tc>
      </w:tr>
      <w:tr w:rsidR="00FD0F81" w:rsidRPr="00CF3D6F" w14:paraId="3B8EE08D" w14:textId="4E30EA0F" w:rsidTr="00FD0F81">
        <w:trPr>
          <w:trHeight w:val="300"/>
          <w:jc w:val="center"/>
        </w:trPr>
        <w:tc>
          <w:tcPr>
            <w:tcW w:w="2075" w:type="dxa"/>
            <w:noWrap/>
          </w:tcPr>
          <w:p w14:paraId="7654C8CF" w14:textId="77777777" w:rsidR="00FD0F81" w:rsidRPr="00CF3D6F" w:rsidRDefault="00FD0F81" w:rsidP="00FF4B8F">
            <w:pPr>
              <w:pStyle w:val="BodyText"/>
              <w:rPr>
                <w:sz w:val="16"/>
                <w:szCs w:val="16"/>
              </w:rPr>
            </w:pPr>
            <w:r w:rsidRPr="00CF3D6F">
              <w:rPr>
                <w:sz w:val="16"/>
                <w:szCs w:val="16"/>
              </w:rPr>
              <w:t>Older Adult</w:t>
            </w:r>
          </w:p>
          <w:p w14:paraId="2DA89AD2" w14:textId="77777777" w:rsidR="00FD0F81" w:rsidRPr="00CF3D6F" w:rsidRDefault="00FD0F81" w:rsidP="00FF4B8F">
            <w:pPr>
              <w:pStyle w:val="BodyText"/>
              <w:rPr>
                <w:sz w:val="16"/>
                <w:szCs w:val="16"/>
              </w:rPr>
            </w:pPr>
            <w:r w:rsidRPr="00CF3D6F">
              <w:rPr>
                <w:sz w:val="16"/>
                <w:szCs w:val="16"/>
              </w:rPr>
              <w:t xml:space="preserve">   Over 80 years</w:t>
            </w:r>
          </w:p>
          <w:p w14:paraId="38483A3D" w14:textId="77777777" w:rsidR="00FD0F81" w:rsidRPr="00CF3D6F" w:rsidRDefault="00FD0F81" w:rsidP="00FF4B8F">
            <w:pPr>
              <w:pStyle w:val="BodyText"/>
              <w:rPr>
                <w:sz w:val="16"/>
                <w:szCs w:val="16"/>
              </w:rPr>
            </w:pPr>
            <w:r w:rsidRPr="00CF3D6F">
              <w:rPr>
                <w:sz w:val="16"/>
                <w:szCs w:val="16"/>
              </w:rPr>
              <w:t xml:space="preserve">   80 years and under</w:t>
            </w:r>
          </w:p>
        </w:tc>
        <w:tc>
          <w:tcPr>
            <w:tcW w:w="810" w:type="dxa"/>
            <w:noWrap/>
          </w:tcPr>
          <w:p w14:paraId="45EF08BB" w14:textId="77777777" w:rsidR="00FD0F81" w:rsidRPr="00CF3D6F" w:rsidRDefault="00FD0F81" w:rsidP="00FF4B8F">
            <w:pPr>
              <w:pStyle w:val="BodyText"/>
              <w:jc w:val="center"/>
              <w:rPr>
                <w:sz w:val="16"/>
                <w:szCs w:val="16"/>
              </w:rPr>
            </w:pPr>
          </w:p>
          <w:p w14:paraId="7E2ECE37" w14:textId="77777777" w:rsidR="00FD0F81" w:rsidRPr="00CF3D6F" w:rsidRDefault="00FD0F81" w:rsidP="00FF4B8F">
            <w:pPr>
              <w:pStyle w:val="BodyText"/>
              <w:jc w:val="center"/>
              <w:rPr>
                <w:sz w:val="16"/>
                <w:szCs w:val="16"/>
              </w:rPr>
            </w:pPr>
            <w:r w:rsidRPr="00CF3D6F">
              <w:rPr>
                <w:sz w:val="16"/>
                <w:szCs w:val="16"/>
              </w:rPr>
              <w:t>23,192</w:t>
            </w:r>
          </w:p>
          <w:p w14:paraId="64A9FD7A" w14:textId="77777777" w:rsidR="00FD0F81" w:rsidRPr="00CF3D6F" w:rsidRDefault="00FD0F81" w:rsidP="00FF4B8F">
            <w:pPr>
              <w:pStyle w:val="BodyText"/>
              <w:jc w:val="center"/>
              <w:rPr>
                <w:sz w:val="16"/>
                <w:szCs w:val="16"/>
              </w:rPr>
            </w:pPr>
            <w:r w:rsidRPr="00CF3D6F">
              <w:rPr>
                <w:sz w:val="16"/>
                <w:szCs w:val="16"/>
              </w:rPr>
              <w:t>66,575</w:t>
            </w:r>
          </w:p>
        </w:tc>
        <w:tc>
          <w:tcPr>
            <w:tcW w:w="1350" w:type="dxa"/>
            <w:noWrap/>
          </w:tcPr>
          <w:p w14:paraId="686E27EE" w14:textId="77777777" w:rsidR="00FD0F81" w:rsidRPr="00CF3D6F" w:rsidRDefault="00FD0F81" w:rsidP="00FF4B8F">
            <w:pPr>
              <w:pStyle w:val="BodyText"/>
              <w:jc w:val="center"/>
              <w:rPr>
                <w:sz w:val="16"/>
                <w:szCs w:val="16"/>
              </w:rPr>
            </w:pPr>
          </w:p>
          <w:p w14:paraId="64FEC3E7" w14:textId="4BC587C2" w:rsidR="00FD0F81" w:rsidRPr="00CF3D6F" w:rsidRDefault="00FD0F81" w:rsidP="00FF4B8F">
            <w:pPr>
              <w:pStyle w:val="BodyText"/>
              <w:jc w:val="center"/>
              <w:rPr>
                <w:sz w:val="16"/>
                <w:szCs w:val="16"/>
              </w:rPr>
            </w:pPr>
            <w:r w:rsidRPr="00CF3D6F">
              <w:rPr>
                <w:sz w:val="16"/>
                <w:szCs w:val="16"/>
              </w:rPr>
              <w:t xml:space="preserve">89.5 (0.20) </w:t>
            </w:r>
            <w:r>
              <w:rPr>
                <w:sz w:val="16"/>
                <w:szCs w:val="16"/>
              </w:rPr>
              <w:br/>
            </w:r>
            <w:r w:rsidRPr="00CF3D6F">
              <w:rPr>
                <w:sz w:val="16"/>
                <w:szCs w:val="16"/>
              </w:rPr>
              <w:t>90.2 (0.12)</w:t>
            </w:r>
          </w:p>
        </w:tc>
        <w:tc>
          <w:tcPr>
            <w:tcW w:w="720" w:type="dxa"/>
          </w:tcPr>
          <w:p w14:paraId="1CAE6B15" w14:textId="77777777" w:rsidR="00FD0F81" w:rsidRPr="00CF3D6F" w:rsidRDefault="00FD0F81" w:rsidP="00FF4B8F">
            <w:pPr>
              <w:pStyle w:val="BodyText"/>
              <w:jc w:val="center"/>
              <w:rPr>
                <w:sz w:val="16"/>
                <w:szCs w:val="16"/>
              </w:rPr>
            </w:pPr>
            <w:r w:rsidRPr="00CF3D6F">
              <w:rPr>
                <w:sz w:val="16"/>
                <w:szCs w:val="16"/>
              </w:rPr>
              <w:t>0.002</w:t>
            </w:r>
          </w:p>
        </w:tc>
        <w:tc>
          <w:tcPr>
            <w:tcW w:w="900" w:type="dxa"/>
            <w:noWrap/>
          </w:tcPr>
          <w:p w14:paraId="6A4EC943" w14:textId="77777777" w:rsidR="00FD0F81" w:rsidRPr="00CF3D6F" w:rsidRDefault="00FD0F81" w:rsidP="00FF4B8F">
            <w:pPr>
              <w:pStyle w:val="BodyText"/>
              <w:jc w:val="center"/>
              <w:rPr>
                <w:sz w:val="16"/>
                <w:szCs w:val="16"/>
              </w:rPr>
            </w:pPr>
          </w:p>
          <w:p w14:paraId="6B8BF7DD" w14:textId="77777777" w:rsidR="00FD0F81" w:rsidRPr="00CF3D6F" w:rsidRDefault="00FD0F81" w:rsidP="00FF4B8F">
            <w:pPr>
              <w:pStyle w:val="BodyText"/>
              <w:jc w:val="center"/>
              <w:rPr>
                <w:sz w:val="16"/>
                <w:szCs w:val="16"/>
              </w:rPr>
            </w:pPr>
            <w:r w:rsidRPr="00CF3D6F">
              <w:rPr>
                <w:sz w:val="16"/>
                <w:szCs w:val="16"/>
              </w:rPr>
              <w:t>1,794</w:t>
            </w:r>
          </w:p>
          <w:p w14:paraId="73B0C208" w14:textId="77777777" w:rsidR="00FD0F81" w:rsidRPr="00CF3D6F" w:rsidRDefault="00FD0F81" w:rsidP="00FF4B8F">
            <w:pPr>
              <w:pStyle w:val="BodyText"/>
              <w:jc w:val="center"/>
              <w:rPr>
                <w:sz w:val="16"/>
                <w:szCs w:val="16"/>
              </w:rPr>
            </w:pPr>
            <w:r w:rsidRPr="00CF3D6F">
              <w:rPr>
                <w:sz w:val="16"/>
                <w:szCs w:val="16"/>
              </w:rPr>
              <w:t>6,459</w:t>
            </w:r>
          </w:p>
        </w:tc>
        <w:tc>
          <w:tcPr>
            <w:tcW w:w="1260" w:type="dxa"/>
            <w:noWrap/>
          </w:tcPr>
          <w:p w14:paraId="5F10AAB6" w14:textId="77777777" w:rsidR="00FD0F81" w:rsidRPr="00CF3D6F" w:rsidRDefault="00FD0F81" w:rsidP="00FF4B8F">
            <w:pPr>
              <w:pStyle w:val="BodyText"/>
              <w:jc w:val="center"/>
              <w:rPr>
                <w:sz w:val="16"/>
                <w:szCs w:val="16"/>
              </w:rPr>
            </w:pPr>
          </w:p>
          <w:p w14:paraId="1D71E10F" w14:textId="77777777" w:rsidR="00FD0F81" w:rsidRPr="00CF3D6F" w:rsidRDefault="00FD0F81" w:rsidP="00FF4B8F">
            <w:pPr>
              <w:pStyle w:val="BodyText"/>
              <w:jc w:val="center"/>
              <w:rPr>
                <w:sz w:val="16"/>
                <w:szCs w:val="16"/>
              </w:rPr>
            </w:pPr>
            <w:r w:rsidRPr="00CF3D6F">
              <w:rPr>
                <w:sz w:val="16"/>
                <w:szCs w:val="16"/>
              </w:rPr>
              <w:t>91.1 (0.67)</w:t>
            </w:r>
          </w:p>
          <w:p w14:paraId="34D3C73B" w14:textId="77777777" w:rsidR="00FD0F81" w:rsidRPr="00CF3D6F" w:rsidRDefault="00FD0F81" w:rsidP="00FF4B8F">
            <w:pPr>
              <w:pStyle w:val="BodyText"/>
              <w:jc w:val="center"/>
              <w:rPr>
                <w:sz w:val="16"/>
                <w:szCs w:val="16"/>
              </w:rPr>
            </w:pPr>
            <w:r w:rsidRPr="00CF3D6F">
              <w:rPr>
                <w:sz w:val="16"/>
                <w:szCs w:val="16"/>
              </w:rPr>
              <w:t>93.0 (0.32)</w:t>
            </w:r>
          </w:p>
        </w:tc>
        <w:tc>
          <w:tcPr>
            <w:tcW w:w="900" w:type="dxa"/>
          </w:tcPr>
          <w:p w14:paraId="1E402313" w14:textId="77777777" w:rsidR="00FD0F81" w:rsidRDefault="00FD0F81" w:rsidP="00FF4B8F">
            <w:pPr>
              <w:pStyle w:val="BodyText"/>
              <w:jc w:val="center"/>
              <w:rPr>
                <w:sz w:val="16"/>
                <w:szCs w:val="16"/>
              </w:rPr>
            </w:pPr>
          </w:p>
          <w:p w14:paraId="4F56D33A" w14:textId="77777777" w:rsidR="00FD0F81" w:rsidRDefault="00FD0F81" w:rsidP="00FF4B8F">
            <w:pPr>
              <w:pStyle w:val="BodyText"/>
              <w:jc w:val="center"/>
              <w:rPr>
                <w:sz w:val="16"/>
                <w:szCs w:val="16"/>
              </w:rPr>
            </w:pPr>
            <w:r>
              <w:rPr>
                <w:sz w:val="16"/>
                <w:szCs w:val="16"/>
              </w:rPr>
              <w:t>381</w:t>
            </w:r>
          </w:p>
          <w:p w14:paraId="0DCD68F9" w14:textId="3B591EF4" w:rsidR="00FD0F81" w:rsidRPr="00CF3D6F" w:rsidRDefault="00FD0F81" w:rsidP="00FF4B8F">
            <w:pPr>
              <w:pStyle w:val="BodyText"/>
              <w:jc w:val="center"/>
              <w:rPr>
                <w:sz w:val="16"/>
                <w:szCs w:val="16"/>
              </w:rPr>
            </w:pPr>
            <w:r>
              <w:rPr>
                <w:sz w:val="16"/>
                <w:szCs w:val="16"/>
              </w:rPr>
              <w:t>2,649</w:t>
            </w:r>
          </w:p>
        </w:tc>
        <w:tc>
          <w:tcPr>
            <w:tcW w:w="897" w:type="dxa"/>
          </w:tcPr>
          <w:p w14:paraId="1757D715" w14:textId="77777777" w:rsidR="00FD0F81" w:rsidRDefault="00FD0F81" w:rsidP="00FF4B8F">
            <w:pPr>
              <w:pStyle w:val="BodyText"/>
              <w:jc w:val="center"/>
              <w:rPr>
                <w:sz w:val="16"/>
                <w:szCs w:val="16"/>
              </w:rPr>
            </w:pPr>
          </w:p>
          <w:p w14:paraId="15632017" w14:textId="77777777" w:rsidR="00FD0F81" w:rsidRDefault="00FD0F81" w:rsidP="00FF4B8F">
            <w:pPr>
              <w:pStyle w:val="BodyText"/>
              <w:jc w:val="center"/>
              <w:rPr>
                <w:sz w:val="16"/>
                <w:szCs w:val="16"/>
              </w:rPr>
            </w:pPr>
            <w:r>
              <w:rPr>
                <w:sz w:val="16"/>
                <w:szCs w:val="16"/>
              </w:rPr>
              <w:t>91.1</w:t>
            </w:r>
          </w:p>
          <w:p w14:paraId="3D83E832" w14:textId="48F97A84" w:rsidR="00FD0F81" w:rsidRPr="00CF3D6F" w:rsidRDefault="00FD0F81" w:rsidP="00FF4B8F">
            <w:pPr>
              <w:pStyle w:val="BodyText"/>
              <w:jc w:val="center"/>
              <w:rPr>
                <w:sz w:val="16"/>
                <w:szCs w:val="16"/>
              </w:rPr>
            </w:pPr>
            <w:r>
              <w:rPr>
                <w:sz w:val="16"/>
                <w:szCs w:val="16"/>
              </w:rPr>
              <w:t>92.0</w:t>
            </w:r>
          </w:p>
        </w:tc>
        <w:tc>
          <w:tcPr>
            <w:tcW w:w="723" w:type="dxa"/>
          </w:tcPr>
          <w:p w14:paraId="45901C6A" w14:textId="732798D6" w:rsidR="00FD0F81" w:rsidRDefault="00FD0F81" w:rsidP="00FD0F81">
            <w:pPr>
              <w:pStyle w:val="BodyText"/>
              <w:jc w:val="center"/>
              <w:rPr>
                <w:sz w:val="16"/>
                <w:szCs w:val="16"/>
              </w:rPr>
            </w:pPr>
            <w:r>
              <w:rPr>
                <w:sz w:val="16"/>
                <w:szCs w:val="16"/>
              </w:rPr>
              <w:t>.04</w:t>
            </w:r>
          </w:p>
        </w:tc>
      </w:tr>
      <w:tr w:rsidR="00FD0F81" w:rsidRPr="00CF3D6F" w14:paraId="649CFC36" w14:textId="449ED59D" w:rsidTr="00FD0F81">
        <w:trPr>
          <w:trHeight w:val="300"/>
          <w:jc w:val="center"/>
        </w:trPr>
        <w:tc>
          <w:tcPr>
            <w:tcW w:w="2075" w:type="dxa"/>
            <w:noWrap/>
          </w:tcPr>
          <w:p w14:paraId="73494AF3" w14:textId="77777777" w:rsidR="00FD0F81" w:rsidRPr="00CF3D6F" w:rsidRDefault="00FD0F81" w:rsidP="00FF4B8F">
            <w:pPr>
              <w:pStyle w:val="BodyText"/>
              <w:rPr>
                <w:sz w:val="16"/>
                <w:szCs w:val="16"/>
              </w:rPr>
            </w:pPr>
            <w:r w:rsidRPr="00CF3D6F">
              <w:rPr>
                <w:sz w:val="16"/>
                <w:szCs w:val="16"/>
              </w:rPr>
              <w:t>Age</w:t>
            </w:r>
          </w:p>
          <w:p w14:paraId="5DCD424A" w14:textId="77777777" w:rsidR="00FD0F81" w:rsidRPr="00CF3D6F" w:rsidRDefault="00FD0F81" w:rsidP="00FF4B8F">
            <w:pPr>
              <w:pStyle w:val="BodyText"/>
              <w:rPr>
                <w:sz w:val="16"/>
                <w:szCs w:val="16"/>
              </w:rPr>
            </w:pPr>
            <w:r w:rsidRPr="00CF3D6F">
              <w:rPr>
                <w:sz w:val="16"/>
                <w:szCs w:val="16"/>
              </w:rPr>
              <w:t xml:space="preserve">   Over 65 years</w:t>
            </w:r>
          </w:p>
          <w:p w14:paraId="2674EE05" w14:textId="77777777" w:rsidR="00FD0F81" w:rsidRPr="00CF3D6F" w:rsidRDefault="00FD0F81" w:rsidP="00FF4B8F">
            <w:pPr>
              <w:pStyle w:val="BodyText"/>
              <w:rPr>
                <w:sz w:val="16"/>
                <w:szCs w:val="16"/>
              </w:rPr>
            </w:pPr>
            <w:r w:rsidRPr="00CF3D6F">
              <w:rPr>
                <w:sz w:val="16"/>
                <w:szCs w:val="16"/>
              </w:rPr>
              <w:t xml:space="preserve">   65 years and under</w:t>
            </w:r>
          </w:p>
        </w:tc>
        <w:tc>
          <w:tcPr>
            <w:tcW w:w="810" w:type="dxa"/>
            <w:noWrap/>
          </w:tcPr>
          <w:p w14:paraId="6EDC0730" w14:textId="77777777" w:rsidR="00FD0F81" w:rsidRPr="00CF3D6F" w:rsidRDefault="00FD0F81" w:rsidP="00FF4B8F">
            <w:pPr>
              <w:pStyle w:val="BodyText"/>
              <w:jc w:val="center"/>
              <w:rPr>
                <w:sz w:val="16"/>
                <w:szCs w:val="16"/>
              </w:rPr>
            </w:pPr>
          </w:p>
          <w:p w14:paraId="0A0CA052" w14:textId="77777777" w:rsidR="00FD0F81" w:rsidRPr="00CF3D6F" w:rsidRDefault="00FD0F81" w:rsidP="00FF4B8F">
            <w:pPr>
              <w:pStyle w:val="BodyText"/>
              <w:jc w:val="center"/>
              <w:rPr>
                <w:sz w:val="16"/>
                <w:szCs w:val="16"/>
              </w:rPr>
            </w:pPr>
            <w:r w:rsidRPr="00CF3D6F">
              <w:rPr>
                <w:sz w:val="16"/>
                <w:szCs w:val="16"/>
              </w:rPr>
              <w:t>67,060</w:t>
            </w:r>
          </w:p>
          <w:p w14:paraId="216F2236" w14:textId="77777777" w:rsidR="00FD0F81" w:rsidRPr="00CF3D6F" w:rsidRDefault="00FD0F81" w:rsidP="00FF4B8F">
            <w:pPr>
              <w:pStyle w:val="BodyText"/>
              <w:jc w:val="center"/>
              <w:rPr>
                <w:sz w:val="16"/>
                <w:szCs w:val="16"/>
              </w:rPr>
            </w:pPr>
            <w:r w:rsidRPr="00CF3D6F">
              <w:rPr>
                <w:sz w:val="16"/>
                <w:szCs w:val="16"/>
              </w:rPr>
              <w:t>22707</w:t>
            </w:r>
          </w:p>
        </w:tc>
        <w:tc>
          <w:tcPr>
            <w:tcW w:w="1350" w:type="dxa"/>
            <w:noWrap/>
          </w:tcPr>
          <w:p w14:paraId="3F8042D7" w14:textId="77777777" w:rsidR="00FD0F81" w:rsidRPr="00CF3D6F" w:rsidRDefault="00FD0F81" w:rsidP="00FF4B8F">
            <w:pPr>
              <w:pStyle w:val="BodyText"/>
              <w:jc w:val="center"/>
              <w:rPr>
                <w:sz w:val="16"/>
                <w:szCs w:val="16"/>
              </w:rPr>
            </w:pPr>
          </w:p>
          <w:p w14:paraId="3691080D" w14:textId="73F5ECF9" w:rsidR="00FD0F81" w:rsidRPr="00CF3D6F" w:rsidRDefault="00FD0F81" w:rsidP="00FF4B8F">
            <w:pPr>
              <w:pStyle w:val="BodyText"/>
              <w:jc w:val="center"/>
              <w:rPr>
                <w:sz w:val="16"/>
                <w:szCs w:val="16"/>
              </w:rPr>
            </w:pPr>
            <w:r w:rsidRPr="00CF3D6F">
              <w:rPr>
                <w:sz w:val="16"/>
                <w:szCs w:val="16"/>
              </w:rPr>
              <w:t xml:space="preserve">90.0 (0.12) </w:t>
            </w:r>
            <w:r>
              <w:rPr>
                <w:sz w:val="16"/>
                <w:szCs w:val="16"/>
              </w:rPr>
              <w:br/>
            </w:r>
            <w:r w:rsidRPr="00CF3D6F">
              <w:rPr>
                <w:sz w:val="16"/>
                <w:szCs w:val="16"/>
              </w:rPr>
              <w:t>90.1 (0.20)</w:t>
            </w:r>
          </w:p>
        </w:tc>
        <w:tc>
          <w:tcPr>
            <w:tcW w:w="720" w:type="dxa"/>
          </w:tcPr>
          <w:p w14:paraId="74EE9B4F" w14:textId="77777777" w:rsidR="00FD0F81" w:rsidRPr="00CF3D6F" w:rsidRDefault="00FD0F81" w:rsidP="00FF4B8F">
            <w:pPr>
              <w:pStyle w:val="BodyText"/>
              <w:jc w:val="center"/>
              <w:rPr>
                <w:sz w:val="16"/>
                <w:szCs w:val="16"/>
              </w:rPr>
            </w:pPr>
            <w:r w:rsidRPr="00CF3D6F">
              <w:rPr>
                <w:sz w:val="16"/>
                <w:szCs w:val="16"/>
              </w:rPr>
              <w:t>0.86</w:t>
            </w:r>
          </w:p>
        </w:tc>
        <w:tc>
          <w:tcPr>
            <w:tcW w:w="900" w:type="dxa"/>
            <w:noWrap/>
          </w:tcPr>
          <w:p w14:paraId="00C91592" w14:textId="77777777" w:rsidR="00FD0F81" w:rsidRPr="00CF3D6F" w:rsidRDefault="00FD0F81" w:rsidP="00FF4B8F">
            <w:pPr>
              <w:pStyle w:val="BodyText"/>
              <w:jc w:val="center"/>
              <w:rPr>
                <w:sz w:val="16"/>
                <w:szCs w:val="16"/>
              </w:rPr>
            </w:pPr>
          </w:p>
          <w:p w14:paraId="3D4D3CDC" w14:textId="77777777" w:rsidR="00FD0F81" w:rsidRPr="00CF3D6F" w:rsidRDefault="00FD0F81" w:rsidP="00FF4B8F">
            <w:pPr>
              <w:pStyle w:val="BodyText"/>
              <w:jc w:val="center"/>
              <w:rPr>
                <w:sz w:val="16"/>
                <w:szCs w:val="16"/>
              </w:rPr>
            </w:pPr>
            <w:r w:rsidRPr="00CF3D6F">
              <w:rPr>
                <w:sz w:val="16"/>
                <w:szCs w:val="16"/>
              </w:rPr>
              <w:t>6,413</w:t>
            </w:r>
          </w:p>
          <w:p w14:paraId="57248DF3" w14:textId="77777777" w:rsidR="00FD0F81" w:rsidRPr="00CF3D6F" w:rsidRDefault="00FD0F81" w:rsidP="00FF4B8F">
            <w:pPr>
              <w:pStyle w:val="BodyText"/>
              <w:jc w:val="center"/>
              <w:rPr>
                <w:sz w:val="16"/>
                <w:szCs w:val="16"/>
              </w:rPr>
            </w:pPr>
            <w:r w:rsidRPr="00CF3D6F">
              <w:rPr>
                <w:sz w:val="16"/>
                <w:szCs w:val="16"/>
              </w:rPr>
              <w:t>1,840</w:t>
            </w:r>
          </w:p>
        </w:tc>
        <w:tc>
          <w:tcPr>
            <w:tcW w:w="1260" w:type="dxa"/>
            <w:noWrap/>
          </w:tcPr>
          <w:p w14:paraId="30669A44" w14:textId="77777777" w:rsidR="00FD0F81" w:rsidRPr="00CF3D6F" w:rsidRDefault="00FD0F81" w:rsidP="00FF4B8F">
            <w:pPr>
              <w:pStyle w:val="BodyText"/>
              <w:jc w:val="center"/>
              <w:rPr>
                <w:sz w:val="16"/>
                <w:szCs w:val="16"/>
              </w:rPr>
            </w:pPr>
          </w:p>
          <w:p w14:paraId="6B38E743" w14:textId="77777777" w:rsidR="00FD0F81" w:rsidRPr="00CF3D6F" w:rsidRDefault="00FD0F81" w:rsidP="00FF4B8F">
            <w:pPr>
              <w:pStyle w:val="BodyText"/>
              <w:jc w:val="center"/>
              <w:rPr>
                <w:sz w:val="16"/>
                <w:szCs w:val="16"/>
              </w:rPr>
            </w:pPr>
            <w:r w:rsidRPr="00CF3D6F">
              <w:rPr>
                <w:sz w:val="16"/>
                <w:szCs w:val="16"/>
              </w:rPr>
              <w:t>92.4 (0.33)</w:t>
            </w:r>
          </w:p>
          <w:p w14:paraId="010CD6E7" w14:textId="77777777" w:rsidR="00FD0F81" w:rsidRPr="00CF3D6F" w:rsidRDefault="00FD0F81" w:rsidP="00FF4B8F">
            <w:pPr>
              <w:pStyle w:val="BodyText"/>
              <w:jc w:val="center"/>
              <w:rPr>
                <w:sz w:val="16"/>
                <w:szCs w:val="16"/>
              </w:rPr>
            </w:pPr>
            <w:r w:rsidRPr="00CF3D6F">
              <w:rPr>
                <w:sz w:val="16"/>
                <w:szCs w:val="16"/>
              </w:rPr>
              <w:t>93.1 (0.59)</w:t>
            </w:r>
          </w:p>
        </w:tc>
        <w:tc>
          <w:tcPr>
            <w:tcW w:w="900" w:type="dxa"/>
          </w:tcPr>
          <w:p w14:paraId="515F8794" w14:textId="77777777" w:rsidR="00FD0F81" w:rsidRDefault="00FD0F81" w:rsidP="00FF4B8F">
            <w:pPr>
              <w:pStyle w:val="BodyText"/>
              <w:jc w:val="center"/>
              <w:rPr>
                <w:sz w:val="16"/>
                <w:szCs w:val="16"/>
              </w:rPr>
            </w:pPr>
          </w:p>
          <w:p w14:paraId="13D38C03" w14:textId="77777777" w:rsidR="00FD0F81" w:rsidRDefault="00FD0F81" w:rsidP="00FF4B8F">
            <w:pPr>
              <w:pStyle w:val="BodyText"/>
              <w:jc w:val="center"/>
              <w:rPr>
                <w:sz w:val="16"/>
                <w:szCs w:val="16"/>
              </w:rPr>
            </w:pPr>
            <w:r>
              <w:rPr>
                <w:sz w:val="16"/>
                <w:szCs w:val="16"/>
              </w:rPr>
              <w:t>1,207</w:t>
            </w:r>
          </w:p>
          <w:p w14:paraId="0CB92A9C" w14:textId="57B6FB25" w:rsidR="00FD0F81" w:rsidRPr="00CF3D6F" w:rsidRDefault="00FD0F81" w:rsidP="00FF4B8F">
            <w:pPr>
              <w:pStyle w:val="BodyText"/>
              <w:jc w:val="center"/>
              <w:rPr>
                <w:sz w:val="16"/>
                <w:szCs w:val="16"/>
              </w:rPr>
            </w:pPr>
            <w:r>
              <w:rPr>
                <w:sz w:val="16"/>
                <w:szCs w:val="16"/>
              </w:rPr>
              <w:t>1,823</w:t>
            </w:r>
          </w:p>
        </w:tc>
        <w:tc>
          <w:tcPr>
            <w:tcW w:w="897" w:type="dxa"/>
          </w:tcPr>
          <w:p w14:paraId="69C39D0A" w14:textId="77777777" w:rsidR="00FD0F81" w:rsidRDefault="00FD0F81" w:rsidP="00FF4B8F">
            <w:pPr>
              <w:pStyle w:val="BodyText"/>
              <w:jc w:val="center"/>
              <w:rPr>
                <w:sz w:val="16"/>
                <w:szCs w:val="16"/>
              </w:rPr>
            </w:pPr>
          </w:p>
          <w:p w14:paraId="1C0843A1" w14:textId="77777777" w:rsidR="00FD0F81" w:rsidRDefault="00FD0F81" w:rsidP="00FF4B8F">
            <w:pPr>
              <w:pStyle w:val="BodyText"/>
              <w:jc w:val="center"/>
              <w:rPr>
                <w:sz w:val="16"/>
                <w:szCs w:val="16"/>
              </w:rPr>
            </w:pPr>
            <w:r>
              <w:rPr>
                <w:sz w:val="16"/>
                <w:szCs w:val="16"/>
              </w:rPr>
              <w:t>91.2</w:t>
            </w:r>
          </w:p>
          <w:p w14:paraId="159E1AB8" w14:textId="29CFCC1B" w:rsidR="00FD0F81" w:rsidRPr="00CF3D6F" w:rsidRDefault="00FD0F81" w:rsidP="00FF4B8F">
            <w:pPr>
              <w:pStyle w:val="BodyText"/>
              <w:jc w:val="center"/>
              <w:rPr>
                <w:sz w:val="16"/>
                <w:szCs w:val="16"/>
              </w:rPr>
            </w:pPr>
            <w:r>
              <w:rPr>
                <w:sz w:val="16"/>
                <w:szCs w:val="16"/>
              </w:rPr>
              <w:t>92.4</w:t>
            </w:r>
          </w:p>
        </w:tc>
        <w:tc>
          <w:tcPr>
            <w:tcW w:w="723" w:type="dxa"/>
          </w:tcPr>
          <w:p w14:paraId="1C75D056" w14:textId="60281AFB" w:rsidR="00FD0F81" w:rsidRDefault="00FD0F81" w:rsidP="00FF4B8F">
            <w:pPr>
              <w:pStyle w:val="BodyText"/>
              <w:jc w:val="center"/>
              <w:rPr>
                <w:sz w:val="16"/>
                <w:szCs w:val="16"/>
              </w:rPr>
            </w:pPr>
            <w:r>
              <w:rPr>
                <w:sz w:val="16"/>
                <w:szCs w:val="16"/>
              </w:rPr>
              <w:t>.008</w:t>
            </w:r>
          </w:p>
        </w:tc>
      </w:tr>
      <w:tr w:rsidR="00FD0F81" w:rsidRPr="00CF3D6F" w14:paraId="62C5CA7D" w14:textId="6EC64716" w:rsidTr="00FD0F81">
        <w:trPr>
          <w:trHeight w:val="300"/>
          <w:jc w:val="center"/>
        </w:trPr>
        <w:tc>
          <w:tcPr>
            <w:tcW w:w="2075" w:type="dxa"/>
            <w:noWrap/>
          </w:tcPr>
          <w:p w14:paraId="75848878" w14:textId="77777777" w:rsidR="00FD0F81" w:rsidRPr="00CF3D6F" w:rsidRDefault="00FD0F81" w:rsidP="00FF4B8F">
            <w:pPr>
              <w:pStyle w:val="BodyText"/>
              <w:rPr>
                <w:sz w:val="16"/>
                <w:szCs w:val="16"/>
              </w:rPr>
            </w:pPr>
            <w:r w:rsidRPr="00CF3D6F">
              <w:rPr>
                <w:sz w:val="16"/>
                <w:szCs w:val="16"/>
              </w:rPr>
              <w:t>Race</w:t>
            </w:r>
          </w:p>
          <w:p w14:paraId="78745BA0" w14:textId="77777777" w:rsidR="00FD0F81" w:rsidRPr="00CF3D6F" w:rsidRDefault="00FD0F81" w:rsidP="00FF4B8F">
            <w:pPr>
              <w:pStyle w:val="BodyText"/>
              <w:rPr>
                <w:sz w:val="16"/>
                <w:szCs w:val="16"/>
              </w:rPr>
            </w:pPr>
            <w:r w:rsidRPr="00CF3D6F">
              <w:rPr>
                <w:sz w:val="16"/>
                <w:szCs w:val="16"/>
              </w:rPr>
              <w:t xml:space="preserve">   White</w:t>
            </w:r>
          </w:p>
          <w:p w14:paraId="22EC0908" w14:textId="77777777" w:rsidR="00FD0F81" w:rsidRPr="00CF3D6F" w:rsidRDefault="00FD0F81" w:rsidP="00FF4B8F">
            <w:pPr>
              <w:pStyle w:val="BodyText"/>
              <w:rPr>
                <w:sz w:val="16"/>
                <w:szCs w:val="16"/>
              </w:rPr>
            </w:pPr>
            <w:r w:rsidRPr="00CF3D6F">
              <w:rPr>
                <w:sz w:val="16"/>
                <w:szCs w:val="16"/>
              </w:rPr>
              <w:t xml:space="preserve">   Non-white</w:t>
            </w:r>
          </w:p>
        </w:tc>
        <w:tc>
          <w:tcPr>
            <w:tcW w:w="810" w:type="dxa"/>
            <w:noWrap/>
          </w:tcPr>
          <w:p w14:paraId="54232DC7" w14:textId="77777777" w:rsidR="00FD0F81" w:rsidRPr="00CF3D6F" w:rsidRDefault="00FD0F81" w:rsidP="00FF4B8F">
            <w:pPr>
              <w:pStyle w:val="BodyText"/>
              <w:jc w:val="center"/>
              <w:rPr>
                <w:sz w:val="16"/>
                <w:szCs w:val="16"/>
              </w:rPr>
            </w:pPr>
          </w:p>
          <w:p w14:paraId="64A01C22" w14:textId="77777777" w:rsidR="00FD0F81" w:rsidRPr="00CF3D6F" w:rsidRDefault="00FD0F81" w:rsidP="00FF4B8F">
            <w:pPr>
              <w:pStyle w:val="BodyText"/>
              <w:jc w:val="center"/>
              <w:rPr>
                <w:sz w:val="16"/>
                <w:szCs w:val="16"/>
              </w:rPr>
            </w:pPr>
            <w:r w:rsidRPr="00CF3D6F">
              <w:rPr>
                <w:sz w:val="16"/>
                <w:szCs w:val="16"/>
              </w:rPr>
              <w:t>68,974</w:t>
            </w:r>
          </w:p>
          <w:p w14:paraId="6D643351" w14:textId="77777777" w:rsidR="00FD0F81" w:rsidRPr="00CF3D6F" w:rsidRDefault="00FD0F81" w:rsidP="00FF4B8F">
            <w:pPr>
              <w:pStyle w:val="BodyText"/>
              <w:jc w:val="center"/>
              <w:rPr>
                <w:sz w:val="16"/>
                <w:szCs w:val="16"/>
              </w:rPr>
            </w:pPr>
            <w:r w:rsidRPr="00CF3D6F">
              <w:rPr>
                <w:sz w:val="16"/>
                <w:szCs w:val="16"/>
              </w:rPr>
              <w:t>20,793</w:t>
            </w:r>
          </w:p>
        </w:tc>
        <w:tc>
          <w:tcPr>
            <w:tcW w:w="1350" w:type="dxa"/>
            <w:noWrap/>
          </w:tcPr>
          <w:p w14:paraId="3811AB01" w14:textId="77777777" w:rsidR="00FD0F81" w:rsidRPr="00CF3D6F" w:rsidRDefault="00FD0F81" w:rsidP="00FF4B8F">
            <w:pPr>
              <w:pStyle w:val="BodyText"/>
              <w:jc w:val="center"/>
              <w:rPr>
                <w:sz w:val="16"/>
                <w:szCs w:val="16"/>
              </w:rPr>
            </w:pPr>
          </w:p>
          <w:p w14:paraId="18DA1384" w14:textId="3C9101F2" w:rsidR="00FD0F81" w:rsidRPr="00CF3D6F" w:rsidRDefault="00FD0F81" w:rsidP="00FF4B8F">
            <w:pPr>
              <w:pStyle w:val="BodyText"/>
              <w:jc w:val="center"/>
              <w:rPr>
                <w:sz w:val="16"/>
                <w:szCs w:val="16"/>
              </w:rPr>
            </w:pPr>
            <w:r w:rsidRPr="00CF3D6F">
              <w:rPr>
                <w:sz w:val="16"/>
                <w:szCs w:val="16"/>
              </w:rPr>
              <w:t xml:space="preserve">89.8 (0.12) </w:t>
            </w:r>
            <w:r>
              <w:rPr>
                <w:sz w:val="16"/>
                <w:szCs w:val="16"/>
              </w:rPr>
              <w:br/>
            </w:r>
            <w:r w:rsidRPr="00CF3D6F">
              <w:rPr>
                <w:sz w:val="16"/>
                <w:szCs w:val="16"/>
              </w:rPr>
              <w:t>90.9 (0.20)</w:t>
            </w:r>
          </w:p>
        </w:tc>
        <w:tc>
          <w:tcPr>
            <w:tcW w:w="720" w:type="dxa"/>
          </w:tcPr>
          <w:p w14:paraId="012B73BE" w14:textId="77777777" w:rsidR="00FD0F81" w:rsidRPr="00CF3D6F" w:rsidRDefault="00FD0F81" w:rsidP="00FF4B8F">
            <w:pPr>
              <w:pStyle w:val="BodyText"/>
              <w:jc w:val="center"/>
              <w:rPr>
                <w:sz w:val="16"/>
                <w:szCs w:val="16"/>
              </w:rPr>
            </w:pPr>
            <w:r w:rsidRPr="00CF3D6F">
              <w:rPr>
                <w:sz w:val="16"/>
                <w:szCs w:val="16"/>
              </w:rPr>
              <w:t>&lt;0.001</w:t>
            </w:r>
          </w:p>
        </w:tc>
        <w:tc>
          <w:tcPr>
            <w:tcW w:w="900" w:type="dxa"/>
            <w:noWrap/>
          </w:tcPr>
          <w:p w14:paraId="7B03E9C1" w14:textId="77777777" w:rsidR="00FD0F81" w:rsidRPr="00CF3D6F" w:rsidRDefault="00FD0F81" w:rsidP="00FF4B8F">
            <w:pPr>
              <w:pStyle w:val="BodyText"/>
              <w:jc w:val="center"/>
              <w:rPr>
                <w:sz w:val="16"/>
                <w:szCs w:val="16"/>
              </w:rPr>
            </w:pPr>
          </w:p>
          <w:p w14:paraId="602B97FC" w14:textId="77777777" w:rsidR="00FD0F81" w:rsidRPr="00CF3D6F" w:rsidRDefault="00FD0F81" w:rsidP="00FF4B8F">
            <w:pPr>
              <w:pStyle w:val="BodyText"/>
              <w:jc w:val="center"/>
              <w:rPr>
                <w:sz w:val="16"/>
                <w:szCs w:val="16"/>
              </w:rPr>
            </w:pPr>
            <w:r w:rsidRPr="00CF3D6F">
              <w:rPr>
                <w:sz w:val="16"/>
                <w:szCs w:val="16"/>
              </w:rPr>
              <w:t>6,172</w:t>
            </w:r>
          </w:p>
          <w:p w14:paraId="03728221" w14:textId="77777777" w:rsidR="00FD0F81" w:rsidRPr="00CF3D6F" w:rsidRDefault="00FD0F81" w:rsidP="00FF4B8F">
            <w:pPr>
              <w:pStyle w:val="BodyText"/>
              <w:jc w:val="center"/>
              <w:rPr>
                <w:sz w:val="16"/>
                <w:szCs w:val="16"/>
              </w:rPr>
            </w:pPr>
            <w:r w:rsidRPr="00CF3D6F">
              <w:rPr>
                <w:sz w:val="16"/>
                <w:szCs w:val="16"/>
              </w:rPr>
              <w:t>2,081</w:t>
            </w:r>
          </w:p>
        </w:tc>
        <w:tc>
          <w:tcPr>
            <w:tcW w:w="1260" w:type="dxa"/>
            <w:noWrap/>
          </w:tcPr>
          <w:p w14:paraId="5AF6EED3" w14:textId="77777777" w:rsidR="00FD0F81" w:rsidRPr="00CF3D6F" w:rsidRDefault="00FD0F81" w:rsidP="00FF4B8F">
            <w:pPr>
              <w:pStyle w:val="BodyText"/>
              <w:jc w:val="center"/>
              <w:rPr>
                <w:sz w:val="16"/>
                <w:szCs w:val="16"/>
              </w:rPr>
            </w:pPr>
          </w:p>
          <w:p w14:paraId="4E34EF64" w14:textId="77777777" w:rsidR="00FD0F81" w:rsidRPr="00CF3D6F" w:rsidRDefault="00FD0F81" w:rsidP="00FF4B8F">
            <w:pPr>
              <w:pStyle w:val="BodyText"/>
              <w:jc w:val="center"/>
              <w:rPr>
                <w:sz w:val="16"/>
                <w:szCs w:val="16"/>
              </w:rPr>
            </w:pPr>
            <w:r w:rsidRPr="00CF3D6F">
              <w:rPr>
                <w:sz w:val="16"/>
                <w:szCs w:val="16"/>
              </w:rPr>
              <w:t>92.1 (0.34)</w:t>
            </w:r>
          </w:p>
          <w:p w14:paraId="5FD0A7E4" w14:textId="77777777" w:rsidR="00FD0F81" w:rsidRPr="00CF3D6F" w:rsidRDefault="00FD0F81" w:rsidP="00FF4B8F">
            <w:pPr>
              <w:pStyle w:val="BodyText"/>
              <w:jc w:val="center"/>
              <w:rPr>
                <w:sz w:val="16"/>
                <w:szCs w:val="16"/>
              </w:rPr>
            </w:pPr>
            <w:r w:rsidRPr="00CF3D6F">
              <w:rPr>
                <w:sz w:val="16"/>
                <w:szCs w:val="16"/>
              </w:rPr>
              <w:t>94.0 (0.52)</w:t>
            </w:r>
          </w:p>
        </w:tc>
        <w:tc>
          <w:tcPr>
            <w:tcW w:w="900" w:type="dxa"/>
          </w:tcPr>
          <w:p w14:paraId="5F1C27C0" w14:textId="77777777" w:rsidR="00FD0F81" w:rsidRDefault="00FD0F81" w:rsidP="00FF4B8F">
            <w:pPr>
              <w:pStyle w:val="BodyText"/>
              <w:jc w:val="center"/>
              <w:rPr>
                <w:sz w:val="16"/>
                <w:szCs w:val="16"/>
              </w:rPr>
            </w:pPr>
          </w:p>
          <w:p w14:paraId="6E6DCC93" w14:textId="77777777" w:rsidR="00FD0F81" w:rsidRDefault="00FD0F81" w:rsidP="00FF4B8F">
            <w:pPr>
              <w:pStyle w:val="BodyText"/>
              <w:jc w:val="center"/>
              <w:rPr>
                <w:sz w:val="16"/>
                <w:szCs w:val="16"/>
              </w:rPr>
            </w:pPr>
            <w:r>
              <w:rPr>
                <w:sz w:val="16"/>
                <w:szCs w:val="16"/>
              </w:rPr>
              <w:t>2,345</w:t>
            </w:r>
          </w:p>
          <w:p w14:paraId="16E2BD53" w14:textId="38E8AFEF" w:rsidR="00FD0F81" w:rsidRPr="00CF3D6F" w:rsidRDefault="00FD0F81" w:rsidP="00FF4B8F">
            <w:pPr>
              <w:pStyle w:val="BodyText"/>
              <w:jc w:val="center"/>
              <w:rPr>
                <w:sz w:val="16"/>
                <w:szCs w:val="16"/>
              </w:rPr>
            </w:pPr>
            <w:r>
              <w:rPr>
                <w:sz w:val="16"/>
                <w:szCs w:val="16"/>
              </w:rPr>
              <w:t>685</w:t>
            </w:r>
          </w:p>
        </w:tc>
        <w:tc>
          <w:tcPr>
            <w:tcW w:w="897" w:type="dxa"/>
          </w:tcPr>
          <w:p w14:paraId="3CACC32C" w14:textId="77777777" w:rsidR="00FD0F81" w:rsidRDefault="00FD0F81" w:rsidP="00FF4B8F">
            <w:pPr>
              <w:pStyle w:val="BodyText"/>
              <w:jc w:val="center"/>
              <w:rPr>
                <w:sz w:val="16"/>
                <w:szCs w:val="16"/>
              </w:rPr>
            </w:pPr>
          </w:p>
          <w:p w14:paraId="73A0A154" w14:textId="77777777" w:rsidR="00FD0F81" w:rsidRDefault="00FD0F81" w:rsidP="00FF4B8F">
            <w:pPr>
              <w:pStyle w:val="BodyText"/>
              <w:jc w:val="center"/>
              <w:rPr>
                <w:sz w:val="16"/>
                <w:szCs w:val="16"/>
              </w:rPr>
            </w:pPr>
            <w:r>
              <w:rPr>
                <w:sz w:val="16"/>
                <w:szCs w:val="16"/>
              </w:rPr>
              <w:t>91.7</w:t>
            </w:r>
          </w:p>
          <w:p w14:paraId="6A2020AA" w14:textId="2867F229" w:rsidR="00FD0F81" w:rsidRPr="00CF3D6F" w:rsidRDefault="00FD0F81" w:rsidP="00FF4B8F">
            <w:pPr>
              <w:pStyle w:val="BodyText"/>
              <w:jc w:val="center"/>
              <w:rPr>
                <w:sz w:val="16"/>
                <w:szCs w:val="16"/>
              </w:rPr>
            </w:pPr>
            <w:r>
              <w:rPr>
                <w:sz w:val="16"/>
                <w:szCs w:val="16"/>
              </w:rPr>
              <w:t>92.7</w:t>
            </w:r>
          </w:p>
        </w:tc>
        <w:tc>
          <w:tcPr>
            <w:tcW w:w="723" w:type="dxa"/>
          </w:tcPr>
          <w:p w14:paraId="47A1FAA6" w14:textId="49179BA0" w:rsidR="00FD0F81" w:rsidRDefault="00FD0F81" w:rsidP="00FF4B8F">
            <w:pPr>
              <w:pStyle w:val="BodyText"/>
              <w:jc w:val="center"/>
              <w:rPr>
                <w:sz w:val="16"/>
                <w:szCs w:val="16"/>
              </w:rPr>
            </w:pPr>
            <w:r>
              <w:rPr>
                <w:sz w:val="16"/>
                <w:szCs w:val="16"/>
              </w:rPr>
              <w:t>.34</w:t>
            </w:r>
          </w:p>
        </w:tc>
      </w:tr>
      <w:tr w:rsidR="00FD0F81" w:rsidRPr="00CF3D6F" w14:paraId="2FD3141A" w14:textId="2C197C43" w:rsidTr="00FD0F81">
        <w:trPr>
          <w:trHeight w:val="300"/>
          <w:jc w:val="center"/>
        </w:trPr>
        <w:tc>
          <w:tcPr>
            <w:tcW w:w="2075" w:type="dxa"/>
            <w:noWrap/>
          </w:tcPr>
          <w:p w14:paraId="58F6167E" w14:textId="77777777" w:rsidR="00FD0F81" w:rsidRPr="00CF3D6F" w:rsidRDefault="00FD0F81" w:rsidP="00FF4B8F">
            <w:pPr>
              <w:pStyle w:val="BodyText"/>
              <w:rPr>
                <w:sz w:val="16"/>
                <w:szCs w:val="16"/>
              </w:rPr>
            </w:pPr>
            <w:r w:rsidRPr="00CF3D6F">
              <w:rPr>
                <w:sz w:val="16"/>
                <w:szCs w:val="16"/>
              </w:rPr>
              <w:t>Sex</w:t>
            </w:r>
          </w:p>
          <w:p w14:paraId="73C9CDFD" w14:textId="77777777" w:rsidR="00FD0F81" w:rsidRPr="00CF3D6F" w:rsidRDefault="00FD0F81" w:rsidP="00FF4B8F">
            <w:pPr>
              <w:pStyle w:val="BodyText"/>
              <w:rPr>
                <w:sz w:val="16"/>
                <w:szCs w:val="16"/>
              </w:rPr>
            </w:pPr>
            <w:r w:rsidRPr="00CF3D6F">
              <w:rPr>
                <w:sz w:val="16"/>
                <w:szCs w:val="16"/>
              </w:rPr>
              <w:t xml:space="preserve">   Male</w:t>
            </w:r>
          </w:p>
          <w:p w14:paraId="1FF06A88" w14:textId="77777777" w:rsidR="00FD0F81" w:rsidRPr="00CF3D6F" w:rsidRDefault="00FD0F81" w:rsidP="00FF4B8F">
            <w:pPr>
              <w:pStyle w:val="BodyText"/>
              <w:rPr>
                <w:sz w:val="16"/>
                <w:szCs w:val="16"/>
              </w:rPr>
            </w:pPr>
            <w:r w:rsidRPr="00CF3D6F">
              <w:rPr>
                <w:sz w:val="16"/>
                <w:szCs w:val="16"/>
              </w:rPr>
              <w:t xml:space="preserve">   Female</w:t>
            </w:r>
          </w:p>
        </w:tc>
        <w:tc>
          <w:tcPr>
            <w:tcW w:w="810" w:type="dxa"/>
            <w:noWrap/>
          </w:tcPr>
          <w:p w14:paraId="6533B48D" w14:textId="77777777" w:rsidR="00FD0F81" w:rsidRPr="00CF3D6F" w:rsidRDefault="00FD0F81" w:rsidP="00FF4B8F">
            <w:pPr>
              <w:pStyle w:val="BodyText"/>
              <w:jc w:val="center"/>
              <w:rPr>
                <w:sz w:val="16"/>
                <w:szCs w:val="16"/>
              </w:rPr>
            </w:pPr>
          </w:p>
          <w:p w14:paraId="0BA27A90" w14:textId="77777777" w:rsidR="00FD0F81" w:rsidRPr="00CF3D6F" w:rsidRDefault="00FD0F81" w:rsidP="00FF4B8F">
            <w:pPr>
              <w:pStyle w:val="BodyText"/>
              <w:jc w:val="center"/>
              <w:rPr>
                <w:sz w:val="16"/>
                <w:szCs w:val="16"/>
              </w:rPr>
            </w:pPr>
            <w:r w:rsidRPr="00CF3D6F">
              <w:rPr>
                <w:sz w:val="16"/>
                <w:szCs w:val="16"/>
              </w:rPr>
              <w:t>86,295</w:t>
            </w:r>
          </w:p>
          <w:p w14:paraId="7344AB05" w14:textId="77777777" w:rsidR="00FD0F81" w:rsidRPr="00CF3D6F" w:rsidRDefault="00FD0F81" w:rsidP="00FF4B8F">
            <w:pPr>
              <w:pStyle w:val="BodyText"/>
              <w:jc w:val="center"/>
              <w:rPr>
                <w:sz w:val="16"/>
                <w:szCs w:val="16"/>
              </w:rPr>
            </w:pPr>
            <w:r w:rsidRPr="00CF3D6F">
              <w:rPr>
                <w:sz w:val="16"/>
                <w:szCs w:val="16"/>
              </w:rPr>
              <w:t>3,472</w:t>
            </w:r>
          </w:p>
        </w:tc>
        <w:tc>
          <w:tcPr>
            <w:tcW w:w="1350" w:type="dxa"/>
            <w:noWrap/>
          </w:tcPr>
          <w:p w14:paraId="2C61CE50" w14:textId="77777777" w:rsidR="00FD0F81" w:rsidRPr="00CF3D6F" w:rsidRDefault="00FD0F81" w:rsidP="00FF4B8F">
            <w:pPr>
              <w:pStyle w:val="BodyText"/>
              <w:jc w:val="center"/>
              <w:rPr>
                <w:sz w:val="16"/>
                <w:szCs w:val="16"/>
              </w:rPr>
            </w:pPr>
          </w:p>
          <w:p w14:paraId="3F349154" w14:textId="22047390" w:rsidR="00FD0F81" w:rsidRPr="00CF3D6F" w:rsidRDefault="00FD0F81" w:rsidP="00FF4B8F">
            <w:pPr>
              <w:pStyle w:val="BodyText"/>
              <w:jc w:val="center"/>
              <w:rPr>
                <w:sz w:val="16"/>
                <w:szCs w:val="16"/>
              </w:rPr>
            </w:pPr>
            <w:r w:rsidRPr="00CF3D6F">
              <w:rPr>
                <w:sz w:val="16"/>
                <w:szCs w:val="16"/>
              </w:rPr>
              <w:t xml:space="preserve">90.1 (0.10) </w:t>
            </w:r>
            <w:r>
              <w:rPr>
                <w:sz w:val="16"/>
                <w:szCs w:val="16"/>
              </w:rPr>
              <w:br/>
            </w:r>
            <w:r w:rsidRPr="00CF3D6F">
              <w:rPr>
                <w:sz w:val="16"/>
                <w:szCs w:val="16"/>
              </w:rPr>
              <w:t>89.5 (0.52)</w:t>
            </w:r>
          </w:p>
        </w:tc>
        <w:tc>
          <w:tcPr>
            <w:tcW w:w="720" w:type="dxa"/>
          </w:tcPr>
          <w:p w14:paraId="5EB81B2E" w14:textId="77777777" w:rsidR="00FD0F81" w:rsidRPr="00CF3D6F" w:rsidRDefault="00FD0F81" w:rsidP="00FF4B8F">
            <w:pPr>
              <w:pStyle w:val="BodyText"/>
              <w:jc w:val="center"/>
              <w:rPr>
                <w:sz w:val="16"/>
                <w:szCs w:val="16"/>
              </w:rPr>
            </w:pPr>
            <w:r w:rsidRPr="00CF3D6F">
              <w:rPr>
                <w:sz w:val="16"/>
                <w:szCs w:val="16"/>
              </w:rPr>
              <w:t>0.26</w:t>
            </w:r>
          </w:p>
        </w:tc>
        <w:tc>
          <w:tcPr>
            <w:tcW w:w="900" w:type="dxa"/>
            <w:noWrap/>
          </w:tcPr>
          <w:p w14:paraId="57F7A17B" w14:textId="77777777" w:rsidR="00FD0F81" w:rsidRPr="00CF3D6F" w:rsidRDefault="00FD0F81" w:rsidP="00FF4B8F">
            <w:pPr>
              <w:pStyle w:val="BodyText"/>
              <w:jc w:val="center"/>
              <w:rPr>
                <w:sz w:val="16"/>
                <w:szCs w:val="16"/>
              </w:rPr>
            </w:pPr>
          </w:p>
          <w:p w14:paraId="51FAC97E" w14:textId="77777777" w:rsidR="00FD0F81" w:rsidRPr="00CF3D6F" w:rsidRDefault="00FD0F81" w:rsidP="00FF4B8F">
            <w:pPr>
              <w:pStyle w:val="BodyText"/>
              <w:jc w:val="center"/>
              <w:rPr>
                <w:sz w:val="16"/>
                <w:szCs w:val="16"/>
              </w:rPr>
            </w:pPr>
            <w:r w:rsidRPr="00CF3D6F">
              <w:rPr>
                <w:sz w:val="16"/>
                <w:szCs w:val="16"/>
              </w:rPr>
              <w:t>7,900</w:t>
            </w:r>
          </w:p>
          <w:p w14:paraId="1D10D080" w14:textId="77777777" w:rsidR="00FD0F81" w:rsidRPr="00CF3D6F" w:rsidRDefault="00FD0F81" w:rsidP="00FF4B8F">
            <w:pPr>
              <w:pStyle w:val="BodyText"/>
              <w:jc w:val="center"/>
              <w:rPr>
                <w:sz w:val="16"/>
                <w:szCs w:val="16"/>
              </w:rPr>
            </w:pPr>
            <w:r w:rsidRPr="00CF3D6F">
              <w:rPr>
                <w:sz w:val="16"/>
                <w:szCs w:val="16"/>
              </w:rPr>
              <w:t>353</w:t>
            </w:r>
          </w:p>
        </w:tc>
        <w:tc>
          <w:tcPr>
            <w:tcW w:w="1260" w:type="dxa"/>
            <w:noWrap/>
          </w:tcPr>
          <w:p w14:paraId="291B7D4B" w14:textId="77777777" w:rsidR="00FD0F81" w:rsidRPr="00CF3D6F" w:rsidRDefault="00FD0F81" w:rsidP="00FF4B8F">
            <w:pPr>
              <w:pStyle w:val="BodyText"/>
              <w:jc w:val="center"/>
              <w:rPr>
                <w:sz w:val="16"/>
                <w:szCs w:val="16"/>
              </w:rPr>
            </w:pPr>
          </w:p>
          <w:p w14:paraId="1EA261F7" w14:textId="77777777" w:rsidR="00FD0F81" w:rsidRPr="00CF3D6F" w:rsidRDefault="00FD0F81" w:rsidP="00FF4B8F">
            <w:pPr>
              <w:pStyle w:val="BodyText"/>
              <w:jc w:val="center"/>
              <w:rPr>
                <w:sz w:val="16"/>
                <w:szCs w:val="16"/>
              </w:rPr>
            </w:pPr>
            <w:r w:rsidRPr="00CF3D6F">
              <w:rPr>
                <w:sz w:val="16"/>
                <w:szCs w:val="16"/>
              </w:rPr>
              <w:t>92.6 (0.29)</w:t>
            </w:r>
          </w:p>
          <w:p w14:paraId="569511A7" w14:textId="77777777" w:rsidR="00FD0F81" w:rsidRPr="00CF3D6F" w:rsidRDefault="00FD0F81" w:rsidP="00FF4B8F">
            <w:pPr>
              <w:pStyle w:val="BodyText"/>
              <w:jc w:val="center"/>
              <w:rPr>
                <w:sz w:val="16"/>
                <w:szCs w:val="16"/>
              </w:rPr>
            </w:pPr>
            <w:r w:rsidRPr="00CF3D6F">
              <w:rPr>
                <w:sz w:val="16"/>
                <w:szCs w:val="16"/>
              </w:rPr>
              <w:t>92.1 (1.4)</w:t>
            </w:r>
          </w:p>
        </w:tc>
        <w:tc>
          <w:tcPr>
            <w:tcW w:w="900" w:type="dxa"/>
          </w:tcPr>
          <w:p w14:paraId="45DC9F0F" w14:textId="77777777" w:rsidR="00FD0F81" w:rsidRDefault="00FD0F81" w:rsidP="00FF4B8F">
            <w:pPr>
              <w:pStyle w:val="BodyText"/>
              <w:jc w:val="center"/>
              <w:rPr>
                <w:sz w:val="16"/>
                <w:szCs w:val="16"/>
              </w:rPr>
            </w:pPr>
          </w:p>
          <w:p w14:paraId="31529DE2" w14:textId="77777777" w:rsidR="00FD0F81" w:rsidRDefault="00FD0F81" w:rsidP="00FF4B8F">
            <w:pPr>
              <w:pStyle w:val="BodyText"/>
              <w:jc w:val="center"/>
              <w:rPr>
                <w:sz w:val="16"/>
                <w:szCs w:val="16"/>
              </w:rPr>
            </w:pPr>
            <w:r>
              <w:rPr>
                <w:sz w:val="16"/>
                <w:szCs w:val="16"/>
              </w:rPr>
              <w:t>1,701</w:t>
            </w:r>
          </w:p>
          <w:p w14:paraId="31349427" w14:textId="4C3F9420" w:rsidR="00FD0F81" w:rsidRPr="00CF3D6F" w:rsidRDefault="00FD0F81" w:rsidP="00FF4B8F">
            <w:pPr>
              <w:pStyle w:val="BodyText"/>
              <w:jc w:val="center"/>
              <w:rPr>
                <w:sz w:val="16"/>
                <w:szCs w:val="16"/>
              </w:rPr>
            </w:pPr>
            <w:r>
              <w:rPr>
                <w:sz w:val="16"/>
                <w:szCs w:val="16"/>
              </w:rPr>
              <w:t>1,329</w:t>
            </w:r>
          </w:p>
        </w:tc>
        <w:tc>
          <w:tcPr>
            <w:tcW w:w="897" w:type="dxa"/>
          </w:tcPr>
          <w:p w14:paraId="4B3A34A0" w14:textId="77777777" w:rsidR="00FD0F81" w:rsidRDefault="00FD0F81" w:rsidP="00FF4B8F">
            <w:pPr>
              <w:pStyle w:val="BodyText"/>
              <w:jc w:val="center"/>
              <w:rPr>
                <w:sz w:val="16"/>
                <w:szCs w:val="16"/>
              </w:rPr>
            </w:pPr>
          </w:p>
          <w:p w14:paraId="22D9E325" w14:textId="77777777" w:rsidR="00FD0F81" w:rsidRDefault="00FD0F81" w:rsidP="00FF4B8F">
            <w:pPr>
              <w:pStyle w:val="BodyText"/>
              <w:jc w:val="center"/>
              <w:rPr>
                <w:sz w:val="16"/>
                <w:szCs w:val="16"/>
              </w:rPr>
            </w:pPr>
            <w:r>
              <w:rPr>
                <w:sz w:val="16"/>
                <w:szCs w:val="16"/>
              </w:rPr>
              <w:t>92.3</w:t>
            </w:r>
          </w:p>
          <w:p w14:paraId="27E5D740" w14:textId="03A600D8" w:rsidR="00FD0F81" w:rsidRPr="00CF3D6F" w:rsidRDefault="00FD0F81" w:rsidP="00FF4B8F">
            <w:pPr>
              <w:pStyle w:val="BodyText"/>
              <w:jc w:val="center"/>
              <w:rPr>
                <w:sz w:val="16"/>
                <w:szCs w:val="16"/>
              </w:rPr>
            </w:pPr>
            <w:r>
              <w:rPr>
                <w:sz w:val="16"/>
                <w:szCs w:val="16"/>
              </w:rPr>
              <w:t>91.4</w:t>
            </w:r>
          </w:p>
        </w:tc>
        <w:tc>
          <w:tcPr>
            <w:tcW w:w="723" w:type="dxa"/>
          </w:tcPr>
          <w:p w14:paraId="68C0D487" w14:textId="63C0C88B" w:rsidR="00FD0F81" w:rsidRDefault="00FD0F81" w:rsidP="00FF4B8F">
            <w:pPr>
              <w:pStyle w:val="BodyText"/>
              <w:jc w:val="center"/>
              <w:rPr>
                <w:sz w:val="16"/>
                <w:szCs w:val="16"/>
              </w:rPr>
            </w:pPr>
            <w:r>
              <w:rPr>
                <w:sz w:val="16"/>
                <w:szCs w:val="16"/>
              </w:rPr>
              <w:t>.005</w:t>
            </w:r>
          </w:p>
        </w:tc>
      </w:tr>
      <w:tr w:rsidR="00FD0F81" w:rsidRPr="00CF3D6F" w14:paraId="4179B232" w14:textId="48A6361B" w:rsidTr="00FD0F81">
        <w:trPr>
          <w:trHeight w:val="300"/>
          <w:jc w:val="center"/>
        </w:trPr>
        <w:tc>
          <w:tcPr>
            <w:tcW w:w="2075" w:type="dxa"/>
            <w:noWrap/>
          </w:tcPr>
          <w:p w14:paraId="4FB6FA84" w14:textId="7DE82978" w:rsidR="00FD0F81" w:rsidRPr="00CF3D6F" w:rsidRDefault="00FD0F81" w:rsidP="00FF4B8F">
            <w:pPr>
              <w:pStyle w:val="BodyText"/>
              <w:rPr>
                <w:sz w:val="16"/>
                <w:szCs w:val="16"/>
              </w:rPr>
            </w:pPr>
            <w:r w:rsidRPr="00CF3D6F">
              <w:rPr>
                <w:sz w:val="16"/>
                <w:szCs w:val="16"/>
              </w:rPr>
              <w:t xml:space="preserve">Complexity of hospital care </w:t>
            </w:r>
            <w:proofErr w:type="gramStart"/>
            <w:r w:rsidRPr="00CF3D6F">
              <w:rPr>
                <w:sz w:val="16"/>
                <w:szCs w:val="16"/>
              </w:rPr>
              <w:t>sought</w:t>
            </w:r>
            <w:proofErr w:type="gramEnd"/>
          </w:p>
          <w:p w14:paraId="39B58853" w14:textId="77777777" w:rsidR="00FD0F81" w:rsidRPr="00CF3D6F" w:rsidRDefault="00FD0F81" w:rsidP="00FF4B8F">
            <w:pPr>
              <w:pStyle w:val="BodyText"/>
              <w:rPr>
                <w:sz w:val="16"/>
                <w:szCs w:val="16"/>
              </w:rPr>
            </w:pPr>
            <w:r w:rsidRPr="00CF3D6F">
              <w:rPr>
                <w:sz w:val="16"/>
                <w:szCs w:val="16"/>
              </w:rPr>
              <w:t xml:space="preserve">   High complexity</w:t>
            </w:r>
          </w:p>
          <w:p w14:paraId="043BA0FD" w14:textId="77777777" w:rsidR="00FD0F81" w:rsidRPr="00CF3D6F" w:rsidRDefault="00FD0F81" w:rsidP="00FF4B8F">
            <w:pPr>
              <w:pStyle w:val="BodyText"/>
              <w:rPr>
                <w:sz w:val="16"/>
                <w:szCs w:val="16"/>
              </w:rPr>
            </w:pPr>
            <w:r w:rsidRPr="00CF3D6F">
              <w:rPr>
                <w:sz w:val="16"/>
                <w:szCs w:val="16"/>
              </w:rPr>
              <w:t xml:space="preserve">   Medium/Low complexity</w:t>
            </w:r>
          </w:p>
          <w:p w14:paraId="7E9BAC4C" w14:textId="77777777" w:rsidR="00FD0F81" w:rsidRPr="00CF3D6F" w:rsidRDefault="00FD0F81" w:rsidP="00FF4B8F">
            <w:pPr>
              <w:pStyle w:val="BodyText"/>
              <w:rPr>
                <w:sz w:val="16"/>
                <w:szCs w:val="16"/>
              </w:rPr>
            </w:pPr>
            <w:r w:rsidRPr="00CF3D6F">
              <w:rPr>
                <w:sz w:val="16"/>
                <w:szCs w:val="16"/>
              </w:rPr>
              <w:t xml:space="preserve">   Uncategorized</w:t>
            </w:r>
          </w:p>
        </w:tc>
        <w:tc>
          <w:tcPr>
            <w:tcW w:w="810" w:type="dxa"/>
            <w:noWrap/>
          </w:tcPr>
          <w:p w14:paraId="352DEE20" w14:textId="77777777" w:rsidR="00FD0F81" w:rsidRPr="00CF3D6F" w:rsidRDefault="00FD0F81" w:rsidP="00FF4B8F">
            <w:pPr>
              <w:pStyle w:val="BodyText"/>
              <w:jc w:val="center"/>
              <w:rPr>
                <w:sz w:val="16"/>
                <w:szCs w:val="16"/>
              </w:rPr>
            </w:pPr>
          </w:p>
          <w:p w14:paraId="3E1507AF" w14:textId="77777777" w:rsidR="00FD0F81" w:rsidRPr="00CF3D6F" w:rsidRDefault="00FD0F81" w:rsidP="00FF4B8F">
            <w:pPr>
              <w:pStyle w:val="BodyText"/>
              <w:jc w:val="center"/>
              <w:rPr>
                <w:sz w:val="16"/>
                <w:szCs w:val="16"/>
              </w:rPr>
            </w:pPr>
            <w:r w:rsidRPr="00CF3D6F">
              <w:rPr>
                <w:sz w:val="16"/>
                <w:szCs w:val="16"/>
              </w:rPr>
              <w:t>78,568</w:t>
            </w:r>
          </w:p>
          <w:p w14:paraId="47D4980B" w14:textId="77777777" w:rsidR="00FD0F81" w:rsidRPr="00CF3D6F" w:rsidRDefault="00FD0F81" w:rsidP="00FF4B8F">
            <w:pPr>
              <w:pStyle w:val="BodyText"/>
              <w:jc w:val="center"/>
              <w:rPr>
                <w:sz w:val="16"/>
                <w:szCs w:val="16"/>
              </w:rPr>
            </w:pPr>
            <w:r w:rsidRPr="00CF3D6F">
              <w:rPr>
                <w:sz w:val="16"/>
                <w:szCs w:val="16"/>
              </w:rPr>
              <w:t>11,034</w:t>
            </w:r>
          </w:p>
          <w:p w14:paraId="41D9C52C" w14:textId="77777777" w:rsidR="00FD0F81" w:rsidRPr="00CF3D6F" w:rsidRDefault="00FD0F81" w:rsidP="00FF4B8F">
            <w:pPr>
              <w:pStyle w:val="BodyText"/>
              <w:jc w:val="center"/>
              <w:rPr>
                <w:sz w:val="16"/>
                <w:szCs w:val="16"/>
              </w:rPr>
            </w:pPr>
            <w:r w:rsidRPr="00CF3D6F">
              <w:rPr>
                <w:sz w:val="16"/>
                <w:szCs w:val="16"/>
              </w:rPr>
              <w:t>165</w:t>
            </w:r>
          </w:p>
        </w:tc>
        <w:tc>
          <w:tcPr>
            <w:tcW w:w="1350" w:type="dxa"/>
            <w:noWrap/>
          </w:tcPr>
          <w:p w14:paraId="5A6E0765" w14:textId="77777777" w:rsidR="00FD0F81" w:rsidRPr="00CF3D6F" w:rsidRDefault="00FD0F81" w:rsidP="00FF4B8F">
            <w:pPr>
              <w:pStyle w:val="BodyText"/>
              <w:jc w:val="center"/>
              <w:rPr>
                <w:sz w:val="16"/>
                <w:szCs w:val="16"/>
              </w:rPr>
            </w:pPr>
          </w:p>
          <w:p w14:paraId="4A1E826F" w14:textId="1FD21C34" w:rsidR="00FD0F81" w:rsidRPr="00CF3D6F" w:rsidRDefault="00FD0F81" w:rsidP="00FF4B8F">
            <w:pPr>
              <w:pStyle w:val="BodyText"/>
              <w:jc w:val="center"/>
              <w:rPr>
                <w:sz w:val="16"/>
                <w:szCs w:val="16"/>
              </w:rPr>
            </w:pPr>
            <w:r w:rsidRPr="00CF3D6F">
              <w:rPr>
                <w:sz w:val="16"/>
                <w:szCs w:val="16"/>
              </w:rPr>
              <w:t xml:space="preserve">90.0 (0.11) </w:t>
            </w:r>
            <w:r>
              <w:rPr>
                <w:sz w:val="16"/>
                <w:szCs w:val="16"/>
              </w:rPr>
              <w:br/>
            </w:r>
            <w:r w:rsidRPr="00CF3D6F">
              <w:rPr>
                <w:sz w:val="16"/>
                <w:szCs w:val="16"/>
              </w:rPr>
              <w:t>90.0 (0.29)</w:t>
            </w:r>
          </w:p>
          <w:p w14:paraId="0F7EC6E0" w14:textId="77777777" w:rsidR="00FD0F81" w:rsidRPr="00CF3D6F" w:rsidRDefault="00FD0F81" w:rsidP="00FF4B8F">
            <w:pPr>
              <w:pStyle w:val="BodyText"/>
              <w:jc w:val="center"/>
              <w:rPr>
                <w:sz w:val="16"/>
                <w:szCs w:val="16"/>
              </w:rPr>
            </w:pPr>
            <w:r w:rsidRPr="00CF3D6F">
              <w:rPr>
                <w:sz w:val="16"/>
                <w:szCs w:val="16"/>
              </w:rPr>
              <w:t>87.3 (2.6)</w:t>
            </w:r>
          </w:p>
        </w:tc>
        <w:tc>
          <w:tcPr>
            <w:tcW w:w="720" w:type="dxa"/>
          </w:tcPr>
          <w:p w14:paraId="0DA03E18" w14:textId="77777777" w:rsidR="00FD0F81" w:rsidRPr="00CF3D6F" w:rsidRDefault="00FD0F81" w:rsidP="00FF4B8F">
            <w:pPr>
              <w:pStyle w:val="BodyText"/>
              <w:jc w:val="center"/>
              <w:rPr>
                <w:sz w:val="16"/>
                <w:szCs w:val="16"/>
              </w:rPr>
            </w:pPr>
            <w:r w:rsidRPr="00CF3D6F">
              <w:rPr>
                <w:sz w:val="16"/>
                <w:szCs w:val="16"/>
              </w:rPr>
              <w:t>0.94</w:t>
            </w:r>
          </w:p>
        </w:tc>
        <w:tc>
          <w:tcPr>
            <w:tcW w:w="900" w:type="dxa"/>
            <w:noWrap/>
          </w:tcPr>
          <w:p w14:paraId="577AD378" w14:textId="77777777" w:rsidR="00FD0F81" w:rsidRPr="00CF3D6F" w:rsidRDefault="00FD0F81" w:rsidP="00FF4B8F">
            <w:pPr>
              <w:pStyle w:val="BodyText"/>
              <w:jc w:val="center"/>
              <w:rPr>
                <w:sz w:val="16"/>
                <w:szCs w:val="16"/>
              </w:rPr>
            </w:pPr>
          </w:p>
          <w:p w14:paraId="1E0F77A4" w14:textId="77777777" w:rsidR="00FD0F81" w:rsidRPr="00CF3D6F" w:rsidRDefault="00FD0F81" w:rsidP="00FF4B8F">
            <w:pPr>
              <w:pStyle w:val="BodyText"/>
              <w:jc w:val="center"/>
              <w:rPr>
                <w:sz w:val="16"/>
                <w:szCs w:val="16"/>
              </w:rPr>
            </w:pPr>
            <w:r w:rsidRPr="00CF3D6F">
              <w:rPr>
                <w:sz w:val="16"/>
                <w:szCs w:val="16"/>
              </w:rPr>
              <w:t>7,284</w:t>
            </w:r>
          </w:p>
          <w:p w14:paraId="526D8846" w14:textId="77777777" w:rsidR="00FD0F81" w:rsidRPr="00CF3D6F" w:rsidRDefault="00FD0F81" w:rsidP="00FF4B8F">
            <w:pPr>
              <w:pStyle w:val="BodyText"/>
              <w:jc w:val="center"/>
              <w:rPr>
                <w:sz w:val="16"/>
                <w:szCs w:val="16"/>
              </w:rPr>
            </w:pPr>
            <w:r w:rsidRPr="00CF3D6F">
              <w:rPr>
                <w:sz w:val="16"/>
                <w:szCs w:val="16"/>
              </w:rPr>
              <w:t>895</w:t>
            </w:r>
          </w:p>
          <w:p w14:paraId="4F11BA06" w14:textId="77777777" w:rsidR="00FD0F81" w:rsidRPr="00CF3D6F" w:rsidRDefault="00FD0F81" w:rsidP="00FF4B8F">
            <w:pPr>
              <w:pStyle w:val="BodyText"/>
              <w:jc w:val="center"/>
              <w:rPr>
                <w:sz w:val="16"/>
                <w:szCs w:val="16"/>
              </w:rPr>
            </w:pPr>
            <w:r w:rsidRPr="00CF3D6F">
              <w:rPr>
                <w:sz w:val="16"/>
                <w:szCs w:val="16"/>
              </w:rPr>
              <w:t>74</w:t>
            </w:r>
          </w:p>
        </w:tc>
        <w:tc>
          <w:tcPr>
            <w:tcW w:w="1260" w:type="dxa"/>
            <w:noWrap/>
          </w:tcPr>
          <w:p w14:paraId="761A54CA" w14:textId="77777777" w:rsidR="00FD0F81" w:rsidRPr="00CF3D6F" w:rsidRDefault="00FD0F81" w:rsidP="00FF4B8F">
            <w:pPr>
              <w:pStyle w:val="BodyText"/>
              <w:jc w:val="center"/>
              <w:rPr>
                <w:sz w:val="16"/>
                <w:szCs w:val="16"/>
              </w:rPr>
            </w:pPr>
          </w:p>
          <w:p w14:paraId="6B33B6B3" w14:textId="77777777" w:rsidR="00FD0F81" w:rsidRPr="00CF3D6F" w:rsidRDefault="00FD0F81" w:rsidP="00FF4B8F">
            <w:pPr>
              <w:pStyle w:val="BodyText"/>
              <w:jc w:val="center"/>
              <w:rPr>
                <w:sz w:val="16"/>
                <w:szCs w:val="16"/>
              </w:rPr>
            </w:pPr>
            <w:r w:rsidRPr="00CF3D6F">
              <w:rPr>
                <w:sz w:val="16"/>
                <w:szCs w:val="16"/>
              </w:rPr>
              <w:t>92.6 (0.31)</w:t>
            </w:r>
          </w:p>
          <w:p w14:paraId="39F4F1D4" w14:textId="77777777" w:rsidR="00FD0F81" w:rsidRPr="00CF3D6F" w:rsidRDefault="00FD0F81" w:rsidP="00FF4B8F">
            <w:pPr>
              <w:pStyle w:val="BodyText"/>
              <w:jc w:val="center"/>
              <w:rPr>
                <w:sz w:val="16"/>
                <w:szCs w:val="16"/>
              </w:rPr>
            </w:pPr>
            <w:r w:rsidRPr="00CF3D6F">
              <w:rPr>
                <w:sz w:val="16"/>
                <w:szCs w:val="16"/>
              </w:rPr>
              <w:t>92.2 (0.90)</w:t>
            </w:r>
          </w:p>
          <w:p w14:paraId="04EE3526" w14:textId="77777777" w:rsidR="00FD0F81" w:rsidRPr="00CF3D6F" w:rsidRDefault="00FD0F81" w:rsidP="00FF4B8F">
            <w:pPr>
              <w:pStyle w:val="BodyText"/>
              <w:jc w:val="center"/>
              <w:rPr>
                <w:sz w:val="16"/>
                <w:szCs w:val="16"/>
              </w:rPr>
            </w:pPr>
            <w:r w:rsidRPr="00CF3D6F">
              <w:rPr>
                <w:sz w:val="16"/>
                <w:szCs w:val="16"/>
              </w:rPr>
              <w:t>95.9 (2.3)</w:t>
            </w:r>
          </w:p>
        </w:tc>
        <w:tc>
          <w:tcPr>
            <w:tcW w:w="1797" w:type="dxa"/>
            <w:gridSpan w:val="2"/>
            <w:vAlign w:val="center"/>
          </w:tcPr>
          <w:p w14:paraId="341ECAB4" w14:textId="6D4AC092" w:rsidR="00FD0F81" w:rsidRPr="00CF3D6F" w:rsidRDefault="00FD0F81" w:rsidP="00CF3D6F">
            <w:pPr>
              <w:pStyle w:val="BodyText"/>
              <w:jc w:val="center"/>
              <w:rPr>
                <w:sz w:val="16"/>
                <w:szCs w:val="16"/>
              </w:rPr>
            </w:pPr>
            <w:r w:rsidRPr="00CF3D6F">
              <w:rPr>
                <w:sz w:val="16"/>
                <w:szCs w:val="16"/>
              </w:rPr>
              <w:t>**</w:t>
            </w:r>
          </w:p>
        </w:tc>
        <w:tc>
          <w:tcPr>
            <w:tcW w:w="723" w:type="dxa"/>
          </w:tcPr>
          <w:p w14:paraId="2B767557" w14:textId="77777777" w:rsidR="00FD0F81" w:rsidRPr="00CF3D6F" w:rsidRDefault="00FD0F81" w:rsidP="00CF3D6F">
            <w:pPr>
              <w:pStyle w:val="BodyText"/>
              <w:jc w:val="center"/>
              <w:rPr>
                <w:sz w:val="16"/>
                <w:szCs w:val="16"/>
              </w:rPr>
            </w:pPr>
          </w:p>
        </w:tc>
      </w:tr>
    </w:tbl>
    <w:p w14:paraId="74B5F543" w14:textId="3A46B214" w:rsidR="00E61CBA" w:rsidRDefault="00B26F7B" w:rsidP="00E61CBA">
      <w:pPr>
        <w:pStyle w:val="BodyText"/>
      </w:pPr>
      <w:r>
        <w:t>**Cells intentionally left blank.</w:t>
      </w:r>
    </w:p>
    <w:p w14:paraId="2EAAC75D" w14:textId="77777777" w:rsidR="00271397" w:rsidRDefault="00271397" w:rsidP="00E61CBA">
      <w:pPr>
        <w:pStyle w:val="BodyText"/>
      </w:pPr>
    </w:p>
    <w:p w14:paraId="1BCBDCEF" w14:textId="77777777" w:rsidR="00271397" w:rsidRDefault="00271397" w:rsidP="00E61CBA">
      <w:pPr>
        <w:pStyle w:val="BodyText"/>
      </w:pPr>
    </w:p>
    <w:p w14:paraId="2A8C4BF6" w14:textId="77777777" w:rsidR="00271397" w:rsidRDefault="00271397" w:rsidP="00E61CBA">
      <w:pPr>
        <w:pStyle w:val="BodyText"/>
      </w:pPr>
    </w:p>
    <w:p w14:paraId="4BF136A7" w14:textId="77777777" w:rsidR="00271397" w:rsidRDefault="00271397" w:rsidP="00E61CBA">
      <w:pPr>
        <w:pStyle w:val="BodyText"/>
      </w:pPr>
    </w:p>
    <w:p w14:paraId="1697D093" w14:textId="77777777" w:rsidR="00271397" w:rsidRDefault="00271397" w:rsidP="00E61CBA">
      <w:pPr>
        <w:pStyle w:val="BodyText"/>
      </w:pPr>
    </w:p>
    <w:p w14:paraId="207AE7CB" w14:textId="77777777" w:rsidR="00271397" w:rsidRDefault="00271397" w:rsidP="00E61CBA">
      <w:pPr>
        <w:pStyle w:val="BodyText"/>
      </w:pPr>
    </w:p>
    <w:p w14:paraId="76473FAB" w14:textId="77777777" w:rsidR="00271397" w:rsidRDefault="00271397" w:rsidP="00E61CBA">
      <w:pPr>
        <w:pStyle w:val="BodyText"/>
      </w:pPr>
    </w:p>
    <w:p w14:paraId="2CB0D4C3" w14:textId="77777777" w:rsidR="00271397" w:rsidRDefault="00271397" w:rsidP="00E61CBA">
      <w:pPr>
        <w:pStyle w:val="BodyText"/>
      </w:pPr>
    </w:p>
    <w:p w14:paraId="05EC149B" w14:textId="77777777" w:rsidR="00271397" w:rsidRDefault="00271397" w:rsidP="00E61CBA">
      <w:pPr>
        <w:pStyle w:val="BodyText"/>
      </w:pPr>
    </w:p>
    <w:p w14:paraId="27D3B139" w14:textId="77777777" w:rsidR="00271397" w:rsidRDefault="00271397" w:rsidP="00E61CBA">
      <w:pPr>
        <w:pStyle w:val="BodyText"/>
      </w:pPr>
    </w:p>
    <w:p w14:paraId="3815EDE9" w14:textId="77777777" w:rsidR="00271397" w:rsidRDefault="00271397" w:rsidP="00E61CBA">
      <w:pPr>
        <w:pStyle w:val="BodyText"/>
      </w:pPr>
    </w:p>
    <w:p w14:paraId="1BDC1116" w14:textId="77777777" w:rsidR="00271397" w:rsidRDefault="00271397" w:rsidP="00E61CBA">
      <w:pPr>
        <w:pStyle w:val="BodyText"/>
      </w:pPr>
    </w:p>
    <w:p w14:paraId="5B299AB5" w14:textId="77777777" w:rsidR="00271397" w:rsidRDefault="00271397" w:rsidP="00E61CBA">
      <w:pPr>
        <w:pStyle w:val="BodyText"/>
      </w:pPr>
    </w:p>
    <w:p w14:paraId="19CCA2F1" w14:textId="77777777" w:rsidR="00271397" w:rsidRDefault="00271397" w:rsidP="00E61CBA">
      <w:pPr>
        <w:pStyle w:val="BodyText"/>
      </w:pPr>
    </w:p>
    <w:p w14:paraId="7173566A" w14:textId="77777777" w:rsidR="00271397" w:rsidRDefault="00271397" w:rsidP="00E61CBA">
      <w:pPr>
        <w:pStyle w:val="BodyText"/>
      </w:pPr>
    </w:p>
    <w:p w14:paraId="20E007A5" w14:textId="77777777" w:rsidR="00271397" w:rsidRDefault="00271397" w:rsidP="00E61CBA">
      <w:pPr>
        <w:pStyle w:val="BodyText"/>
      </w:pPr>
    </w:p>
    <w:p w14:paraId="758C202D" w14:textId="77777777" w:rsidR="00271397" w:rsidRDefault="00271397" w:rsidP="00E61CBA">
      <w:pPr>
        <w:pStyle w:val="BodyText"/>
      </w:pPr>
    </w:p>
    <w:p w14:paraId="7CA02A8E" w14:textId="77777777" w:rsidR="00271397" w:rsidRDefault="00271397" w:rsidP="00E61CBA">
      <w:pPr>
        <w:pStyle w:val="BodyText"/>
      </w:pPr>
    </w:p>
    <w:p w14:paraId="7AA70AD1" w14:textId="77777777" w:rsidR="00271397" w:rsidRDefault="00271397" w:rsidP="00E61CBA">
      <w:pPr>
        <w:pStyle w:val="BodyText"/>
      </w:pPr>
    </w:p>
    <w:p w14:paraId="20F22991" w14:textId="77777777" w:rsidR="00271397" w:rsidRDefault="00271397" w:rsidP="00E61CBA">
      <w:pPr>
        <w:pStyle w:val="BodyText"/>
      </w:pPr>
    </w:p>
    <w:p w14:paraId="528EB6F9" w14:textId="77777777" w:rsidR="00271397" w:rsidRDefault="00271397" w:rsidP="00E61CBA">
      <w:pPr>
        <w:pStyle w:val="BodyText"/>
      </w:pPr>
    </w:p>
    <w:p w14:paraId="69DDFBEA" w14:textId="77777777" w:rsidR="00271397" w:rsidRDefault="00271397" w:rsidP="00E61CBA">
      <w:pPr>
        <w:pStyle w:val="BodyText"/>
      </w:pPr>
    </w:p>
    <w:p w14:paraId="607CD966" w14:textId="77777777" w:rsidR="00271397" w:rsidRDefault="00271397" w:rsidP="00E61CBA">
      <w:pPr>
        <w:pStyle w:val="BodyText"/>
      </w:pPr>
    </w:p>
    <w:p w14:paraId="76642139" w14:textId="77777777" w:rsidR="00271397" w:rsidRDefault="00271397" w:rsidP="00E61CBA">
      <w:pPr>
        <w:pStyle w:val="BodyText"/>
      </w:pPr>
    </w:p>
    <w:p w14:paraId="2337D5E1" w14:textId="77777777" w:rsidR="00271397" w:rsidRDefault="00271397" w:rsidP="00E61CBA">
      <w:pPr>
        <w:pStyle w:val="BodyText"/>
      </w:pPr>
    </w:p>
    <w:p w14:paraId="2A161E34" w14:textId="77777777" w:rsidR="00271397" w:rsidRDefault="00271397" w:rsidP="00E61CBA">
      <w:pPr>
        <w:pStyle w:val="BodyText"/>
      </w:pPr>
    </w:p>
    <w:p w14:paraId="4275C5C3" w14:textId="77777777" w:rsidR="00271397" w:rsidRDefault="00271397" w:rsidP="00E61CBA">
      <w:pPr>
        <w:pStyle w:val="BodyText"/>
      </w:pPr>
    </w:p>
    <w:p w14:paraId="54829631" w14:textId="77777777" w:rsidR="00271397" w:rsidRDefault="00271397" w:rsidP="00E61CBA">
      <w:pPr>
        <w:pStyle w:val="BodyText"/>
      </w:pPr>
    </w:p>
    <w:p w14:paraId="086DB195" w14:textId="77777777" w:rsidR="00B26F7B" w:rsidRDefault="00B26F7B" w:rsidP="00E61CBA">
      <w:pPr>
        <w:pStyle w:val="BodyText"/>
      </w:pPr>
    </w:p>
    <w:p w14:paraId="539D6581" w14:textId="77777777" w:rsidR="00B26F7B" w:rsidRDefault="00B26F7B" w:rsidP="00E61CBA">
      <w:pPr>
        <w:pStyle w:val="BodyText"/>
      </w:pPr>
    </w:p>
    <w:p w14:paraId="737B3AEB" w14:textId="77777777" w:rsidR="00B26F7B" w:rsidRDefault="00B26F7B" w:rsidP="00E61CBA">
      <w:pPr>
        <w:pStyle w:val="BodyText"/>
      </w:pPr>
    </w:p>
    <w:p w14:paraId="1F8826EC" w14:textId="77777777" w:rsidR="00271397" w:rsidRDefault="00271397" w:rsidP="00E61CBA">
      <w:pPr>
        <w:pStyle w:val="BodyText"/>
      </w:pPr>
    </w:p>
    <w:p w14:paraId="416EC4F9" w14:textId="77777777" w:rsidR="00271397" w:rsidRDefault="00271397" w:rsidP="00E61CBA">
      <w:pPr>
        <w:pStyle w:val="BodyText"/>
      </w:pPr>
    </w:p>
    <w:p w14:paraId="5322054C" w14:textId="77777777" w:rsidR="00271397" w:rsidRDefault="00271397" w:rsidP="00E61CBA">
      <w:pPr>
        <w:pStyle w:val="BodyText"/>
      </w:pPr>
    </w:p>
    <w:p w14:paraId="28CEB58E" w14:textId="77777777" w:rsidR="00271397" w:rsidRDefault="00271397" w:rsidP="00E61CBA">
      <w:pPr>
        <w:pStyle w:val="BodyText"/>
      </w:pPr>
    </w:p>
    <w:p w14:paraId="4CE24251" w14:textId="77777777" w:rsidR="00567240" w:rsidRDefault="00567240" w:rsidP="00E61CBA">
      <w:pPr>
        <w:pStyle w:val="BodyText"/>
      </w:pPr>
    </w:p>
    <w:p w14:paraId="41567E73" w14:textId="0AE2C2A8" w:rsidR="00567240" w:rsidRPr="00567240" w:rsidRDefault="00567240" w:rsidP="00567240">
      <w:pPr>
        <w:pStyle w:val="BodyText"/>
        <w:keepNext/>
        <w:widowControl/>
        <w:rPr>
          <w:sz w:val="22"/>
          <w:szCs w:val="22"/>
        </w:rPr>
      </w:pPr>
      <w:r w:rsidRPr="00567240">
        <w:rPr>
          <w:b/>
          <w:bCs/>
          <w:sz w:val="22"/>
          <w:szCs w:val="22"/>
        </w:rPr>
        <w:lastRenderedPageBreak/>
        <w:t>6.2.1 Actions of Measured Entities to Improve Performance</w:t>
      </w:r>
    </w:p>
    <w:p w14:paraId="7E6FB515" w14:textId="77777777" w:rsidR="006B2B62" w:rsidRDefault="006B2B62" w:rsidP="0035773A">
      <w:pPr>
        <w:pStyle w:val="BodyText"/>
      </w:pPr>
    </w:p>
    <w:p w14:paraId="648B15B5" w14:textId="77777777" w:rsidR="00271397" w:rsidRDefault="00271397" w:rsidP="00271397">
      <w:pPr>
        <w:pStyle w:val="BodyText"/>
      </w:pPr>
      <w:r>
        <w:t>Table 22. TEP panelist feedback on importance of the Chest Imaging-Confirmed Diagnosis of Pneumonia eCQM.</w:t>
      </w:r>
    </w:p>
    <w:tbl>
      <w:tblPr>
        <w:tblStyle w:val="TableGrid"/>
        <w:tblW w:w="9190" w:type="dxa"/>
        <w:jc w:val="center"/>
        <w:tblLayout w:type="fixed"/>
        <w:tblLook w:val="04A0" w:firstRow="1" w:lastRow="0" w:firstColumn="1" w:lastColumn="0" w:noHBand="0" w:noVBand="1"/>
        <w:tblCaption w:val="Table 22. TEP panelist feedback on importance of the Chest Imaging-Confirmed Diagnosis of Pneumonia eCQM."/>
        <w:tblDescription w:val="Table 22 provides quotes from TEP participants around the usability, decision support, foundation for other eCQMs, and usability for internal quality improvement."/>
      </w:tblPr>
      <w:tblGrid>
        <w:gridCol w:w="5395"/>
        <w:gridCol w:w="2160"/>
        <w:gridCol w:w="1635"/>
      </w:tblGrid>
      <w:tr w:rsidR="00271397" w14:paraId="46EFDA8B" w14:textId="77777777" w:rsidTr="00CA5F87">
        <w:trPr>
          <w:trHeight w:val="302"/>
          <w:tblHeader/>
          <w:jc w:val="center"/>
        </w:trPr>
        <w:tc>
          <w:tcPr>
            <w:tcW w:w="5395" w:type="dxa"/>
          </w:tcPr>
          <w:p w14:paraId="46CCAA1A" w14:textId="77777777" w:rsidR="00271397" w:rsidRDefault="00271397" w:rsidP="00FF4B8F">
            <w:pPr>
              <w:pStyle w:val="BodyText"/>
            </w:pPr>
            <w:r>
              <w:t>Illustrative Quote</w:t>
            </w:r>
          </w:p>
        </w:tc>
        <w:tc>
          <w:tcPr>
            <w:tcW w:w="2160" w:type="dxa"/>
          </w:tcPr>
          <w:p w14:paraId="34A6901F" w14:textId="2034F60C" w:rsidR="00271397" w:rsidRDefault="00271397" w:rsidP="00CA5F87">
            <w:pPr>
              <w:pStyle w:val="BodyText"/>
              <w:jc w:val="center"/>
            </w:pPr>
            <w:r>
              <w:t>TEP representative</w:t>
            </w:r>
          </w:p>
        </w:tc>
        <w:tc>
          <w:tcPr>
            <w:tcW w:w="1635" w:type="dxa"/>
          </w:tcPr>
          <w:p w14:paraId="74F3C595" w14:textId="77777777" w:rsidR="00271397" w:rsidRDefault="00271397" w:rsidP="00CA5F87">
            <w:pPr>
              <w:pStyle w:val="BodyText"/>
              <w:jc w:val="center"/>
            </w:pPr>
            <w:r>
              <w:t>Theme</w:t>
            </w:r>
          </w:p>
        </w:tc>
      </w:tr>
      <w:tr w:rsidR="00271397" w14:paraId="256CA6E7" w14:textId="77777777" w:rsidTr="00FF4B8F">
        <w:trPr>
          <w:trHeight w:val="302"/>
          <w:jc w:val="center"/>
        </w:trPr>
        <w:tc>
          <w:tcPr>
            <w:tcW w:w="5395" w:type="dxa"/>
          </w:tcPr>
          <w:p w14:paraId="7A9FD23F" w14:textId="77777777" w:rsidR="00271397" w:rsidRPr="00A8556F" w:rsidRDefault="00271397" w:rsidP="00FF4B8F">
            <w:pPr>
              <w:pStyle w:val="BodyText"/>
              <w:rPr>
                <w:i/>
                <w:iCs/>
              </w:rPr>
            </w:pPr>
            <w:r w:rsidRPr="000F49CA">
              <w:rPr>
                <w:i/>
                <w:iCs/>
              </w:rPr>
              <w:t>“I took a little trip to the emergency department not too long ago and had pneumonia, and [after reviewing information on diagnostic quality in pneumonia] I think I asked better questions, just to the doctors… I think that I was able to ask different questions in a different way, about my treatment and care and stuff like that.”</w:t>
            </w:r>
          </w:p>
        </w:tc>
        <w:tc>
          <w:tcPr>
            <w:tcW w:w="2160" w:type="dxa"/>
          </w:tcPr>
          <w:p w14:paraId="6051AD3A" w14:textId="2AD00027" w:rsidR="00271397" w:rsidRDefault="00271397" w:rsidP="00CA5F87">
            <w:pPr>
              <w:pStyle w:val="BodyText"/>
              <w:jc w:val="center"/>
            </w:pPr>
            <w:r>
              <w:t>Patient</w:t>
            </w:r>
          </w:p>
        </w:tc>
        <w:tc>
          <w:tcPr>
            <w:tcW w:w="1635" w:type="dxa"/>
          </w:tcPr>
          <w:p w14:paraId="386F6B1A" w14:textId="77777777" w:rsidR="00271397" w:rsidRDefault="00271397" w:rsidP="00CA5F87">
            <w:pPr>
              <w:pStyle w:val="BodyText"/>
              <w:jc w:val="center"/>
            </w:pPr>
            <w:r>
              <w:t>Usability</w:t>
            </w:r>
          </w:p>
        </w:tc>
      </w:tr>
      <w:tr w:rsidR="00271397" w14:paraId="2191A6CF" w14:textId="77777777" w:rsidTr="00FF4B8F">
        <w:trPr>
          <w:trHeight w:val="302"/>
          <w:jc w:val="center"/>
        </w:trPr>
        <w:tc>
          <w:tcPr>
            <w:tcW w:w="5395" w:type="dxa"/>
          </w:tcPr>
          <w:p w14:paraId="544BB951" w14:textId="77777777" w:rsidR="00271397" w:rsidRPr="00A8556F" w:rsidRDefault="00271397" w:rsidP="00FF4B8F">
            <w:pPr>
              <w:pStyle w:val="BodyText"/>
              <w:rPr>
                <w:i/>
                <w:iCs/>
              </w:rPr>
            </w:pPr>
            <w:r>
              <w:rPr>
                <w:i/>
                <w:iCs/>
              </w:rPr>
              <w:t>“</w:t>
            </w:r>
            <w:r w:rsidRPr="00A8556F">
              <w:rPr>
                <w:i/>
                <w:iCs/>
              </w:rPr>
              <w:t xml:space="preserve">I think the measurement system </w:t>
            </w:r>
            <w:proofErr w:type="gramStart"/>
            <w:r w:rsidRPr="00A8556F">
              <w:rPr>
                <w:i/>
                <w:iCs/>
              </w:rPr>
              <w:t>has to</w:t>
            </w:r>
            <w:proofErr w:type="gramEnd"/>
            <w:r w:rsidRPr="00A8556F">
              <w:rPr>
                <w:i/>
                <w:iCs/>
              </w:rPr>
              <w:t xml:space="preserve"> be easy to access, easy to read and easy to follow up and add on to. I am not sure if those are possible things to ask for since the hospital computer system is such a massive source of information already.</w:t>
            </w:r>
            <w:r>
              <w:rPr>
                <w:i/>
                <w:iCs/>
              </w:rPr>
              <w:t>”</w:t>
            </w:r>
          </w:p>
        </w:tc>
        <w:tc>
          <w:tcPr>
            <w:tcW w:w="2160" w:type="dxa"/>
          </w:tcPr>
          <w:p w14:paraId="78114A9D" w14:textId="77777777" w:rsidR="00271397" w:rsidRDefault="00271397" w:rsidP="00CA5F87">
            <w:pPr>
              <w:pStyle w:val="BodyText"/>
              <w:jc w:val="center"/>
            </w:pPr>
            <w:r>
              <w:t>Patient</w:t>
            </w:r>
          </w:p>
        </w:tc>
        <w:tc>
          <w:tcPr>
            <w:tcW w:w="1635" w:type="dxa"/>
          </w:tcPr>
          <w:p w14:paraId="4A686258" w14:textId="77777777" w:rsidR="00271397" w:rsidRDefault="00271397" w:rsidP="00CA5F87">
            <w:pPr>
              <w:pStyle w:val="BodyText"/>
              <w:jc w:val="center"/>
            </w:pPr>
            <w:r>
              <w:t>Usability – patient communication</w:t>
            </w:r>
          </w:p>
        </w:tc>
      </w:tr>
      <w:tr w:rsidR="00271397" w14:paraId="73A7DA52" w14:textId="77777777" w:rsidTr="00FF4B8F">
        <w:trPr>
          <w:trHeight w:val="302"/>
          <w:jc w:val="center"/>
        </w:trPr>
        <w:tc>
          <w:tcPr>
            <w:tcW w:w="5395" w:type="dxa"/>
          </w:tcPr>
          <w:p w14:paraId="6BB908B2" w14:textId="77777777" w:rsidR="00271397" w:rsidRPr="00A8556F" w:rsidRDefault="00271397" w:rsidP="00FF4B8F">
            <w:pPr>
              <w:pStyle w:val="BodyText"/>
              <w:rPr>
                <w:i/>
                <w:iCs/>
              </w:rPr>
            </w:pPr>
            <w:proofErr w:type="gramStart"/>
            <w:r w:rsidRPr="00A8556F">
              <w:rPr>
                <w:i/>
                <w:iCs/>
              </w:rPr>
              <w:t>Obviously</w:t>
            </w:r>
            <w:proofErr w:type="gramEnd"/>
            <w:r w:rsidRPr="00A8556F">
              <w:rPr>
                <w:i/>
                <w:iCs/>
              </w:rPr>
              <w:t xml:space="preserve"> we know that there's always education that can happen, but education by itself is not usually a good way to change behavior. </w:t>
            </w:r>
            <w:proofErr w:type="gramStart"/>
            <w:r w:rsidRPr="00A8556F">
              <w:rPr>
                <w:i/>
                <w:iCs/>
              </w:rPr>
              <w:t>So</w:t>
            </w:r>
            <w:proofErr w:type="gramEnd"/>
            <w:r w:rsidRPr="00A8556F">
              <w:rPr>
                <w:i/>
                <w:iCs/>
              </w:rPr>
              <w:t xml:space="preserve"> you need a systems approach. I think there are plenty of ways that this measure be usable. I think the greatest threat to usability would be potential skepticism…</w:t>
            </w:r>
            <w:r>
              <w:rPr>
                <w:i/>
                <w:iCs/>
              </w:rPr>
              <w:t xml:space="preserve"> I</w:t>
            </w:r>
            <w:r w:rsidRPr="00A8556F">
              <w:rPr>
                <w:i/>
                <w:iCs/>
              </w:rPr>
              <w:t>f there's acceptance of the validity of the measure, I think it's eminently usable.</w:t>
            </w:r>
          </w:p>
        </w:tc>
        <w:tc>
          <w:tcPr>
            <w:tcW w:w="2160" w:type="dxa"/>
          </w:tcPr>
          <w:p w14:paraId="348F8907" w14:textId="77777777" w:rsidR="00271397" w:rsidRDefault="00271397" w:rsidP="00CA5F87">
            <w:pPr>
              <w:pStyle w:val="BodyText"/>
              <w:jc w:val="center"/>
            </w:pPr>
            <w:r>
              <w:t>Clinician, pneumonia quality leader</w:t>
            </w:r>
          </w:p>
        </w:tc>
        <w:tc>
          <w:tcPr>
            <w:tcW w:w="1635" w:type="dxa"/>
          </w:tcPr>
          <w:p w14:paraId="0188AED5" w14:textId="77777777" w:rsidR="00271397" w:rsidRDefault="00271397" w:rsidP="00CA5F87">
            <w:pPr>
              <w:pStyle w:val="BodyText"/>
              <w:jc w:val="center"/>
            </w:pPr>
            <w:r>
              <w:t>Usability</w:t>
            </w:r>
          </w:p>
        </w:tc>
      </w:tr>
      <w:tr w:rsidR="00271397" w14:paraId="4C5CB97B" w14:textId="77777777" w:rsidTr="00FF4B8F">
        <w:trPr>
          <w:trHeight w:val="302"/>
          <w:jc w:val="center"/>
        </w:trPr>
        <w:tc>
          <w:tcPr>
            <w:tcW w:w="5395" w:type="dxa"/>
          </w:tcPr>
          <w:p w14:paraId="096F7DCB" w14:textId="77777777" w:rsidR="00271397" w:rsidRPr="00A8556F" w:rsidRDefault="00271397" w:rsidP="00FF4B8F">
            <w:pPr>
              <w:pStyle w:val="BodyText"/>
              <w:rPr>
                <w:i/>
                <w:iCs/>
              </w:rPr>
            </w:pPr>
            <w:r w:rsidRPr="00A8556F">
              <w:rPr>
                <w:i/>
                <w:iCs/>
              </w:rPr>
              <w:t>“</w:t>
            </w:r>
            <w:r w:rsidRPr="000F49CA">
              <w:rPr>
                <w:i/>
                <w:iCs/>
              </w:rPr>
              <w:t>I think that if we can automate the measure or build clinical decision support that make doing the right thing to do the easy thing to do as well, I think it will have a significant impact on patient care. If it's not integrated well into the provider workflow in an efficient manner, the impact will be limited.”</w:t>
            </w:r>
          </w:p>
        </w:tc>
        <w:tc>
          <w:tcPr>
            <w:tcW w:w="2160" w:type="dxa"/>
          </w:tcPr>
          <w:p w14:paraId="15399975" w14:textId="77777777" w:rsidR="00271397" w:rsidRDefault="00271397" w:rsidP="00CA5F87">
            <w:pPr>
              <w:pStyle w:val="BodyText"/>
              <w:jc w:val="center"/>
            </w:pPr>
            <w:r>
              <w:t>Clinician, informatics leader</w:t>
            </w:r>
          </w:p>
        </w:tc>
        <w:tc>
          <w:tcPr>
            <w:tcW w:w="1635" w:type="dxa"/>
          </w:tcPr>
          <w:p w14:paraId="5DC0E6A2" w14:textId="77777777" w:rsidR="00271397" w:rsidRDefault="00271397" w:rsidP="00CA5F87">
            <w:pPr>
              <w:pStyle w:val="BodyText"/>
              <w:jc w:val="center"/>
            </w:pPr>
            <w:r>
              <w:t>Usability – clinical decision support</w:t>
            </w:r>
          </w:p>
        </w:tc>
      </w:tr>
      <w:tr w:rsidR="00271397" w14:paraId="43614956" w14:textId="77777777" w:rsidTr="00FF4B8F">
        <w:trPr>
          <w:trHeight w:val="302"/>
          <w:jc w:val="center"/>
        </w:trPr>
        <w:tc>
          <w:tcPr>
            <w:tcW w:w="5395" w:type="dxa"/>
          </w:tcPr>
          <w:p w14:paraId="1C447B5A" w14:textId="77777777" w:rsidR="00271397" w:rsidRPr="0065302D" w:rsidRDefault="00271397" w:rsidP="00FF4B8F">
            <w:pPr>
              <w:pStyle w:val="BodyText"/>
              <w:rPr>
                <w:i/>
                <w:iCs/>
              </w:rPr>
            </w:pPr>
            <w:r w:rsidRPr="0065302D">
              <w:rPr>
                <w:i/>
                <w:iCs/>
              </w:rPr>
              <w:t>“…this could really complement…our CAP work and…I think there is feedback from clinicians that while you’re using codes and it’s not based on symptoms or chest X-ray and what</w:t>
            </w:r>
            <w:r>
              <w:rPr>
                <w:i/>
                <w:iCs/>
              </w:rPr>
              <w:t xml:space="preserve"> </w:t>
            </w:r>
            <w:r w:rsidRPr="0065302D">
              <w:rPr>
                <w:i/>
                <w:iCs/>
              </w:rPr>
              <w:t xml:space="preserve">not and then that’s a gap. </w:t>
            </w:r>
            <w:proofErr w:type="gramStart"/>
            <w:r w:rsidRPr="0065302D">
              <w:rPr>
                <w:i/>
                <w:iCs/>
              </w:rPr>
              <w:t>So</w:t>
            </w:r>
            <w:proofErr w:type="gramEnd"/>
            <w:r w:rsidRPr="0065302D">
              <w:rPr>
                <w:i/>
                <w:iCs/>
              </w:rPr>
              <w:t xml:space="preserve"> I think that this really, the you pursuing </w:t>
            </w:r>
            <w:r>
              <w:rPr>
                <w:i/>
                <w:iCs/>
              </w:rPr>
              <w:t>[chest imaging confirmation]</w:t>
            </w:r>
            <w:r w:rsidRPr="0065302D">
              <w:rPr>
                <w:i/>
                <w:iCs/>
              </w:rPr>
              <w:t xml:space="preserve"> is really helpful and can benefit…the quality measure for CAP in general.”</w:t>
            </w:r>
          </w:p>
        </w:tc>
        <w:tc>
          <w:tcPr>
            <w:tcW w:w="2160" w:type="dxa"/>
          </w:tcPr>
          <w:p w14:paraId="0A3CF31B" w14:textId="77777777" w:rsidR="00271397" w:rsidRDefault="00271397" w:rsidP="00CA5F87">
            <w:pPr>
              <w:pStyle w:val="BodyText"/>
              <w:jc w:val="center"/>
            </w:pPr>
            <w:r>
              <w:t>CDC director of antimicrobial stewardship</w:t>
            </w:r>
          </w:p>
        </w:tc>
        <w:tc>
          <w:tcPr>
            <w:tcW w:w="1635" w:type="dxa"/>
          </w:tcPr>
          <w:p w14:paraId="5F470A41" w14:textId="77777777" w:rsidR="00271397" w:rsidRDefault="00271397" w:rsidP="00CA5F87">
            <w:pPr>
              <w:pStyle w:val="BodyText"/>
              <w:jc w:val="center"/>
            </w:pPr>
            <w:r>
              <w:t>Usability – foundation for other eCQMs</w:t>
            </w:r>
          </w:p>
        </w:tc>
      </w:tr>
      <w:tr w:rsidR="00271397" w14:paraId="1A16BD90" w14:textId="77777777" w:rsidTr="00FF4B8F">
        <w:trPr>
          <w:trHeight w:val="302"/>
          <w:jc w:val="center"/>
        </w:trPr>
        <w:tc>
          <w:tcPr>
            <w:tcW w:w="5395" w:type="dxa"/>
          </w:tcPr>
          <w:p w14:paraId="06474D66" w14:textId="77777777" w:rsidR="00271397" w:rsidRDefault="00271397" w:rsidP="00FF4B8F">
            <w:pPr>
              <w:pStyle w:val="BodyText"/>
              <w:rPr>
                <w:b/>
                <w:bCs/>
                <w:i/>
                <w:iCs/>
              </w:rPr>
            </w:pPr>
            <w:r w:rsidRPr="000B5B92">
              <w:rPr>
                <w:i/>
                <w:iCs/>
              </w:rPr>
              <w:t xml:space="preserve">“I think a consistent definition that can use the electronic medical record to identify patients so that there is no not as many differences as we see now. For example, lots of patients are now categorized as sepsis, principal diagnosis and if that's done at different rates in different hospitals, it becomes very difficult to compare the outcomes </w:t>
            </w:r>
            <w:r>
              <w:rPr>
                <w:i/>
                <w:iCs/>
              </w:rPr>
              <w:t xml:space="preserve">for </w:t>
            </w:r>
            <w:r w:rsidRPr="000B5B92">
              <w:rPr>
                <w:i/>
                <w:iCs/>
              </w:rPr>
              <w:t xml:space="preserve">hospital </w:t>
            </w:r>
            <w:r>
              <w:rPr>
                <w:i/>
                <w:iCs/>
              </w:rPr>
              <w:t xml:space="preserve">A </w:t>
            </w:r>
            <w:r w:rsidRPr="000B5B92">
              <w:rPr>
                <w:i/>
                <w:iCs/>
              </w:rPr>
              <w:t xml:space="preserve">and hospital </w:t>
            </w:r>
            <w:r w:rsidRPr="000F49CA">
              <w:rPr>
                <w:i/>
                <w:iCs/>
              </w:rPr>
              <w:t xml:space="preserve">B. </w:t>
            </w:r>
            <w:proofErr w:type="gramStart"/>
            <w:r w:rsidRPr="000F49CA">
              <w:rPr>
                <w:b/>
                <w:bCs/>
                <w:i/>
                <w:iCs/>
              </w:rPr>
              <w:t>So</w:t>
            </w:r>
            <w:proofErr w:type="gramEnd"/>
            <w:r w:rsidRPr="000F49CA">
              <w:rPr>
                <w:b/>
                <w:bCs/>
                <w:i/>
                <w:iCs/>
              </w:rPr>
              <w:t xml:space="preserve"> consistency of definition will have innumerable benefits to both the public, the people…receiving the care, as well as the entities that are measuring and reporting quality.”</w:t>
            </w:r>
          </w:p>
          <w:p w14:paraId="7870FDC5" w14:textId="77777777" w:rsidR="00271397" w:rsidRPr="000B5B92" w:rsidRDefault="00271397" w:rsidP="00FF4B8F">
            <w:pPr>
              <w:pStyle w:val="BodyText"/>
              <w:rPr>
                <w:i/>
                <w:iCs/>
              </w:rPr>
            </w:pPr>
          </w:p>
        </w:tc>
        <w:tc>
          <w:tcPr>
            <w:tcW w:w="2160" w:type="dxa"/>
          </w:tcPr>
          <w:p w14:paraId="21C465DB" w14:textId="08A2B130" w:rsidR="00271397" w:rsidRDefault="00271397" w:rsidP="00CA5F87">
            <w:pPr>
              <w:pStyle w:val="BodyText"/>
              <w:jc w:val="center"/>
            </w:pPr>
            <w:r>
              <w:t>Hospitalist and pneumonia quality expert</w:t>
            </w:r>
          </w:p>
        </w:tc>
        <w:tc>
          <w:tcPr>
            <w:tcW w:w="1635" w:type="dxa"/>
          </w:tcPr>
          <w:p w14:paraId="06843CA2" w14:textId="77777777" w:rsidR="00271397" w:rsidRDefault="00271397" w:rsidP="00CA5F87">
            <w:pPr>
              <w:pStyle w:val="BodyText"/>
              <w:jc w:val="center"/>
            </w:pPr>
            <w:r>
              <w:t>Usability – foundation for other eCQMs</w:t>
            </w:r>
          </w:p>
        </w:tc>
      </w:tr>
      <w:tr w:rsidR="00271397" w14:paraId="4872ACB7" w14:textId="77777777" w:rsidTr="00FF4B8F">
        <w:trPr>
          <w:trHeight w:val="302"/>
          <w:jc w:val="center"/>
        </w:trPr>
        <w:tc>
          <w:tcPr>
            <w:tcW w:w="5395" w:type="dxa"/>
          </w:tcPr>
          <w:p w14:paraId="75730551" w14:textId="77777777" w:rsidR="00271397" w:rsidRPr="00746C41" w:rsidRDefault="00271397" w:rsidP="00FF4B8F">
            <w:pPr>
              <w:pStyle w:val="BodyText"/>
              <w:rPr>
                <w:i/>
                <w:iCs/>
              </w:rPr>
            </w:pPr>
            <w:r>
              <w:rPr>
                <w:i/>
                <w:iCs/>
              </w:rPr>
              <w:t xml:space="preserve">“I’m really intrigued by the concept of diagnostic discordance as a continuous improvement measure, not only in pneumonia but across diseases…And so, I think in general there’s a need for a paradigm shift in the way that providers receive information about diagnosis and diagnostic discordance. And that as a continuous improvement approach.” </w:t>
            </w:r>
          </w:p>
        </w:tc>
        <w:tc>
          <w:tcPr>
            <w:tcW w:w="2160" w:type="dxa"/>
          </w:tcPr>
          <w:p w14:paraId="589FE39E" w14:textId="77777777" w:rsidR="00271397" w:rsidRDefault="00271397" w:rsidP="00CA5F87">
            <w:pPr>
              <w:pStyle w:val="BodyText"/>
              <w:jc w:val="center"/>
            </w:pPr>
            <w:r w:rsidRPr="003F00EC">
              <w:t>Clinician, chief informatics</w:t>
            </w:r>
            <w:r>
              <w:t xml:space="preserve"> officer / operations leader</w:t>
            </w:r>
          </w:p>
          <w:p w14:paraId="08EC1385" w14:textId="77777777" w:rsidR="00271397" w:rsidRPr="003F00EC" w:rsidRDefault="00271397" w:rsidP="00CA5F87">
            <w:pPr>
              <w:pStyle w:val="BodyText"/>
              <w:jc w:val="center"/>
            </w:pPr>
          </w:p>
        </w:tc>
        <w:tc>
          <w:tcPr>
            <w:tcW w:w="1635" w:type="dxa"/>
          </w:tcPr>
          <w:p w14:paraId="63B5971A" w14:textId="77777777" w:rsidR="00271397" w:rsidRPr="003F00EC" w:rsidRDefault="00271397" w:rsidP="00CA5F87">
            <w:pPr>
              <w:pStyle w:val="BodyText"/>
              <w:jc w:val="center"/>
            </w:pPr>
            <w:r>
              <w:t>Usability - continuous quality improvement</w:t>
            </w:r>
          </w:p>
        </w:tc>
      </w:tr>
      <w:tr w:rsidR="00271397" w14:paraId="062977F1" w14:textId="77777777" w:rsidTr="00FF4B8F">
        <w:trPr>
          <w:trHeight w:val="302"/>
          <w:jc w:val="center"/>
        </w:trPr>
        <w:tc>
          <w:tcPr>
            <w:tcW w:w="5395" w:type="dxa"/>
          </w:tcPr>
          <w:p w14:paraId="7258D460" w14:textId="77777777" w:rsidR="00271397" w:rsidRPr="008F1E71" w:rsidRDefault="00271397" w:rsidP="00FF4B8F">
            <w:pPr>
              <w:pStyle w:val="BodyText"/>
              <w:rPr>
                <w:i/>
                <w:iCs/>
              </w:rPr>
            </w:pPr>
            <w:r>
              <w:rPr>
                <w:i/>
                <w:iCs/>
              </w:rPr>
              <w:t>“</w:t>
            </w:r>
            <w:r w:rsidRPr="008F1E71">
              <w:rPr>
                <w:i/>
                <w:iCs/>
              </w:rPr>
              <w:t>I I'm sure that we need to separate as you mentioned community-acquired pneumonia… and I would concentrate all the efforts initially in the possibility of Community acquired pneumonia… if you are able to develop a measurement that you can move across hospitals and across electronic medical records, one thing that is critical here that he has been always the challenge is reading the radiologist notes extracting from the radiologist note…</w:t>
            </w:r>
            <w:r>
              <w:rPr>
                <w:i/>
                <w:iCs/>
              </w:rPr>
              <w:t>”</w:t>
            </w:r>
          </w:p>
        </w:tc>
        <w:tc>
          <w:tcPr>
            <w:tcW w:w="2160" w:type="dxa"/>
          </w:tcPr>
          <w:p w14:paraId="54D8564B" w14:textId="77777777" w:rsidR="00271397" w:rsidRPr="003F00EC" w:rsidRDefault="00271397" w:rsidP="00CA5F87">
            <w:pPr>
              <w:pStyle w:val="BodyText"/>
              <w:jc w:val="center"/>
            </w:pPr>
            <w:r>
              <w:t>Clinician</w:t>
            </w:r>
          </w:p>
        </w:tc>
        <w:tc>
          <w:tcPr>
            <w:tcW w:w="1635" w:type="dxa"/>
          </w:tcPr>
          <w:p w14:paraId="0A7358FC" w14:textId="77777777" w:rsidR="00271397" w:rsidRPr="003F00EC" w:rsidRDefault="00271397" w:rsidP="00CA5F87">
            <w:pPr>
              <w:pStyle w:val="BodyText"/>
              <w:jc w:val="center"/>
            </w:pPr>
            <w:r>
              <w:t>Usability – foundation to other eCQMs</w:t>
            </w:r>
          </w:p>
        </w:tc>
      </w:tr>
    </w:tbl>
    <w:p w14:paraId="7FEB1B75" w14:textId="77777777" w:rsidR="00271397" w:rsidRDefault="00271397" w:rsidP="00271397">
      <w:pPr>
        <w:pStyle w:val="BodyText"/>
      </w:pPr>
    </w:p>
    <w:p w14:paraId="20755088" w14:textId="77777777" w:rsidR="0063627B" w:rsidRDefault="0063627B" w:rsidP="00271397">
      <w:pPr>
        <w:pStyle w:val="BodyText"/>
      </w:pPr>
    </w:p>
    <w:p w14:paraId="0E001D3E" w14:textId="77D00CCF" w:rsidR="005D482C" w:rsidRDefault="006B0799" w:rsidP="0035773A">
      <w:pPr>
        <w:pStyle w:val="BodyText"/>
        <w:sectPr w:rsidR="005D482C" w:rsidSect="0083208E">
          <w:pgSz w:w="12240" w:h="15840"/>
          <w:pgMar w:top="1440" w:right="1440" w:bottom="1440" w:left="1440" w:header="720" w:footer="720" w:gutter="0"/>
          <w:cols w:space="720"/>
          <w:docGrid w:linePitch="360"/>
        </w:sectPr>
      </w:pPr>
      <w:r>
        <w:t xml:space="preserve">The transcript summaries and/or methods for the TEPs follow. Please note, the first four TEPs were for an earlier measure specification focused on the emergency department. </w:t>
      </w:r>
      <w:r w:rsidRPr="00913ECE">
        <w:rPr>
          <w:b/>
          <w:bCs/>
          <w:i/>
          <w:iCs/>
          <w:sz w:val="22"/>
          <w:szCs w:val="22"/>
        </w:rPr>
        <w:t>Only the last TEP directly addresses the current measure specification</w:t>
      </w:r>
      <w:r w:rsidR="0063627B" w:rsidRPr="00913ECE">
        <w:rPr>
          <w:b/>
          <w:bCs/>
          <w:i/>
          <w:iCs/>
          <w:sz w:val="22"/>
          <w:szCs w:val="22"/>
        </w:rPr>
        <w:t>.</w:t>
      </w:r>
    </w:p>
    <w:p w14:paraId="71AB9DE0" w14:textId="5113400A" w:rsidR="005D482C" w:rsidRPr="005D482C" w:rsidRDefault="005D482C" w:rsidP="005D482C">
      <w:pPr>
        <w:spacing w:after="1453"/>
        <w:ind w:left="528"/>
        <w:rPr>
          <w:rFonts w:ascii="Century Gothic" w:eastAsia="Century Gothic" w:hAnsi="Century Gothic" w:cs="Century Gothic"/>
          <w:color w:val="000000"/>
          <w:sz w:val="20"/>
        </w:rPr>
      </w:pPr>
    </w:p>
    <w:p w14:paraId="5FD47FFA" w14:textId="77777777" w:rsidR="005D482C" w:rsidRPr="005D482C" w:rsidRDefault="005D482C" w:rsidP="005D482C">
      <w:pPr>
        <w:spacing w:after="40" w:line="249" w:lineRule="auto"/>
        <w:ind w:left="-5" w:hanging="10"/>
        <w:rPr>
          <w:rFonts w:ascii="Century Gothic" w:eastAsia="Century Gothic" w:hAnsi="Century Gothic" w:cs="Century Gothic"/>
          <w:sz w:val="20"/>
        </w:rPr>
      </w:pPr>
      <w:r w:rsidRPr="005D482C">
        <w:rPr>
          <w:rFonts w:ascii="Century Gothic" w:eastAsia="Century Gothic" w:hAnsi="Century Gothic" w:cs="Century Gothic"/>
          <w:sz w:val="72"/>
        </w:rPr>
        <w:t xml:space="preserve">Technical Expert Panel </w:t>
      </w:r>
    </w:p>
    <w:p w14:paraId="763E7F58" w14:textId="77777777" w:rsidR="005D482C" w:rsidRPr="005D482C" w:rsidRDefault="005D482C" w:rsidP="005D482C">
      <w:pPr>
        <w:spacing w:after="40" w:line="249" w:lineRule="auto"/>
        <w:ind w:left="-5" w:hanging="10"/>
        <w:rPr>
          <w:rFonts w:ascii="Century Gothic" w:eastAsia="Century Gothic" w:hAnsi="Century Gothic" w:cs="Century Gothic"/>
          <w:sz w:val="20"/>
        </w:rPr>
      </w:pPr>
      <w:r w:rsidRPr="005D482C">
        <w:rPr>
          <w:rFonts w:ascii="Century Gothic" w:eastAsia="Century Gothic" w:hAnsi="Century Gothic" w:cs="Century Gothic"/>
          <w:sz w:val="72"/>
        </w:rPr>
        <w:t xml:space="preserve">(TEP): Measuring and </w:t>
      </w:r>
    </w:p>
    <w:p w14:paraId="56A857E4" w14:textId="77777777" w:rsidR="005D482C" w:rsidRPr="005D482C" w:rsidRDefault="005D482C" w:rsidP="005D482C">
      <w:pPr>
        <w:spacing w:after="40" w:line="249" w:lineRule="auto"/>
        <w:ind w:left="-5" w:hanging="10"/>
        <w:rPr>
          <w:rFonts w:ascii="Century Gothic" w:eastAsia="Century Gothic" w:hAnsi="Century Gothic" w:cs="Century Gothic"/>
          <w:color w:val="000000"/>
          <w:sz w:val="20"/>
        </w:rPr>
      </w:pPr>
      <w:r w:rsidRPr="005D482C">
        <w:rPr>
          <w:rFonts w:ascii="Century Gothic" w:eastAsia="Century Gothic" w:hAnsi="Century Gothic" w:cs="Century Gothic"/>
          <w:sz w:val="72"/>
        </w:rPr>
        <w:t xml:space="preserve">Improving Diagnostic </w:t>
      </w:r>
    </w:p>
    <w:p w14:paraId="1340A8A9" w14:textId="027802E2" w:rsidR="005D482C" w:rsidRPr="005D482C" w:rsidRDefault="005D482C" w:rsidP="005D482C">
      <w:pPr>
        <w:spacing w:after="0" w:line="249" w:lineRule="auto"/>
        <w:ind w:left="-5" w:hanging="10"/>
        <w:rPr>
          <w:rFonts w:ascii="Century Gothic" w:eastAsia="Century Gothic" w:hAnsi="Century Gothic" w:cs="Century Gothic"/>
          <w:sz w:val="20"/>
        </w:rPr>
      </w:pPr>
      <w:r w:rsidRPr="005D482C">
        <w:rPr>
          <w:rFonts w:ascii="Century Gothic" w:eastAsia="Century Gothic" w:hAnsi="Century Gothic" w:cs="Century Gothic"/>
          <w:noProof/>
          <w:sz w:val="20"/>
        </w:rPr>
        <w:drawing>
          <wp:anchor distT="0" distB="0" distL="114300" distR="114300" simplePos="0" relativeHeight="251659264" behindDoc="1" locked="0" layoutInCell="1" allowOverlap="0" wp14:anchorId="10405E35" wp14:editId="2DD78BEB">
            <wp:simplePos x="0" y="0"/>
            <wp:positionH relativeFrom="column">
              <wp:posOffset>-247016</wp:posOffset>
            </wp:positionH>
            <wp:positionV relativeFrom="paragraph">
              <wp:posOffset>-3857610</wp:posOffset>
            </wp:positionV>
            <wp:extent cx="7266940" cy="9403715"/>
            <wp:effectExtent l="0" t="0" r="0" b="0"/>
            <wp:wrapNone/>
            <wp:docPr id="7" name="Picture 7"/>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14"/>
                    <a:stretch>
                      <a:fillRect/>
                    </a:stretch>
                  </pic:blipFill>
                  <pic:spPr>
                    <a:xfrm>
                      <a:off x="0" y="0"/>
                      <a:ext cx="7266940" cy="9403715"/>
                    </a:xfrm>
                    <a:prstGeom prst="rect">
                      <a:avLst/>
                    </a:prstGeom>
                  </pic:spPr>
                </pic:pic>
              </a:graphicData>
            </a:graphic>
          </wp:anchor>
        </w:drawing>
      </w:r>
      <w:r w:rsidRPr="005D482C">
        <w:rPr>
          <w:rFonts w:ascii="Century Gothic" w:eastAsia="Century Gothic" w:hAnsi="Century Gothic" w:cs="Century Gothic"/>
          <w:sz w:val="72"/>
        </w:rPr>
        <w:t xml:space="preserve">Excellence in Pneumonia </w:t>
      </w:r>
    </w:p>
    <w:p w14:paraId="32932546" w14:textId="77777777" w:rsidR="005D482C" w:rsidRPr="005D482C" w:rsidRDefault="005D482C" w:rsidP="005D482C">
      <w:pPr>
        <w:spacing w:after="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8"/>
        </w:rPr>
        <w:t xml:space="preserve">May 17, 2021 </w:t>
      </w:r>
    </w:p>
    <w:p w14:paraId="5209CC04" w14:textId="77777777" w:rsidR="005D482C" w:rsidRPr="005D482C" w:rsidRDefault="005D482C" w:rsidP="005D482C">
      <w:pPr>
        <w:spacing w:after="400"/>
        <w:rPr>
          <w:rFonts w:ascii="Century Gothic" w:eastAsia="Century Gothic" w:hAnsi="Century Gothic" w:cs="Century Gothic"/>
          <w:color w:val="000000"/>
          <w:sz w:val="20"/>
        </w:rPr>
      </w:pPr>
      <w:r w:rsidRPr="005D482C">
        <w:rPr>
          <w:rFonts w:ascii="Century Gothic" w:eastAsia="Century Gothic" w:hAnsi="Century Gothic" w:cs="Century Gothic"/>
          <w:color w:val="4B483D"/>
          <w:sz w:val="18"/>
        </w:rPr>
        <w:t xml:space="preserve"> </w:t>
      </w:r>
    </w:p>
    <w:p w14:paraId="5CE48A45" w14:textId="77777777" w:rsidR="005D482C" w:rsidRPr="005D482C" w:rsidRDefault="005D482C" w:rsidP="005D482C">
      <w:pPr>
        <w:spacing w:after="46"/>
        <w:ind w:left="-5"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rPr>
        <w:t xml:space="preserve">Researchers: Barbara Jones, MD, MDCI </w:t>
      </w:r>
    </w:p>
    <w:p w14:paraId="46996A95" w14:textId="77777777" w:rsidR="005D482C" w:rsidRPr="005D482C" w:rsidRDefault="005D482C" w:rsidP="005D482C">
      <w:pPr>
        <w:spacing w:after="51"/>
        <w:rPr>
          <w:rFonts w:ascii="Century Gothic" w:eastAsia="Century Gothic" w:hAnsi="Century Gothic" w:cs="Century Gothic"/>
          <w:color w:val="000000"/>
          <w:sz w:val="20"/>
        </w:rPr>
      </w:pPr>
      <w:r w:rsidRPr="005D482C">
        <w:rPr>
          <w:rFonts w:ascii="Century Gothic" w:eastAsia="Century Gothic" w:hAnsi="Century Gothic" w:cs="Century Gothic"/>
          <w:color w:val="000000"/>
        </w:rPr>
        <w:t xml:space="preserve">  </w:t>
      </w:r>
    </w:p>
    <w:p w14:paraId="069AB717" w14:textId="77777777" w:rsidR="005D482C" w:rsidRPr="005D482C" w:rsidRDefault="005D482C" w:rsidP="005D482C">
      <w:pPr>
        <w:spacing w:after="46"/>
        <w:rPr>
          <w:rFonts w:ascii="Century Gothic" w:eastAsia="Century Gothic" w:hAnsi="Century Gothic" w:cs="Century Gothic"/>
          <w:color w:val="000000"/>
          <w:sz w:val="20"/>
        </w:rPr>
      </w:pPr>
      <w:r w:rsidRPr="005D482C">
        <w:rPr>
          <w:rFonts w:ascii="Century Gothic" w:eastAsia="Century Gothic" w:hAnsi="Century Gothic" w:cs="Century Gothic"/>
          <w:color w:val="000000"/>
        </w:rPr>
        <w:t xml:space="preserve"> </w:t>
      </w:r>
      <w:r w:rsidRPr="005D482C">
        <w:rPr>
          <w:rFonts w:ascii="Century Gothic" w:eastAsia="Century Gothic" w:hAnsi="Century Gothic" w:cs="Century Gothic"/>
          <w:color w:val="000000"/>
        </w:rPr>
        <w:br/>
      </w:r>
    </w:p>
    <w:p w14:paraId="786EA27A" w14:textId="77777777" w:rsidR="005D482C" w:rsidRPr="005D482C" w:rsidRDefault="005D482C" w:rsidP="005D482C">
      <w:pPr>
        <w:spacing w:after="368"/>
        <w:ind w:left="-5"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rPr>
        <w:t xml:space="preserve">Facilitated by: Brieanne Witte, BS </w:t>
      </w:r>
    </w:p>
    <w:p w14:paraId="475C1A35" w14:textId="77777777" w:rsidR="005D482C" w:rsidRPr="005D482C" w:rsidRDefault="005D482C" w:rsidP="005D482C">
      <w:pPr>
        <w:spacing w:after="368"/>
        <w:ind w:left="-5"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rPr>
        <w:t xml:space="preserve">Scribed by: Naomi Flake, BS </w:t>
      </w:r>
    </w:p>
    <w:p w14:paraId="33662EB5" w14:textId="77777777" w:rsidR="005D482C" w:rsidRPr="005D482C" w:rsidRDefault="005D482C" w:rsidP="005D482C">
      <w:pPr>
        <w:spacing w:after="305"/>
        <w:ind w:left="-5"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rPr>
        <w:t>Report prepared by: Naomi Flake, BS &amp; Brieanne Witte, BS</w:t>
      </w:r>
      <w:r w:rsidRPr="005D482C">
        <w:rPr>
          <w:rFonts w:ascii="Century Gothic" w:eastAsia="Century Gothic" w:hAnsi="Century Gothic" w:cs="Century Gothic"/>
          <w:color w:val="000000"/>
        </w:rPr>
        <w:br/>
      </w:r>
    </w:p>
    <w:p w14:paraId="721AAC38" w14:textId="77777777" w:rsidR="005D482C" w:rsidRPr="005D482C" w:rsidRDefault="005D482C" w:rsidP="005D482C">
      <w:pPr>
        <w:spacing w:after="0"/>
        <w:rPr>
          <w:rFonts w:ascii="Century Gothic" w:eastAsia="Century Gothic" w:hAnsi="Century Gothic" w:cs="Century Gothic"/>
          <w:color w:val="000000"/>
          <w:sz w:val="20"/>
        </w:rPr>
      </w:pPr>
      <w:r w:rsidRPr="005D482C">
        <w:rPr>
          <w:rFonts w:ascii="Garamond" w:eastAsia="Garamond" w:hAnsi="Garamond" w:cs="Garamond"/>
          <w:color w:val="4B483D"/>
          <w:sz w:val="18"/>
        </w:rPr>
        <w:t xml:space="preserve"> </w:t>
      </w:r>
    </w:p>
    <w:p w14:paraId="044DD1B7" w14:textId="77777777" w:rsidR="005D482C" w:rsidRPr="005D482C" w:rsidRDefault="005D482C" w:rsidP="005D482C">
      <w:pPr>
        <w:spacing w:after="0" w:line="240" w:lineRule="auto"/>
        <w:ind w:left="538" w:hanging="10"/>
        <w:rPr>
          <w:rFonts w:ascii="Century Gothic" w:eastAsia="Century Gothic" w:hAnsi="Century Gothic" w:cs="Century Gothic"/>
          <w:color w:val="000000"/>
          <w:szCs w:val="24"/>
        </w:rPr>
      </w:pPr>
      <w:r w:rsidRPr="005D482C">
        <w:rPr>
          <w:rFonts w:ascii="Century Gothic" w:eastAsia="Century Gothic" w:hAnsi="Century Gothic" w:cs="Century Gothic"/>
          <w:color w:val="000000"/>
          <w:szCs w:val="24"/>
        </w:rPr>
        <w:br/>
      </w:r>
    </w:p>
    <w:p w14:paraId="38730637" w14:textId="77777777" w:rsidR="005D482C" w:rsidRPr="005D482C" w:rsidRDefault="005D482C" w:rsidP="005D482C">
      <w:pPr>
        <w:spacing w:after="0" w:line="240" w:lineRule="auto"/>
        <w:ind w:left="538" w:hanging="10"/>
        <w:rPr>
          <w:rFonts w:ascii="Century Gothic" w:eastAsia="Century Gothic" w:hAnsi="Century Gothic" w:cs="Century Gothic"/>
          <w:color w:val="000000"/>
          <w:szCs w:val="24"/>
        </w:rPr>
      </w:pPr>
    </w:p>
    <w:p w14:paraId="2FC23051" w14:textId="77777777" w:rsidR="005D482C" w:rsidRPr="005D482C" w:rsidRDefault="005D482C" w:rsidP="005D482C">
      <w:pPr>
        <w:spacing w:after="0" w:line="240" w:lineRule="auto"/>
        <w:ind w:left="538" w:hanging="10"/>
        <w:rPr>
          <w:rFonts w:ascii="Century Gothic" w:eastAsia="Century Gothic" w:hAnsi="Century Gothic" w:cs="Century Gothic"/>
          <w:color w:val="000000"/>
          <w:szCs w:val="24"/>
        </w:rPr>
      </w:pPr>
    </w:p>
    <w:p w14:paraId="47C46014" w14:textId="77777777" w:rsidR="005D482C" w:rsidRPr="005D482C" w:rsidRDefault="005D482C" w:rsidP="005D482C">
      <w:pPr>
        <w:spacing w:after="0" w:line="240" w:lineRule="auto"/>
        <w:ind w:left="538" w:hanging="10"/>
        <w:rPr>
          <w:rFonts w:ascii="Century Gothic" w:eastAsia="Century Gothic" w:hAnsi="Century Gothic" w:cs="Century Gothic"/>
          <w:color w:val="000000"/>
          <w:szCs w:val="24"/>
        </w:rPr>
      </w:pPr>
      <w:r w:rsidRPr="005D482C">
        <w:rPr>
          <w:rFonts w:ascii="Century Gothic" w:eastAsia="Century Gothic" w:hAnsi="Century Gothic" w:cs="Century Gothic"/>
          <w:color w:val="000000"/>
          <w:szCs w:val="24"/>
        </w:rPr>
        <w:br/>
      </w:r>
    </w:p>
    <w:p w14:paraId="53A6B223" w14:textId="77777777" w:rsidR="005D482C" w:rsidRPr="005D482C" w:rsidRDefault="005D482C" w:rsidP="005D482C">
      <w:pPr>
        <w:spacing w:after="0" w:line="240" w:lineRule="auto"/>
        <w:ind w:left="538" w:hanging="10"/>
        <w:rPr>
          <w:rFonts w:ascii="Century Gothic" w:eastAsia="Century Gothic" w:hAnsi="Century Gothic" w:cs="Century Gothic"/>
          <w:color w:val="000000"/>
          <w:szCs w:val="24"/>
        </w:rPr>
      </w:pPr>
    </w:p>
    <w:p w14:paraId="3D0CBE82" w14:textId="77777777" w:rsidR="005D482C" w:rsidRPr="005D482C" w:rsidRDefault="005D482C" w:rsidP="005D482C">
      <w:pPr>
        <w:spacing w:after="0" w:line="240" w:lineRule="auto"/>
        <w:ind w:left="538" w:hanging="10"/>
        <w:rPr>
          <w:rFonts w:ascii="Century Gothic" w:eastAsia="Century Gothic" w:hAnsi="Century Gothic" w:cs="Century Gothic"/>
          <w:color w:val="000000"/>
          <w:szCs w:val="24"/>
        </w:rPr>
      </w:pPr>
    </w:p>
    <w:p w14:paraId="2CF55A3E" w14:textId="77777777" w:rsidR="005D482C" w:rsidRPr="005D482C" w:rsidRDefault="005D482C" w:rsidP="005D482C">
      <w:pPr>
        <w:spacing w:after="0" w:line="240" w:lineRule="auto"/>
        <w:ind w:left="538" w:hanging="10"/>
        <w:rPr>
          <w:rFonts w:ascii="Century Gothic" w:eastAsia="Century Gothic" w:hAnsi="Century Gothic" w:cs="Century Gothic"/>
          <w:color w:val="000000"/>
          <w:szCs w:val="24"/>
        </w:rPr>
      </w:pPr>
    </w:p>
    <w:p w14:paraId="5B93CE45" w14:textId="77777777" w:rsidR="005D482C" w:rsidRPr="005D482C" w:rsidRDefault="005D482C" w:rsidP="005D482C">
      <w:pPr>
        <w:spacing w:after="0" w:line="240" w:lineRule="auto"/>
        <w:ind w:left="538" w:hanging="10"/>
        <w:rPr>
          <w:rFonts w:ascii="Century Gothic" w:eastAsia="Century Gothic" w:hAnsi="Century Gothic" w:cs="Century Gothic"/>
          <w:color w:val="000000"/>
          <w:szCs w:val="24"/>
        </w:rPr>
      </w:pPr>
    </w:p>
    <w:p w14:paraId="45FE3D85" w14:textId="77777777" w:rsidR="005D482C" w:rsidRPr="005D482C" w:rsidRDefault="005D482C" w:rsidP="005D482C">
      <w:pPr>
        <w:spacing w:after="0" w:line="240" w:lineRule="auto"/>
        <w:ind w:left="538" w:hanging="10"/>
        <w:rPr>
          <w:rFonts w:ascii="Century Gothic" w:eastAsia="Century Gothic" w:hAnsi="Century Gothic" w:cs="Century Gothic"/>
          <w:sz w:val="32"/>
          <w:szCs w:val="36"/>
        </w:rPr>
      </w:pPr>
      <w:r w:rsidRPr="005D482C">
        <w:rPr>
          <w:rFonts w:ascii="Century Gothic" w:eastAsia="Century Gothic" w:hAnsi="Century Gothic" w:cs="Century Gothic"/>
          <w:sz w:val="32"/>
          <w:szCs w:val="36"/>
        </w:rPr>
        <w:lastRenderedPageBreak/>
        <w:t>Objectives</w:t>
      </w:r>
      <w:r w:rsidRPr="005D482C">
        <w:rPr>
          <w:rFonts w:ascii="Cambria Math" w:eastAsia="Cambria Math" w:hAnsi="Cambria Math" w:cs="Cambria Math"/>
          <w:sz w:val="32"/>
          <w:szCs w:val="36"/>
          <w:vertAlign w:val="subscript"/>
        </w:rPr>
        <w:tab/>
      </w:r>
    </w:p>
    <w:p w14:paraId="458ADFC6" w14:textId="77777777" w:rsidR="005D482C" w:rsidRPr="005D482C" w:rsidRDefault="005D482C" w:rsidP="005D482C">
      <w:pPr>
        <w:spacing w:after="5" w:line="248" w:lineRule="auto"/>
        <w:ind w:left="538" w:right="606"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Technical Expert Panel: Measuring and Improving Diagnostic Excellence in Pneumonia</w:t>
      </w:r>
      <w:r w:rsidRPr="005D482C">
        <w:rPr>
          <w:rFonts w:ascii="Century Gothic" w:eastAsia="Century Gothic" w:hAnsi="Century Gothic" w:cs="Century Gothic"/>
          <w:color w:val="F24E4E"/>
          <w:sz w:val="20"/>
        </w:rPr>
        <w:t xml:space="preserve"> </w:t>
      </w:r>
    </w:p>
    <w:p w14:paraId="7BB77B34" w14:textId="77777777" w:rsidR="005D482C" w:rsidRPr="005D482C" w:rsidRDefault="005D482C" w:rsidP="005D482C">
      <w:pPr>
        <w:spacing w:after="22"/>
        <w:ind w:left="499"/>
        <w:rPr>
          <w:rFonts w:ascii="Century Gothic" w:eastAsia="Century Gothic" w:hAnsi="Century Gothic" w:cs="Century Gothic"/>
          <w:color w:val="000000"/>
          <w:sz w:val="20"/>
        </w:rPr>
      </w:pPr>
      <w:r w:rsidRPr="005D482C">
        <w:rPr>
          <w:rFonts w:ascii="Calibri" w:eastAsia="Calibri" w:hAnsi="Calibri" w:cs="Calibri"/>
          <w:noProof/>
          <w:color w:val="000000"/>
          <w:sz w:val="20"/>
        </w:rPr>
        <mc:AlternateContent>
          <mc:Choice Requires="wpg">
            <w:drawing>
              <wp:inline distT="0" distB="0" distL="0" distR="0" wp14:anchorId="6B0A43F3" wp14:editId="03DDB173">
                <wp:extent cx="5980176" cy="12192"/>
                <wp:effectExtent l="0" t="0" r="0" b="0"/>
                <wp:docPr id="14537" name="Group 14537"/>
                <wp:cNvGraphicFramePr/>
                <a:graphic xmlns:a="http://schemas.openxmlformats.org/drawingml/2006/main">
                  <a:graphicData uri="http://schemas.microsoft.com/office/word/2010/wordprocessingGroup">
                    <wpg:wgp>
                      <wpg:cNvGrpSpPr/>
                      <wpg:grpSpPr>
                        <a:xfrm>
                          <a:off x="0" y="0"/>
                          <a:ext cx="5980176" cy="12192"/>
                          <a:chOff x="0" y="0"/>
                          <a:chExt cx="5980176" cy="12192"/>
                        </a:xfrm>
                      </wpg:grpSpPr>
                      <wps:wsp>
                        <wps:cNvPr id="18450" name="Shape 18450"/>
                        <wps:cNvSpPr/>
                        <wps:spPr>
                          <a:xfrm>
                            <a:off x="0" y="0"/>
                            <a:ext cx="5980176" cy="12192"/>
                          </a:xfrm>
                          <a:custGeom>
                            <a:avLst/>
                            <a:gdLst/>
                            <a:ahLst/>
                            <a:cxnLst/>
                            <a:rect l="0" t="0" r="0" b="0"/>
                            <a:pathLst>
                              <a:path w="5980176" h="12192">
                                <a:moveTo>
                                  <a:pt x="0" y="0"/>
                                </a:moveTo>
                                <a:lnTo>
                                  <a:pt x="5980176" y="0"/>
                                </a:lnTo>
                                <a:lnTo>
                                  <a:pt x="5980176" y="12192"/>
                                </a:lnTo>
                                <a:lnTo>
                                  <a:pt x="0" y="12192"/>
                                </a:lnTo>
                                <a:lnTo>
                                  <a:pt x="0" y="0"/>
                                </a:lnTo>
                              </a:path>
                            </a:pathLst>
                          </a:custGeom>
                          <a:solidFill>
                            <a:srgbClr val="FCDADA"/>
                          </a:solidFill>
                          <a:ln w="0" cap="flat">
                            <a:noFill/>
                            <a:miter lim="127000"/>
                          </a:ln>
                          <a:effectLst/>
                        </wps:spPr>
                        <wps:bodyPr/>
                      </wps:wsp>
                    </wpg:wgp>
                  </a:graphicData>
                </a:graphic>
              </wp:inline>
            </w:drawing>
          </mc:Choice>
          <mc:Fallback xmlns:w16du="http://schemas.microsoft.com/office/word/2023/wordml/word16du">
            <w:pict>
              <v:group w14:anchorId="135AFFDC" id="Group 14537" o:spid="_x0000_s1026" style="width:470.9pt;height:.95pt;mso-position-horizontal-relative:char;mso-position-vertical-relative:line" coordsize="5980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">
                <v:shape id="Shape 18450" o:spid="_x0000_s1027" style="position:absolute;width:59801;height:121;visibility:visible;mso-wrap-style:square;v-text-anchor:top" coordsize="598017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" path="m,l5980176,r,12192l,12192,,e" fillcolor="#fcdada" stroked="f" strokeweight="0">
                  <v:stroke miterlimit="83231f" joinstyle="miter"/>
                  <v:path arrowok="t" textboxrect="0,0,5980176,12192"/>
                </v:shape>
                <w10:anchorlock/>
              </v:group>
            </w:pict>
          </mc:Fallback>
        </mc:AlternateContent>
      </w:r>
    </w:p>
    <w:p w14:paraId="48FE76A5" w14:textId="77777777" w:rsidR="005D482C" w:rsidRPr="005D482C" w:rsidRDefault="005D482C" w:rsidP="005D482C">
      <w:pPr>
        <w:spacing w:after="41" w:line="248" w:lineRule="auto"/>
        <w:ind w:left="538" w:right="606"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Researcher</w:t>
      </w:r>
      <w:r w:rsidRPr="005D482C">
        <w:rPr>
          <w:rFonts w:ascii="Century Gothic" w:eastAsia="Century Gothic" w:hAnsi="Century Gothic" w:cs="Century Gothic"/>
          <w:color w:val="000000"/>
        </w:rPr>
        <w:t xml:space="preserve">: </w:t>
      </w:r>
      <w:r w:rsidRPr="005D482C">
        <w:rPr>
          <w:rFonts w:ascii="Century Gothic" w:eastAsia="Century Gothic" w:hAnsi="Century Gothic" w:cs="Century Gothic"/>
          <w:color w:val="000000"/>
          <w:sz w:val="20"/>
        </w:rPr>
        <w:t>Barbara Jones, MD, MDCI</w:t>
      </w:r>
      <w:r w:rsidRPr="005D482C">
        <w:rPr>
          <w:rFonts w:ascii="Century Gothic" w:eastAsia="Century Gothic" w:hAnsi="Century Gothic" w:cs="Century Gothic"/>
          <w:color w:val="4B483D"/>
          <w:sz w:val="20"/>
        </w:rPr>
        <w:t xml:space="preserve"> </w:t>
      </w:r>
    </w:p>
    <w:p w14:paraId="651A826A" w14:textId="77777777" w:rsidR="005D482C" w:rsidRPr="005D482C" w:rsidRDefault="005D482C" w:rsidP="005D482C">
      <w:pPr>
        <w:spacing w:after="182"/>
        <w:ind w:left="528"/>
        <w:rPr>
          <w:rFonts w:ascii="Century Gothic" w:eastAsia="Century Gothic" w:hAnsi="Century Gothic" w:cs="Century Gothic"/>
          <w:color w:val="000000"/>
          <w:sz w:val="20"/>
        </w:rPr>
      </w:pPr>
      <w:r w:rsidRPr="005D482C">
        <w:rPr>
          <w:rFonts w:ascii="Century Gothic" w:eastAsia="Century Gothic" w:hAnsi="Century Gothic" w:cs="Century Gothic"/>
          <w:color w:val="4B483D"/>
          <w:sz w:val="20"/>
        </w:rPr>
        <w:t xml:space="preserve"> </w:t>
      </w:r>
    </w:p>
    <w:p w14:paraId="4509FA9E" w14:textId="77777777" w:rsidR="005D482C" w:rsidRPr="005D482C" w:rsidRDefault="005D482C" w:rsidP="005D482C">
      <w:pPr>
        <w:keepNext/>
        <w:keepLines/>
        <w:spacing w:after="0"/>
        <w:ind w:left="523" w:hanging="10"/>
        <w:outlineLvl w:val="1"/>
        <w:rPr>
          <w:rFonts w:ascii="Century Gothic" w:eastAsia="Century Gothic" w:hAnsi="Century Gothic" w:cs="Century Gothic"/>
          <w:sz w:val="32"/>
        </w:rPr>
      </w:pPr>
      <w:r w:rsidRPr="005D482C">
        <w:rPr>
          <w:rFonts w:ascii="Century Gothic" w:eastAsia="Century Gothic" w:hAnsi="Century Gothic" w:cs="Century Gothic"/>
          <w:sz w:val="32"/>
        </w:rPr>
        <w:t xml:space="preserve">Research Project Background  </w:t>
      </w:r>
    </w:p>
    <w:p w14:paraId="2AE05EA2" w14:textId="77777777" w:rsidR="005D482C" w:rsidRPr="005D482C" w:rsidRDefault="005D482C" w:rsidP="005D482C">
      <w:pPr>
        <w:spacing w:after="200"/>
        <w:ind w:left="499"/>
        <w:rPr>
          <w:rFonts w:ascii="Century Gothic" w:eastAsia="Century Gothic" w:hAnsi="Century Gothic" w:cs="Century Gothic"/>
          <w:color w:val="000000"/>
          <w:sz w:val="20"/>
        </w:rPr>
      </w:pPr>
      <w:r w:rsidRPr="005D482C">
        <w:rPr>
          <w:rFonts w:ascii="Calibri" w:eastAsia="Calibri" w:hAnsi="Calibri" w:cs="Calibri"/>
          <w:noProof/>
          <w:color w:val="000000"/>
          <w:sz w:val="20"/>
        </w:rPr>
        <mc:AlternateContent>
          <mc:Choice Requires="wpg">
            <w:drawing>
              <wp:inline distT="0" distB="0" distL="0" distR="0" wp14:anchorId="6AED391B" wp14:editId="29B4A0B8">
                <wp:extent cx="5980176" cy="12192"/>
                <wp:effectExtent l="0" t="0" r="0" b="0"/>
                <wp:docPr id="14538" name="Group 14538"/>
                <wp:cNvGraphicFramePr/>
                <a:graphic xmlns:a="http://schemas.openxmlformats.org/drawingml/2006/main">
                  <a:graphicData uri="http://schemas.microsoft.com/office/word/2010/wordprocessingGroup">
                    <wpg:wgp>
                      <wpg:cNvGrpSpPr/>
                      <wpg:grpSpPr>
                        <a:xfrm>
                          <a:off x="0" y="0"/>
                          <a:ext cx="5980176" cy="12192"/>
                          <a:chOff x="0" y="0"/>
                          <a:chExt cx="5980176" cy="12192"/>
                        </a:xfrm>
                      </wpg:grpSpPr>
                      <wps:wsp>
                        <wps:cNvPr id="18452" name="Shape 18452"/>
                        <wps:cNvSpPr/>
                        <wps:spPr>
                          <a:xfrm>
                            <a:off x="0" y="0"/>
                            <a:ext cx="5980176" cy="12192"/>
                          </a:xfrm>
                          <a:custGeom>
                            <a:avLst/>
                            <a:gdLst/>
                            <a:ahLst/>
                            <a:cxnLst/>
                            <a:rect l="0" t="0" r="0" b="0"/>
                            <a:pathLst>
                              <a:path w="5980176" h="12192">
                                <a:moveTo>
                                  <a:pt x="0" y="0"/>
                                </a:moveTo>
                                <a:lnTo>
                                  <a:pt x="5980176" y="0"/>
                                </a:lnTo>
                                <a:lnTo>
                                  <a:pt x="5980176" y="12192"/>
                                </a:lnTo>
                                <a:lnTo>
                                  <a:pt x="0" y="12192"/>
                                </a:lnTo>
                                <a:lnTo>
                                  <a:pt x="0" y="0"/>
                                </a:lnTo>
                              </a:path>
                            </a:pathLst>
                          </a:custGeom>
                          <a:solidFill>
                            <a:srgbClr val="FCDADA"/>
                          </a:solidFill>
                          <a:ln w="0" cap="flat">
                            <a:noFill/>
                            <a:miter lim="127000"/>
                          </a:ln>
                          <a:effectLst/>
                        </wps:spPr>
                        <wps:bodyPr/>
                      </wps:wsp>
                    </wpg:wgp>
                  </a:graphicData>
                </a:graphic>
              </wp:inline>
            </w:drawing>
          </mc:Choice>
          <mc:Fallback xmlns:w16du="http://schemas.microsoft.com/office/word/2023/wordml/word16du">
            <w:pict>
              <v:group w14:anchorId="581ABA37" id="Group 14538" o:spid="_x0000_s1026" style="width:470.9pt;height:.95pt;mso-position-horizontal-relative:char;mso-position-vertical-relative:line" coordsize="5980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">
                <v:shape id="Shape 18452" o:spid="_x0000_s1027" style="position:absolute;width:59801;height:121;visibility:visible;mso-wrap-style:square;v-text-anchor:top" coordsize="598017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" path="m,l5980176,r,12192l,12192,,e" fillcolor="#fcdada" stroked="f" strokeweight="0">
                  <v:stroke miterlimit="83231f" joinstyle="miter"/>
                  <v:path arrowok="t" textboxrect="0,0,5980176,12192"/>
                </v:shape>
                <w10:anchorlock/>
              </v:group>
            </w:pict>
          </mc:Fallback>
        </mc:AlternateContent>
      </w:r>
    </w:p>
    <w:p w14:paraId="7C9B4184" w14:textId="77777777" w:rsidR="005D482C" w:rsidRPr="005D482C" w:rsidRDefault="005D482C" w:rsidP="005D482C">
      <w:pPr>
        <w:spacing w:after="5" w:line="248" w:lineRule="auto"/>
        <w:ind w:left="452" w:right="606"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Pneumonia is commonly misdiagnosed by providers, as diagnosis includes a level of uncertainty. Providers identify pneumonia from non-sensitive or specific health conditions. They then test their assumptions referencing previous research and experiences that require quick accurate responses. The final diagnosis is often identified using a combination of test results and delayed information after an initial patient visit. Once pneumonia is diagnosed, it can be difficult to change the treatment. Often, Emergency Department physicians do not receive feedback about patients’ testing results and diagnosis.   </w:t>
      </w:r>
    </w:p>
    <w:p w14:paraId="6B2D6EE5" w14:textId="77777777" w:rsidR="005D482C" w:rsidRPr="005D482C" w:rsidRDefault="005D482C" w:rsidP="005D482C">
      <w:pPr>
        <w:spacing w:after="0"/>
        <w:ind w:left="438"/>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49043077" w14:textId="77777777" w:rsidR="005D482C" w:rsidRPr="005D482C" w:rsidRDefault="005D482C" w:rsidP="005D482C">
      <w:pPr>
        <w:spacing w:after="5" w:line="248" w:lineRule="auto"/>
        <w:ind w:left="452" w:right="606"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The research team is seeking to improve the diagnostic process for both patients and emergency providers by: </w:t>
      </w:r>
    </w:p>
    <w:p w14:paraId="40C42703" w14:textId="77777777" w:rsidR="005D482C" w:rsidRPr="005D482C" w:rsidRDefault="005D482C" w:rsidP="005D482C">
      <w:pPr>
        <w:spacing w:after="0"/>
        <w:ind w:left="438"/>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40197981" w14:textId="77777777" w:rsidR="005D482C" w:rsidRPr="005D482C" w:rsidRDefault="005D482C" w:rsidP="0063627B">
      <w:pPr>
        <w:numPr>
          <w:ilvl w:val="0"/>
          <w:numId w:val="3"/>
        </w:numPr>
        <w:spacing w:after="5" w:line="248" w:lineRule="auto"/>
        <w:ind w:right="60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Collecting data from the VA and University of Utah electronic health records </w:t>
      </w:r>
    </w:p>
    <w:p w14:paraId="2C57146B" w14:textId="77777777" w:rsidR="005D482C" w:rsidRPr="005D482C" w:rsidRDefault="005D482C" w:rsidP="0063627B">
      <w:pPr>
        <w:numPr>
          <w:ilvl w:val="0"/>
          <w:numId w:val="3"/>
        </w:numPr>
        <w:spacing w:after="5" w:line="248" w:lineRule="auto"/>
        <w:ind w:right="60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Comparing Emergency Department provider diagnoses of pneumonia with the diagnoses of the discharging hospital provider </w:t>
      </w:r>
    </w:p>
    <w:p w14:paraId="23B71C72" w14:textId="77777777" w:rsidR="005D482C" w:rsidRPr="005D482C" w:rsidRDefault="005D482C" w:rsidP="0063627B">
      <w:pPr>
        <w:numPr>
          <w:ilvl w:val="0"/>
          <w:numId w:val="3"/>
        </w:numPr>
        <w:spacing w:after="5" w:line="248" w:lineRule="auto"/>
        <w:ind w:right="60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Comparing Emergency Department provider diagnoses of pneumonia with chest x-rays (radiographic diagnoses) </w:t>
      </w:r>
    </w:p>
    <w:p w14:paraId="42CB1782" w14:textId="77777777" w:rsidR="005D482C" w:rsidRPr="005D482C" w:rsidRDefault="005D482C" w:rsidP="0063627B">
      <w:pPr>
        <w:numPr>
          <w:ilvl w:val="0"/>
          <w:numId w:val="3"/>
        </w:numPr>
        <w:spacing w:after="5" w:line="248" w:lineRule="auto"/>
        <w:ind w:right="60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Measuring conflicting pneumonia diagnoses and returning patient information to clinic providers </w:t>
      </w:r>
    </w:p>
    <w:p w14:paraId="0451A4C1" w14:textId="77777777" w:rsidR="005D482C" w:rsidRPr="005D482C" w:rsidRDefault="005D482C" w:rsidP="005D482C">
      <w:pPr>
        <w:spacing w:after="0"/>
        <w:ind w:left="438"/>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4B2A4160" w14:textId="77777777" w:rsidR="005D482C" w:rsidRPr="005D482C" w:rsidRDefault="005D482C" w:rsidP="005D482C">
      <w:pPr>
        <w:spacing w:after="5" w:line="248" w:lineRule="auto"/>
        <w:ind w:left="452" w:right="606"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To make this project successful, input is needed from experts like you. As a Technical Expert Panel, we will review and discuss the research plan. Feedback from the panel will be used to support and improve the project from design to implementation.  </w:t>
      </w:r>
      <w:r w:rsidRPr="005D482C">
        <w:rPr>
          <w:rFonts w:ascii="Century Gothic" w:eastAsia="Century Gothic" w:hAnsi="Century Gothic" w:cs="Century Gothic"/>
          <w:color w:val="000000"/>
          <w:sz w:val="20"/>
        </w:rPr>
        <w:br/>
      </w:r>
    </w:p>
    <w:p w14:paraId="2F1AE1BC" w14:textId="77777777" w:rsidR="005D482C" w:rsidRPr="005D482C" w:rsidRDefault="005D482C" w:rsidP="005D482C">
      <w:pPr>
        <w:spacing w:after="5" w:line="248" w:lineRule="auto"/>
        <w:ind w:left="452" w:right="606" w:hanging="10"/>
        <w:rPr>
          <w:rFonts w:ascii="Century Gothic" w:eastAsia="Century Gothic" w:hAnsi="Century Gothic" w:cs="Century Gothic"/>
          <w:color w:val="000000"/>
          <w:sz w:val="20"/>
        </w:rPr>
      </w:pPr>
    </w:p>
    <w:p w14:paraId="3552A551" w14:textId="77777777" w:rsidR="005D482C" w:rsidRPr="005D482C" w:rsidRDefault="005D482C" w:rsidP="005D482C">
      <w:pPr>
        <w:keepNext/>
        <w:keepLines/>
        <w:spacing w:after="0"/>
        <w:ind w:left="523" w:hanging="10"/>
        <w:outlineLvl w:val="0"/>
        <w:rPr>
          <w:rFonts w:ascii="Century Gothic" w:eastAsia="Century Gothic" w:hAnsi="Century Gothic" w:cs="Century Gothic"/>
          <w:sz w:val="32"/>
        </w:rPr>
      </w:pPr>
      <w:r w:rsidRPr="005D482C">
        <w:rPr>
          <w:rFonts w:ascii="Century Gothic" w:eastAsia="Century Gothic" w:hAnsi="Century Gothic" w:cs="Century Gothic"/>
          <w:sz w:val="32"/>
        </w:rPr>
        <w:t xml:space="preserve">Demographics </w:t>
      </w:r>
    </w:p>
    <w:p w14:paraId="3E9CDADC" w14:textId="77777777" w:rsidR="005D482C" w:rsidRPr="005D482C" w:rsidRDefault="005D482C" w:rsidP="005D482C">
      <w:pPr>
        <w:spacing w:after="196"/>
        <w:ind w:left="499"/>
        <w:rPr>
          <w:rFonts w:ascii="Century Gothic" w:eastAsia="Century Gothic" w:hAnsi="Century Gothic" w:cs="Century Gothic"/>
          <w:color w:val="000000"/>
          <w:sz w:val="20"/>
        </w:rPr>
      </w:pPr>
      <w:r w:rsidRPr="005D482C">
        <w:rPr>
          <w:rFonts w:ascii="Calibri" w:eastAsia="Calibri" w:hAnsi="Calibri" w:cs="Calibri"/>
          <w:noProof/>
          <w:color w:val="000000"/>
          <w:sz w:val="20"/>
        </w:rPr>
        <mc:AlternateContent>
          <mc:Choice Requires="wpg">
            <w:drawing>
              <wp:inline distT="0" distB="0" distL="0" distR="0" wp14:anchorId="11867981" wp14:editId="6EF0085A">
                <wp:extent cx="5980176" cy="12192"/>
                <wp:effectExtent l="0" t="0" r="0" b="0"/>
                <wp:docPr id="14539" name="Group 14539"/>
                <wp:cNvGraphicFramePr/>
                <a:graphic xmlns:a="http://schemas.openxmlformats.org/drawingml/2006/main">
                  <a:graphicData uri="http://schemas.microsoft.com/office/word/2010/wordprocessingGroup">
                    <wpg:wgp>
                      <wpg:cNvGrpSpPr/>
                      <wpg:grpSpPr>
                        <a:xfrm>
                          <a:off x="0" y="0"/>
                          <a:ext cx="5980176" cy="12192"/>
                          <a:chOff x="0" y="0"/>
                          <a:chExt cx="5980176" cy="12192"/>
                        </a:xfrm>
                      </wpg:grpSpPr>
                      <wps:wsp>
                        <wps:cNvPr id="18454" name="Shape 18454"/>
                        <wps:cNvSpPr/>
                        <wps:spPr>
                          <a:xfrm>
                            <a:off x="0" y="0"/>
                            <a:ext cx="5980176" cy="12192"/>
                          </a:xfrm>
                          <a:custGeom>
                            <a:avLst/>
                            <a:gdLst/>
                            <a:ahLst/>
                            <a:cxnLst/>
                            <a:rect l="0" t="0" r="0" b="0"/>
                            <a:pathLst>
                              <a:path w="5980176" h="12192">
                                <a:moveTo>
                                  <a:pt x="0" y="0"/>
                                </a:moveTo>
                                <a:lnTo>
                                  <a:pt x="5980176" y="0"/>
                                </a:lnTo>
                                <a:lnTo>
                                  <a:pt x="5980176" y="12192"/>
                                </a:lnTo>
                                <a:lnTo>
                                  <a:pt x="0" y="12192"/>
                                </a:lnTo>
                                <a:lnTo>
                                  <a:pt x="0" y="0"/>
                                </a:lnTo>
                              </a:path>
                            </a:pathLst>
                          </a:custGeom>
                          <a:solidFill>
                            <a:srgbClr val="FCDADA"/>
                          </a:solidFill>
                          <a:ln w="0" cap="flat">
                            <a:noFill/>
                            <a:miter lim="127000"/>
                          </a:ln>
                          <a:effectLst/>
                        </wps:spPr>
                        <wps:bodyPr/>
                      </wps:wsp>
                    </wpg:wgp>
                  </a:graphicData>
                </a:graphic>
              </wp:inline>
            </w:drawing>
          </mc:Choice>
          <mc:Fallback xmlns:w16du="http://schemas.microsoft.com/office/word/2023/wordml/word16du">
            <w:pict>
              <v:group w14:anchorId="03BBC7A5" id="Group 14539" o:spid="_x0000_s1026" style="width:470.9pt;height:.95pt;mso-position-horizontal-relative:char;mso-position-vertical-relative:line" coordsize="5980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">
                <v:shape id="Shape 18454" o:spid="_x0000_s1027" style="position:absolute;width:59801;height:121;visibility:visible;mso-wrap-style:square;v-text-anchor:top" coordsize="598017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" path="m,l5980176,r,12192l,12192,,e" fillcolor="#fcdada" stroked="f" strokeweight="0">
                  <v:stroke miterlimit="83231f" joinstyle="miter"/>
                  <v:path arrowok="t" textboxrect="0,0,5980176,12192"/>
                </v:shape>
                <w10:anchorlock/>
              </v:group>
            </w:pict>
          </mc:Fallback>
        </mc:AlternateContent>
      </w:r>
    </w:p>
    <w:p w14:paraId="2284F9DF" w14:textId="77777777" w:rsidR="005D482C" w:rsidRPr="005D482C" w:rsidRDefault="005D482C" w:rsidP="005D482C">
      <w:pPr>
        <w:spacing w:after="5" w:line="248" w:lineRule="auto"/>
        <w:ind w:left="538" w:right="606"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The Technical Expert Panel members consisted of six participants, representing the following roles and organizations: </w:t>
      </w:r>
    </w:p>
    <w:p w14:paraId="6272B295" w14:textId="77777777" w:rsidR="005D482C" w:rsidRPr="005D482C" w:rsidRDefault="005D482C" w:rsidP="005D482C">
      <w:pPr>
        <w:spacing w:after="0"/>
        <w:ind w:left="528"/>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6539DE69" w14:textId="77777777" w:rsidR="005D482C" w:rsidRPr="005D482C" w:rsidRDefault="005D482C" w:rsidP="0063627B">
      <w:pPr>
        <w:numPr>
          <w:ilvl w:val="0"/>
          <w:numId w:val="4"/>
        </w:numPr>
        <w:spacing w:after="5" w:line="248" w:lineRule="auto"/>
        <w:ind w:right="60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Chief Informatics Officer, University of Utah </w:t>
      </w:r>
    </w:p>
    <w:p w14:paraId="78164BA4" w14:textId="77777777" w:rsidR="005D482C" w:rsidRPr="005D482C" w:rsidRDefault="005D482C" w:rsidP="0063627B">
      <w:pPr>
        <w:numPr>
          <w:ilvl w:val="0"/>
          <w:numId w:val="4"/>
        </w:numPr>
        <w:spacing w:after="5" w:line="248" w:lineRule="auto"/>
        <w:ind w:right="60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Emergency Department Physician, University of Utah </w:t>
      </w:r>
    </w:p>
    <w:p w14:paraId="0A60C931" w14:textId="77777777" w:rsidR="005D482C" w:rsidRPr="005D482C" w:rsidRDefault="005D482C" w:rsidP="0063627B">
      <w:pPr>
        <w:numPr>
          <w:ilvl w:val="0"/>
          <w:numId w:val="4"/>
        </w:numPr>
        <w:spacing w:after="5" w:line="248" w:lineRule="auto"/>
        <w:ind w:right="60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Chief, Pulmonary &amp; Critical Care, Intermountain Healthcare </w:t>
      </w:r>
    </w:p>
    <w:p w14:paraId="3E1324F5" w14:textId="7A1A5B68" w:rsidR="005D482C" w:rsidRPr="005D482C" w:rsidRDefault="005D482C" w:rsidP="0063627B">
      <w:pPr>
        <w:numPr>
          <w:ilvl w:val="0"/>
          <w:numId w:val="4"/>
        </w:numPr>
        <w:spacing w:after="5" w:line="248" w:lineRule="auto"/>
        <w:ind w:left="21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Chief, Health Policy &amp; Quality Informatics, Baylor College of</w:t>
      </w:r>
      <w:r>
        <w:rPr>
          <w:rFonts w:ascii="Century Gothic" w:eastAsia="Century Gothic" w:hAnsi="Century Gothic" w:cs="Century Gothic"/>
          <w:color w:val="000000"/>
          <w:sz w:val="20"/>
        </w:rPr>
        <w:t xml:space="preserve"> </w:t>
      </w:r>
      <w:proofErr w:type="gramStart"/>
      <w:r w:rsidRPr="005D482C">
        <w:rPr>
          <w:rFonts w:ascii="Century Gothic" w:eastAsia="Century Gothic" w:hAnsi="Century Gothic" w:cs="Century Gothic"/>
          <w:color w:val="000000"/>
          <w:sz w:val="20"/>
        </w:rPr>
        <w:t>Medicine</w:t>
      </w:r>
      <w:proofErr w:type="gramEnd"/>
      <w:r w:rsidRPr="005D482C">
        <w:rPr>
          <w:rFonts w:ascii="Century Gothic" w:eastAsia="Century Gothic" w:hAnsi="Century Gothic" w:cs="Century Gothic"/>
          <w:color w:val="000000"/>
          <w:sz w:val="20"/>
        </w:rPr>
        <w:t xml:space="preserve"> and Houston VAMC </w:t>
      </w:r>
    </w:p>
    <w:p w14:paraId="7F7DA1C4" w14:textId="77777777" w:rsidR="005D482C" w:rsidRPr="005D482C" w:rsidRDefault="005D482C" w:rsidP="0063627B">
      <w:pPr>
        <w:numPr>
          <w:ilvl w:val="0"/>
          <w:numId w:val="4"/>
        </w:numPr>
        <w:spacing w:after="5" w:line="248" w:lineRule="auto"/>
        <w:ind w:right="60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Patient, University of Utah (2)  </w:t>
      </w:r>
    </w:p>
    <w:p w14:paraId="7777CA15" w14:textId="77777777" w:rsidR="005D482C" w:rsidRPr="005D482C" w:rsidRDefault="005D482C" w:rsidP="005D482C">
      <w:pPr>
        <w:keepNext/>
        <w:keepLines/>
        <w:spacing w:after="0"/>
        <w:ind w:left="523" w:hanging="10"/>
        <w:outlineLvl w:val="1"/>
        <w:rPr>
          <w:rFonts w:ascii="Century Gothic" w:eastAsia="Century Gothic" w:hAnsi="Century Gothic" w:cs="Century Gothic"/>
          <w:sz w:val="32"/>
        </w:rPr>
      </w:pPr>
      <w:r w:rsidRPr="005D482C">
        <w:rPr>
          <w:rFonts w:ascii="Century Gothic" w:eastAsia="Century Gothic" w:hAnsi="Century Gothic" w:cs="Century Gothic"/>
          <w:sz w:val="32"/>
        </w:rPr>
        <w:lastRenderedPageBreak/>
        <w:t xml:space="preserve">Agenda </w:t>
      </w:r>
    </w:p>
    <w:p w14:paraId="4990923F" w14:textId="77777777" w:rsidR="005D482C" w:rsidRPr="005D482C" w:rsidRDefault="005D482C" w:rsidP="005D482C">
      <w:pPr>
        <w:spacing w:after="200"/>
        <w:ind w:left="499"/>
        <w:rPr>
          <w:rFonts w:ascii="Century Gothic" w:eastAsia="Century Gothic" w:hAnsi="Century Gothic" w:cs="Century Gothic"/>
          <w:color w:val="000000"/>
          <w:sz w:val="20"/>
        </w:rPr>
      </w:pPr>
      <w:r w:rsidRPr="005D482C">
        <w:rPr>
          <w:rFonts w:ascii="Calibri" w:eastAsia="Calibri" w:hAnsi="Calibri" w:cs="Calibri"/>
          <w:noProof/>
          <w:color w:val="000000"/>
          <w:sz w:val="20"/>
        </w:rPr>
        <mc:AlternateContent>
          <mc:Choice Requires="wpg">
            <w:drawing>
              <wp:inline distT="0" distB="0" distL="0" distR="0" wp14:anchorId="097D5145" wp14:editId="27A37F30">
                <wp:extent cx="5980176" cy="12192"/>
                <wp:effectExtent l="0" t="0" r="0" b="0"/>
                <wp:docPr id="14820" name="Group 14820"/>
                <wp:cNvGraphicFramePr/>
                <a:graphic xmlns:a="http://schemas.openxmlformats.org/drawingml/2006/main">
                  <a:graphicData uri="http://schemas.microsoft.com/office/word/2010/wordprocessingGroup">
                    <wpg:wgp>
                      <wpg:cNvGrpSpPr/>
                      <wpg:grpSpPr>
                        <a:xfrm>
                          <a:off x="0" y="0"/>
                          <a:ext cx="5980176" cy="12192"/>
                          <a:chOff x="0" y="0"/>
                          <a:chExt cx="5980176" cy="12192"/>
                        </a:xfrm>
                      </wpg:grpSpPr>
                      <wps:wsp>
                        <wps:cNvPr id="18456" name="Shape 18456"/>
                        <wps:cNvSpPr/>
                        <wps:spPr>
                          <a:xfrm>
                            <a:off x="0" y="0"/>
                            <a:ext cx="5980176" cy="12192"/>
                          </a:xfrm>
                          <a:custGeom>
                            <a:avLst/>
                            <a:gdLst/>
                            <a:ahLst/>
                            <a:cxnLst/>
                            <a:rect l="0" t="0" r="0" b="0"/>
                            <a:pathLst>
                              <a:path w="5980176" h="12192">
                                <a:moveTo>
                                  <a:pt x="0" y="0"/>
                                </a:moveTo>
                                <a:lnTo>
                                  <a:pt x="5980176" y="0"/>
                                </a:lnTo>
                                <a:lnTo>
                                  <a:pt x="5980176" y="12192"/>
                                </a:lnTo>
                                <a:lnTo>
                                  <a:pt x="0" y="12192"/>
                                </a:lnTo>
                                <a:lnTo>
                                  <a:pt x="0" y="0"/>
                                </a:lnTo>
                              </a:path>
                            </a:pathLst>
                          </a:custGeom>
                          <a:solidFill>
                            <a:srgbClr val="FCDADA"/>
                          </a:solidFill>
                          <a:ln w="0" cap="flat">
                            <a:noFill/>
                            <a:miter lim="127000"/>
                          </a:ln>
                          <a:effectLst/>
                        </wps:spPr>
                        <wps:bodyPr/>
                      </wps:wsp>
                    </wpg:wgp>
                  </a:graphicData>
                </a:graphic>
              </wp:inline>
            </w:drawing>
          </mc:Choice>
          <mc:Fallback xmlns:w16du="http://schemas.microsoft.com/office/word/2023/wordml/word16du">
            <w:pict>
              <v:group w14:anchorId="7FA0FDAA" id="Group 14820" o:spid="_x0000_s1026" style="width:470.9pt;height:.95pt;mso-position-horizontal-relative:char;mso-position-vertical-relative:line" coordsize="5980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">
                <v:shape id="Shape 18456" o:spid="_x0000_s1027" style="position:absolute;width:59801;height:121;visibility:visible;mso-wrap-style:square;v-text-anchor:top" coordsize="598017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" path="m,l5980176,r,12192l,12192,,e" fillcolor="#fcdada" stroked="f" strokeweight="0">
                  <v:stroke miterlimit="83231f" joinstyle="miter"/>
                  <v:path arrowok="t" textboxrect="0,0,5980176,12192"/>
                </v:shape>
                <w10:anchorlock/>
              </v:group>
            </w:pict>
          </mc:Fallback>
        </mc:AlternateContent>
      </w:r>
    </w:p>
    <w:tbl>
      <w:tblPr>
        <w:tblStyle w:val="TableGrid0"/>
        <w:tblW w:w="9383" w:type="dxa"/>
        <w:tblInd w:w="528" w:type="dxa"/>
        <w:tblLook w:val="04A0" w:firstRow="1" w:lastRow="0" w:firstColumn="1" w:lastColumn="0" w:noHBand="0" w:noVBand="1"/>
      </w:tblPr>
      <w:tblGrid>
        <w:gridCol w:w="2880"/>
        <w:gridCol w:w="6503"/>
      </w:tblGrid>
      <w:tr w:rsidR="005D482C" w:rsidRPr="005D482C" w14:paraId="79290933" w14:textId="77777777" w:rsidTr="00A72DFF">
        <w:trPr>
          <w:trHeight w:val="1988"/>
        </w:trPr>
        <w:tc>
          <w:tcPr>
            <w:tcW w:w="2880" w:type="dxa"/>
            <w:tcBorders>
              <w:top w:val="nil"/>
              <w:left w:val="nil"/>
              <w:bottom w:val="nil"/>
              <w:right w:val="nil"/>
            </w:tcBorders>
          </w:tcPr>
          <w:p w14:paraId="4A475639" w14:textId="77777777" w:rsidR="005D482C" w:rsidRPr="005D482C" w:rsidRDefault="005D482C" w:rsidP="005D482C">
            <w:pPr>
              <w:spacing w:after="139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11:00 a.m. - 11:15 a.m. </w:t>
            </w:r>
          </w:p>
          <w:p w14:paraId="2DC3B2A8" w14:textId="77777777" w:rsidR="005D482C" w:rsidRPr="005D482C" w:rsidRDefault="005D482C" w:rsidP="005D482C">
            <w:pPr>
              <w:ind w:right="298"/>
              <w:jc w:val="right"/>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 </w:t>
            </w:r>
          </w:p>
        </w:tc>
        <w:tc>
          <w:tcPr>
            <w:tcW w:w="6503" w:type="dxa"/>
            <w:tcBorders>
              <w:top w:val="nil"/>
              <w:left w:val="nil"/>
              <w:bottom w:val="nil"/>
              <w:right w:val="nil"/>
            </w:tcBorders>
          </w:tcPr>
          <w:p w14:paraId="47A9AABA" w14:textId="77777777" w:rsidR="005D482C" w:rsidRPr="005D482C" w:rsidRDefault="005D482C" w:rsidP="005D482C">
            <w:pPr>
              <w:spacing w:after="44"/>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Welcome and Introductions </w:t>
            </w:r>
          </w:p>
          <w:p w14:paraId="5307774A" w14:textId="77777777" w:rsidR="005D482C" w:rsidRPr="005D482C" w:rsidRDefault="005D482C" w:rsidP="0063627B">
            <w:pPr>
              <w:numPr>
                <w:ilvl w:val="0"/>
                <w:numId w:val="47"/>
              </w:numPr>
              <w:spacing w:line="248" w:lineRule="auto"/>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Name </w:t>
            </w:r>
          </w:p>
          <w:p w14:paraId="607823ED" w14:textId="77777777" w:rsidR="005D482C" w:rsidRPr="005D482C" w:rsidRDefault="005D482C" w:rsidP="0063627B">
            <w:pPr>
              <w:numPr>
                <w:ilvl w:val="0"/>
                <w:numId w:val="47"/>
              </w:numPr>
              <w:spacing w:line="248" w:lineRule="auto"/>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Organization/Role </w:t>
            </w:r>
          </w:p>
          <w:p w14:paraId="7C073753" w14:textId="77777777" w:rsidR="005D482C" w:rsidRPr="005D482C" w:rsidRDefault="005D482C" w:rsidP="0063627B">
            <w:pPr>
              <w:numPr>
                <w:ilvl w:val="0"/>
                <w:numId w:val="47"/>
              </w:numPr>
              <w:spacing w:line="248" w:lineRule="auto"/>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What made you decide to join this panel? </w:t>
            </w:r>
          </w:p>
          <w:p w14:paraId="3BE27180" w14:textId="77777777" w:rsidR="005D482C" w:rsidRPr="005D482C" w:rsidRDefault="005D482C" w:rsidP="0063627B">
            <w:pPr>
              <w:numPr>
                <w:ilvl w:val="0"/>
                <w:numId w:val="47"/>
              </w:numPr>
              <w:spacing w:line="248" w:lineRule="auto"/>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What do you expect to gain from this experience? </w:t>
            </w:r>
          </w:p>
        </w:tc>
      </w:tr>
      <w:tr w:rsidR="005D482C" w:rsidRPr="005D482C" w14:paraId="5F0C71F2" w14:textId="77777777" w:rsidTr="00A72DFF">
        <w:trPr>
          <w:trHeight w:val="674"/>
        </w:trPr>
        <w:tc>
          <w:tcPr>
            <w:tcW w:w="2880" w:type="dxa"/>
            <w:tcBorders>
              <w:top w:val="nil"/>
              <w:left w:val="nil"/>
              <w:bottom w:val="nil"/>
              <w:right w:val="nil"/>
            </w:tcBorders>
          </w:tcPr>
          <w:p w14:paraId="3652D13B" w14:textId="77777777" w:rsidR="005D482C" w:rsidRPr="005D482C" w:rsidRDefault="005D482C" w:rsidP="005D482C">
            <w:pPr>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11:15 a.m. </w:t>
            </w:r>
            <w:proofErr w:type="gramStart"/>
            <w:r w:rsidRPr="005D482C">
              <w:rPr>
                <w:rFonts w:ascii="Century Gothic" w:eastAsia="Century Gothic" w:hAnsi="Century Gothic" w:cs="Century Gothic"/>
                <w:color w:val="000000"/>
                <w:sz w:val="20"/>
              </w:rPr>
              <w:t>-  11:25</w:t>
            </w:r>
            <w:proofErr w:type="gramEnd"/>
            <w:r w:rsidRPr="005D482C">
              <w:rPr>
                <w:rFonts w:ascii="Century Gothic" w:eastAsia="Century Gothic" w:hAnsi="Century Gothic" w:cs="Century Gothic"/>
                <w:color w:val="000000"/>
                <w:sz w:val="20"/>
              </w:rPr>
              <w:t xml:space="preserve"> a.m. </w:t>
            </w:r>
          </w:p>
        </w:tc>
        <w:tc>
          <w:tcPr>
            <w:tcW w:w="6503" w:type="dxa"/>
            <w:tcBorders>
              <w:top w:val="nil"/>
              <w:left w:val="nil"/>
              <w:bottom w:val="nil"/>
              <w:right w:val="nil"/>
            </w:tcBorders>
          </w:tcPr>
          <w:p w14:paraId="223186E6" w14:textId="77777777" w:rsidR="005D482C" w:rsidRPr="005D482C" w:rsidRDefault="005D482C" w:rsidP="005D482C">
            <w:pPr>
              <w:spacing w:after="43"/>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Group Norms &amp; Expectations</w:t>
            </w:r>
            <w:r w:rsidRPr="005D482C">
              <w:rPr>
                <w:rFonts w:ascii="Century Gothic" w:eastAsia="Century Gothic" w:hAnsi="Century Gothic" w:cs="Century Gothic"/>
                <w:color w:val="000000"/>
                <w:sz w:val="20"/>
              </w:rPr>
              <w:t xml:space="preserve"> </w:t>
            </w:r>
          </w:p>
          <w:p w14:paraId="6110DD73" w14:textId="77777777" w:rsidR="005D482C" w:rsidRPr="005D482C" w:rsidRDefault="005D482C" w:rsidP="005D482C">
            <w:pPr>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tc>
      </w:tr>
      <w:tr w:rsidR="005D482C" w:rsidRPr="005D482C" w14:paraId="1F349DBB" w14:textId="77777777" w:rsidTr="00A72DFF">
        <w:trPr>
          <w:trHeight w:val="1754"/>
        </w:trPr>
        <w:tc>
          <w:tcPr>
            <w:tcW w:w="2880" w:type="dxa"/>
            <w:tcBorders>
              <w:top w:val="nil"/>
              <w:left w:val="nil"/>
              <w:bottom w:val="nil"/>
              <w:right w:val="nil"/>
            </w:tcBorders>
          </w:tcPr>
          <w:p w14:paraId="7B7C43B3" w14:textId="77777777" w:rsidR="005D482C" w:rsidRPr="005D482C" w:rsidRDefault="005D482C" w:rsidP="005D482C">
            <w:pPr>
              <w:spacing w:after="112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11:25 a.m. - 11:50 a.m. </w:t>
            </w:r>
          </w:p>
          <w:p w14:paraId="693E34B8" w14:textId="77777777" w:rsidR="005D482C" w:rsidRPr="005D482C" w:rsidRDefault="005D482C" w:rsidP="005D482C">
            <w:pPr>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tc>
        <w:tc>
          <w:tcPr>
            <w:tcW w:w="6503" w:type="dxa"/>
            <w:tcBorders>
              <w:top w:val="nil"/>
              <w:left w:val="nil"/>
              <w:bottom w:val="nil"/>
              <w:right w:val="nil"/>
            </w:tcBorders>
          </w:tcPr>
          <w:p w14:paraId="12795914" w14:textId="77777777" w:rsidR="005D482C" w:rsidRPr="005D482C" w:rsidRDefault="005D482C" w:rsidP="005D482C">
            <w:pPr>
              <w:spacing w:after="43"/>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Diagnosis Experience Questions</w:t>
            </w:r>
            <w:r w:rsidRPr="005D482C">
              <w:rPr>
                <w:rFonts w:ascii="Century Gothic" w:eastAsia="Century Gothic" w:hAnsi="Century Gothic" w:cs="Century Gothic"/>
                <w:color w:val="000000"/>
                <w:sz w:val="20"/>
              </w:rPr>
              <w:t xml:space="preserve"> </w:t>
            </w:r>
          </w:p>
          <w:p w14:paraId="545B0CC3" w14:textId="77777777" w:rsidR="005D482C" w:rsidRPr="005D482C" w:rsidRDefault="005D482C" w:rsidP="005D482C">
            <w:pPr>
              <w:spacing w:line="242" w:lineRule="auto"/>
              <w:ind w:left="360" w:hanging="360"/>
              <w:rPr>
                <w:rFonts w:ascii="Century Gothic" w:eastAsia="Century Gothic" w:hAnsi="Century Gothic" w:cs="Century Gothic"/>
                <w:color w:val="000000"/>
                <w:sz w:val="20"/>
              </w:rPr>
            </w:pPr>
            <w:r w:rsidRPr="005D482C">
              <w:rPr>
                <w:rFonts w:ascii="Segoe UI Symbol" w:eastAsia="Segoe UI Symbol" w:hAnsi="Segoe UI Symbol" w:cs="Segoe UI Symbol"/>
                <w:color w:val="000000"/>
                <w:sz w:val="20"/>
              </w:rPr>
              <w:t>•</w:t>
            </w:r>
            <w:r w:rsidRPr="005D482C">
              <w:rPr>
                <w:rFonts w:ascii="Arial" w:eastAsia="Arial" w:hAnsi="Arial" w:cs="Arial"/>
                <w:color w:val="000000"/>
                <w:sz w:val="20"/>
              </w:rPr>
              <w:t xml:space="preserve"> </w:t>
            </w:r>
            <w:r w:rsidRPr="005D482C">
              <w:rPr>
                <w:rFonts w:ascii="Arial" w:eastAsia="Arial" w:hAnsi="Arial" w:cs="Arial"/>
                <w:color w:val="000000"/>
                <w:sz w:val="20"/>
              </w:rPr>
              <w:tab/>
            </w:r>
            <w:r w:rsidRPr="005D482C">
              <w:rPr>
                <w:rFonts w:ascii="Century Gothic" w:eastAsia="Century Gothic" w:hAnsi="Century Gothic" w:cs="Century Gothic"/>
                <w:color w:val="000000"/>
                <w:sz w:val="20"/>
              </w:rPr>
              <w:t xml:space="preserve">What processes have you experienced when receiving a medical diagnosis? </w:t>
            </w:r>
          </w:p>
          <w:p w14:paraId="44056D08" w14:textId="77777777" w:rsidR="005D482C" w:rsidRPr="005D482C" w:rsidRDefault="005D482C" w:rsidP="005D482C">
            <w:pPr>
              <w:ind w:left="720" w:right="278"/>
              <w:rPr>
                <w:rFonts w:ascii="Century Gothic" w:eastAsia="Century Gothic" w:hAnsi="Century Gothic" w:cs="Century Gothic"/>
                <w:color w:val="000000"/>
                <w:sz w:val="20"/>
              </w:rPr>
            </w:pPr>
            <w:r w:rsidRPr="005D482C">
              <w:rPr>
                <w:rFonts w:ascii="Courier New" w:eastAsia="Courier New" w:hAnsi="Courier New" w:cs="Courier New"/>
                <w:color w:val="000000"/>
                <w:sz w:val="20"/>
              </w:rPr>
              <w:t>o</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What contributes to a patient being satisfied? </w:t>
            </w:r>
            <w:r w:rsidRPr="005D482C">
              <w:rPr>
                <w:rFonts w:ascii="Courier New" w:eastAsia="Courier New" w:hAnsi="Courier New" w:cs="Courier New"/>
                <w:color w:val="000000"/>
                <w:sz w:val="20"/>
              </w:rPr>
              <w:t>o</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What contributes to a patient being dissatisfied? </w:t>
            </w:r>
          </w:p>
        </w:tc>
      </w:tr>
      <w:tr w:rsidR="005D482C" w:rsidRPr="005D482C" w14:paraId="03257427" w14:textId="77777777" w:rsidTr="00A72DFF">
        <w:trPr>
          <w:trHeight w:val="672"/>
        </w:trPr>
        <w:tc>
          <w:tcPr>
            <w:tcW w:w="2880" w:type="dxa"/>
            <w:tcBorders>
              <w:top w:val="nil"/>
              <w:left w:val="nil"/>
              <w:bottom w:val="nil"/>
              <w:right w:val="nil"/>
            </w:tcBorders>
          </w:tcPr>
          <w:p w14:paraId="4093CFE6" w14:textId="77777777" w:rsidR="005D482C" w:rsidRPr="005D482C" w:rsidRDefault="005D482C" w:rsidP="005D482C">
            <w:pPr>
              <w:spacing w:after="4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11:50 a.m. - 12:05 p.m. </w:t>
            </w:r>
          </w:p>
          <w:p w14:paraId="019B708B" w14:textId="77777777" w:rsidR="005D482C" w:rsidRPr="005D482C" w:rsidRDefault="005D482C" w:rsidP="005D482C">
            <w:pPr>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tc>
        <w:tc>
          <w:tcPr>
            <w:tcW w:w="6503" w:type="dxa"/>
            <w:tcBorders>
              <w:top w:val="nil"/>
              <w:left w:val="nil"/>
              <w:bottom w:val="nil"/>
              <w:right w:val="nil"/>
            </w:tcBorders>
          </w:tcPr>
          <w:p w14:paraId="43392AA2" w14:textId="77777777" w:rsidR="005D482C" w:rsidRPr="005D482C" w:rsidRDefault="005D482C" w:rsidP="005D482C">
            <w:pPr>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Project Presentation</w:t>
            </w:r>
            <w:r w:rsidRPr="005D482C">
              <w:rPr>
                <w:rFonts w:ascii="Century Gothic" w:eastAsia="Century Gothic" w:hAnsi="Century Gothic" w:cs="Century Gothic"/>
                <w:color w:val="000000"/>
                <w:sz w:val="20"/>
              </w:rPr>
              <w:t xml:space="preserve"> </w:t>
            </w:r>
          </w:p>
        </w:tc>
      </w:tr>
      <w:tr w:rsidR="005D482C" w:rsidRPr="005D482C" w14:paraId="372982EF" w14:textId="77777777" w:rsidTr="00A72DFF">
        <w:trPr>
          <w:trHeight w:val="4452"/>
        </w:trPr>
        <w:tc>
          <w:tcPr>
            <w:tcW w:w="2880" w:type="dxa"/>
            <w:tcBorders>
              <w:top w:val="nil"/>
              <w:left w:val="nil"/>
              <w:bottom w:val="nil"/>
              <w:right w:val="nil"/>
            </w:tcBorders>
          </w:tcPr>
          <w:p w14:paraId="4EE5BF4E" w14:textId="77777777" w:rsidR="005D482C" w:rsidRPr="005D482C" w:rsidRDefault="005D482C" w:rsidP="005D482C">
            <w:pPr>
              <w:spacing w:after="3821"/>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12:05 p.m. - 12:50 p.m. </w:t>
            </w:r>
          </w:p>
          <w:p w14:paraId="5EE8E396" w14:textId="77777777" w:rsidR="005D482C" w:rsidRPr="005D482C" w:rsidRDefault="005D482C" w:rsidP="005D482C">
            <w:pPr>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tc>
        <w:tc>
          <w:tcPr>
            <w:tcW w:w="6503" w:type="dxa"/>
            <w:tcBorders>
              <w:top w:val="nil"/>
              <w:left w:val="nil"/>
              <w:bottom w:val="nil"/>
              <w:right w:val="nil"/>
            </w:tcBorders>
          </w:tcPr>
          <w:p w14:paraId="276FD094" w14:textId="77777777" w:rsidR="005D482C" w:rsidRPr="005D482C" w:rsidRDefault="005D482C" w:rsidP="005D482C">
            <w:pPr>
              <w:spacing w:after="48"/>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Presentation Questions</w:t>
            </w:r>
            <w:r w:rsidRPr="005D482C">
              <w:rPr>
                <w:rFonts w:ascii="Century Gothic" w:eastAsia="Century Gothic" w:hAnsi="Century Gothic" w:cs="Century Gothic"/>
                <w:color w:val="000000"/>
                <w:sz w:val="20"/>
              </w:rPr>
              <w:t xml:space="preserve"> </w:t>
            </w:r>
          </w:p>
          <w:p w14:paraId="07A18480" w14:textId="77777777" w:rsidR="005D482C" w:rsidRPr="005D482C" w:rsidRDefault="005D482C" w:rsidP="0063627B">
            <w:pPr>
              <w:numPr>
                <w:ilvl w:val="0"/>
                <w:numId w:val="48"/>
              </w:numPr>
              <w:spacing w:line="242" w:lineRule="auto"/>
              <w:ind w:right="52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What information did you find interesting in this presentation/report? </w:t>
            </w:r>
          </w:p>
          <w:p w14:paraId="5A64E7F5" w14:textId="77777777" w:rsidR="005D482C" w:rsidRPr="005D482C" w:rsidRDefault="005D482C" w:rsidP="0063627B">
            <w:pPr>
              <w:numPr>
                <w:ilvl w:val="0"/>
                <w:numId w:val="48"/>
              </w:numPr>
              <w:spacing w:after="10" w:line="243" w:lineRule="auto"/>
              <w:ind w:right="52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Would this measure be useful for providers to recognize diagnostic patterns in pneumonia?  </w:t>
            </w:r>
            <w:r w:rsidRPr="005D482C">
              <w:rPr>
                <w:rFonts w:ascii="Courier New" w:eastAsia="Courier New" w:hAnsi="Courier New" w:cs="Courier New"/>
                <w:color w:val="000000"/>
                <w:sz w:val="20"/>
              </w:rPr>
              <w:t>o</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Why or why not?  </w:t>
            </w:r>
          </w:p>
          <w:p w14:paraId="6C238A74" w14:textId="77777777" w:rsidR="005D482C" w:rsidRPr="005D482C" w:rsidRDefault="005D482C" w:rsidP="0063627B">
            <w:pPr>
              <w:numPr>
                <w:ilvl w:val="0"/>
                <w:numId w:val="48"/>
              </w:numPr>
              <w:spacing w:line="242" w:lineRule="auto"/>
              <w:ind w:right="52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Would reading a report about this measure be helpful to you personally?  </w:t>
            </w:r>
          </w:p>
          <w:p w14:paraId="2A8365EC" w14:textId="77777777" w:rsidR="005D482C" w:rsidRPr="005D482C" w:rsidRDefault="005D482C" w:rsidP="005D482C">
            <w:pPr>
              <w:ind w:left="720"/>
              <w:rPr>
                <w:rFonts w:ascii="Century Gothic" w:eastAsia="Century Gothic" w:hAnsi="Century Gothic" w:cs="Century Gothic"/>
                <w:color w:val="000000"/>
                <w:sz w:val="20"/>
              </w:rPr>
            </w:pPr>
            <w:r w:rsidRPr="005D482C">
              <w:rPr>
                <w:rFonts w:ascii="Courier New" w:eastAsia="Courier New" w:hAnsi="Courier New" w:cs="Courier New"/>
                <w:color w:val="000000"/>
                <w:sz w:val="20"/>
              </w:rPr>
              <w:t>o</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Why or why not?  </w:t>
            </w:r>
          </w:p>
          <w:p w14:paraId="0DE9EA3A" w14:textId="77777777" w:rsidR="005D482C" w:rsidRPr="005D482C" w:rsidRDefault="005D482C" w:rsidP="0063627B">
            <w:pPr>
              <w:numPr>
                <w:ilvl w:val="0"/>
                <w:numId w:val="48"/>
              </w:numPr>
              <w:spacing w:line="242" w:lineRule="auto"/>
              <w:ind w:right="52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What impact do you think this measure will have on patient care?  </w:t>
            </w:r>
          </w:p>
          <w:p w14:paraId="61CB5E3A" w14:textId="77777777" w:rsidR="005D482C" w:rsidRPr="005D482C" w:rsidRDefault="005D482C" w:rsidP="0063627B">
            <w:pPr>
              <w:numPr>
                <w:ilvl w:val="0"/>
                <w:numId w:val="48"/>
              </w:numPr>
              <w:spacing w:line="242" w:lineRule="auto"/>
              <w:ind w:right="52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What other diagnosis do you think this type of measure could be useful for? </w:t>
            </w:r>
          </w:p>
          <w:p w14:paraId="51EAC8E3" w14:textId="77777777" w:rsidR="005D482C" w:rsidRPr="005D482C" w:rsidRDefault="005D482C" w:rsidP="0063627B">
            <w:pPr>
              <w:numPr>
                <w:ilvl w:val="0"/>
                <w:numId w:val="48"/>
              </w:numPr>
              <w:spacing w:line="248" w:lineRule="auto"/>
              <w:ind w:right="52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What do you anticipate will occur while developing and using this report tool?  </w:t>
            </w:r>
          </w:p>
        </w:tc>
      </w:tr>
      <w:tr w:rsidR="005D482C" w:rsidRPr="005D482C" w14:paraId="20C9B200" w14:textId="77777777" w:rsidTr="00A72DFF">
        <w:trPr>
          <w:trHeight w:val="306"/>
        </w:trPr>
        <w:tc>
          <w:tcPr>
            <w:tcW w:w="2880" w:type="dxa"/>
            <w:tcBorders>
              <w:top w:val="nil"/>
              <w:left w:val="nil"/>
              <w:bottom w:val="nil"/>
              <w:right w:val="nil"/>
            </w:tcBorders>
          </w:tcPr>
          <w:p w14:paraId="4E90D5D4" w14:textId="77777777" w:rsidR="005D482C" w:rsidRPr="005D482C" w:rsidRDefault="005D482C" w:rsidP="005D482C">
            <w:pPr>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12:50 p.m. - 1:00 p.m. </w:t>
            </w:r>
          </w:p>
        </w:tc>
        <w:tc>
          <w:tcPr>
            <w:tcW w:w="6503" w:type="dxa"/>
            <w:tcBorders>
              <w:top w:val="nil"/>
              <w:left w:val="nil"/>
              <w:bottom w:val="nil"/>
              <w:right w:val="nil"/>
            </w:tcBorders>
          </w:tcPr>
          <w:p w14:paraId="2567F90A" w14:textId="77777777" w:rsidR="005D482C" w:rsidRPr="005D482C" w:rsidRDefault="005D482C" w:rsidP="005D482C">
            <w:pPr>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Wrap-up and Next Steps </w:t>
            </w:r>
          </w:p>
        </w:tc>
      </w:tr>
    </w:tbl>
    <w:p w14:paraId="74BE7AC5" w14:textId="77777777" w:rsidR="005D482C" w:rsidRPr="005D482C" w:rsidRDefault="005D482C" w:rsidP="005D482C">
      <w:pPr>
        <w:spacing w:after="153"/>
        <w:ind w:left="528"/>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4A78D06D" w14:textId="77777777" w:rsidR="005D482C" w:rsidRPr="005D482C" w:rsidRDefault="005D482C" w:rsidP="005D482C">
      <w:pPr>
        <w:spacing w:after="26"/>
        <w:ind w:left="528"/>
        <w:rPr>
          <w:rFonts w:ascii="Century Gothic" w:eastAsia="Century Gothic" w:hAnsi="Century Gothic" w:cs="Century Gothic"/>
          <w:color w:val="FF0000"/>
          <w:sz w:val="32"/>
        </w:rPr>
      </w:pPr>
      <w:r w:rsidRPr="005D482C">
        <w:rPr>
          <w:rFonts w:ascii="Century Gothic" w:eastAsia="Century Gothic" w:hAnsi="Century Gothic" w:cs="Century Gothic"/>
          <w:color w:val="FF0000"/>
          <w:sz w:val="32"/>
        </w:rPr>
        <w:t xml:space="preserve"> </w:t>
      </w:r>
    </w:p>
    <w:p w14:paraId="17E0BEFD" w14:textId="77777777" w:rsidR="005D482C" w:rsidRPr="005D482C" w:rsidRDefault="005D482C" w:rsidP="005D482C">
      <w:pPr>
        <w:spacing w:after="26"/>
        <w:ind w:left="528"/>
        <w:rPr>
          <w:rFonts w:ascii="Century Gothic" w:eastAsia="Century Gothic" w:hAnsi="Century Gothic" w:cs="Century Gothic"/>
          <w:color w:val="FF0000"/>
          <w:sz w:val="32"/>
        </w:rPr>
      </w:pPr>
    </w:p>
    <w:p w14:paraId="240BBE23" w14:textId="77777777" w:rsidR="005D482C" w:rsidRPr="005D482C" w:rsidRDefault="005D482C" w:rsidP="005D482C">
      <w:pPr>
        <w:spacing w:after="26"/>
        <w:ind w:left="528"/>
        <w:rPr>
          <w:rFonts w:ascii="Century Gothic" w:eastAsia="Century Gothic" w:hAnsi="Century Gothic" w:cs="Century Gothic"/>
          <w:color w:val="FF0000"/>
          <w:sz w:val="32"/>
        </w:rPr>
      </w:pPr>
    </w:p>
    <w:p w14:paraId="718A1077" w14:textId="77777777" w:rsidR="005D482C" w:rsidRPr="005D482C" w:rsidRDefault="005D482C" w:rsidP="005D482C">
      <w:pPr>
        <w:spacing w:after="26"/>
        <w:ind w:left="528"/>
        <w:rPr>
          <w:rFonts w:ascii="Century Gothic" w:eastAsia="Century Gothic" w:hAnsi="Century Gothic" w:cs="Century Gothic"/>
          <w:color w:val="000000"/>
          <w:sz w:val="20"/>
        </w:rPr>
      </w:pPr>
    </w:p>
    <w:p w14:paraId="4B910D0A" w14:textId="0389A9F2" w:rsidR="005D482C" w:rsidRPr="005D482C" w:rsidRDefault="005D482C" w:rsidP="00D950FC">
      <w:pPr>
        <w:keepNext/>
        <w:keepLines/>
        <w:spacing w:after="0"/>
        <w:ind w:hanging="10"/>
        <w:outlineLvl w:val="1"/>
        <w:rPr>
          <w:rFonts w:ascii="Century Gothic" w:eastAsia="Century Gothic" w:hAnsi="Century Gothic" w:cs="Century Gothic"/>
          <w:sz w:val="32"/>
        </w:rPr>
      </w:pPr>
      <w:r w:rsidRPr="005D482C">
        <w:rPr>
          <w:rFonts w:ascii="Century Gothic" w:eastAsia="Century Gothic" w:hAnsi="Century Gothic" w:cs="Century Gothic"/>
          <w:sz w:val="32"/>
        </w:rPr>
        <w:lastRenderedPageBreak/>
        <w:t xml:space="preserve">Transcript </w:t>
      </w:r>
      <w:r w:rsidR="00D4146B" w:rsidRPr="00913ECE">
        <w:rPr>
          <w:rFonts w:ascii="Century Gothic" w:eastAsia="Century Gothic" w:hAnsi="Century Gothic" w:cs="Century Gothic"/>
          <w:sz w:val="32"/>
        </w:rPr>
        <w:t>Summary</w:t>
      </w:r>
    </w:p>
    <w:p w14:paraId="16AE0477" w14:textId="77777777" w:rsidR="005D482C" w:rsidRPr="005D482C" w:rsidRDefault="005D482C" w:rsidP="00D950FC">
      <w:pPr>
        <w:spacing w:after="200"/>
        <w:rPr>
          <w:rFonts w:ascii="Century Gothic" w:eastAsia="Century Gothic" w:hAnsi="Century Gothic" w:cs="Century Gothic"/>
          <w:color w:val="000000"/>
          <w:sz w:val="20"/>
        </w:rPr>
      </w:pPr>
      <w:r w:rsidRPr="005D482C">
        <w:rPr>
          <w:rFonts w:ascii="Calibri" w:eastAsia="Calibri" w:hAnsi="Calibri" w:cs="Calibri"/>
          <w:noProof/>
          <w:color w:val="000000"/>
          <w:sz w:val="20"/>
        </w:rPr>
        <mc:AlternateContent>
          <mc:Choice Requires="wpg">
            <w:drawing>
              <wp:inline distT="0" distB="0" distL="0" distR="0" wp14:anchorId="465313FA" wp14:editId="7C3238DB">
                <wp:extent cx="5980176" cy="12192"/>
                <wp:effectExtent l="0" t="0" r="0" b="0"/>
                <wp:docPr id="15199" name="Group 15199"/>
                <wp:cNvGraphicFramePr/>
                <a:graphic xmlns:a="http://schemas.openxmlformats.org/drawingml/2006/main">
                  <a:graphicData uri="http://schemas.microsoft.com/office/word/2010/wordprocessingGroup">
                    <wpg:wgp>
                      <wpg:cNvGrpSpPr/>
                      <wpg:grpSpPr>
                        <a:xfrm>
                          <a:off x="0" y="0"/>
                          <a:ext cx="5980176" cy="12192"/>
                          <a:chOff x="0" y="0"/>
                          <a:chExt cx="5980176" cy="12192"/>
                        </a:xfrm>
                      </wpg:grpSpPr>
                      <wps:wsp>
                        <wps:cNvPr id="18458" name="Shape 18458"/>
                        <wps:cNvSpPr/>
                        <wps:spPr>
                          <a:xfrm>
                            <a:off x="0" y="0"/>
                            <a:ext cx="5980176" cy="12192"/>
                          </a:xfrm>
                          <a:custGeom>
                            <a:avLst/>
                            <a:gdLst/>
                            <a:ahLst/>
                            <a:cxnLst/>
                            <a:rect l="0" t="0" r="0" b="0"/>
                            <a:pathLst>
                              <a:path w="5980176" h="12192">
                                <a:moveTo>
                                  <a:pt x="0" y="0"/>
                                </a:moveTo>
                                <a:lnTo>
                                  <a:pt x="5980176" y="0"/>
                                </a:lnTo>
                                <a:lnTo>
                                  <a:pt x="5980176" y="12192"/>
                                </a:lnTo>
                                <a:lnTo>
                                  <a:pt x="0" y="12192"/>
                                </a:lnTo>
                                <a:lnTo>
                                  <a:pt x="0" y="0"/>
                                </a:lnTo>
                              </a:path>
                            </a:pathLst>
                          </a:custGeom>
                          <a:solidFill>
                            <a:srgbClr val="FCDADA"/>
                          </a:solidFill>
                          <a:ln w="0" cap="flat">
                            <a:noFill/>
                            <a:miter lim="127000"/>
                          </a:ln>
                          <a:effectLst/>
                        </wps:spPr>
                        <wps:bodyPr/>
                      </wps:wsp>
                    </wpg:wgp>
                  </a:graphicData>
                </a:graphic>
              </wp:inline>
            </w:drawing>
          </mc:Choice>
          <mc:Fallback xmlns:w16du="http://schemas.microsoft.com/office/word/2023/wordml/word16du">
            <w:pict>
              <v:group w14:anchorId="62B0D14B" id="Group 15199" o:spid="_x0000_s1026" style="width:470.9pt;height:.95pt;mso-position-horizontal-relative:char;mso-position-vertical-relative:line" coordsize="5980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">
                <v:shape id="Shape 18458" o:spid="_x0000_s1027" style="position:absolute;width:59801;height:121;visibility:visible;mso-wrap-style:square;v-text-anchor:top" coordsize="598017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" path="m,l5980176,r,12192l,12192,,e" fillcolor="#fcdada" stroked="f" strokeweight="0">
                  <v:stroke miterlimit="83231f" joinstyle="miter"/>
                  <v:path arrowok="t" textboxrect="0,0,5980176,12192"/>
                </v:shape>
                <w10:anchorlock/>
              </v:group>
            </w:pict>
          </mc:Fallback>
        </mc:AlternateContent>
      </w:r>
    </w:p>
    <w:p w14:paraId="2CEDF5D0" w14:textId="77777777" w:rsidR="005D482C" w:rsidRPr="005D482C" w:rsidRDefault="005D482C" w:rsidP="0063627B">
      <w:pPr>
        <w:numPr>
          <w:ilvl w:val="0"/>
          <w:numId w:val="5"/>
        </w:numPr>
        <w:spacing w:after="0" w:line="248" w:lineRule="auto"/>
        <w:ind w:left="0"/>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processes have you experienced when receiving a medical diagnosis? </w:t>
      </w:r>
    </w:p>
    <w:p w14:paraId="3FFC0953" w14:textId="77777777" w:rsidR="005D482C" w:rsidRPr="005D482C" w:rsidRDefault="005D482C" w:rsidP="00D950FC">
      <w:pPr>
        <w:spacing w:after="5" w:line="248" w:lineRule="auto"/>
        <w:ind w:left="1080"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a.</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Patient had predominantly positive experiences with receiving a medical </w:t>
      </w:r>
      <w:proofErr w:type="gramStart"/>
      <w:r w:rsidRPr="005D482C">
        <w:rPr>
          <w:rFonts w:ascii="Century Gothic" w:eastAsia="Century Gothic" w:hAnsi="Century Gothic" w:cs="Century Gothic"/>
          <w:color w:val="000000"/>
          <w:sz w:val="20"/>
        </w:rPr>
        <w:t>diagnosis</w:t>
      </w:r>
      <w:proofErr w:type="gramEnd"/>
      <w:r w:rsidRPr="005D482C">
        <w:rPr>
          <w:rFonts w:ascii="Century Gothic" w:eastAsia="Century Gothic" w:hAnsi="Century Gothic" w:cs="Century Gothic"/>
          <w:color w:val="000000"/>
          <w:sz w:val="20"/>
        </w:rPr>
        <w:t xml:space="preserve"> </w:t>
      </w:r>
    </w:p>
    <w:p w14:paraId="42FE8A0C" w14:textId="77777777" w:rsidR="005D482C" w:rsidRPr="005D482C" w:rsidRDefault="005D482C" w:rsidP="00C30056">
      <w:pPr>
        <w:spacing w:after="5" w:line="248" w:lineRule="auto"/>
        <w:ind w:left="1365" w:hanging="285"/>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Has become familiar with the process of medical diagnosis through </w:t>
      </w:r>
      <w:proofErr w:type="gramStart"/>
      <w:r w:rsidRPr="005D482C">
        <w:rPr>
          <w:rFonts w:ascii="Century Gothic" w:eastAsia="Century Gothic" w:hAnsi="Century Gothic" w:cs="Century Gothic"/>
          <w:color w:val="000000"/>
          <w:sz w:val="20"/>
        </w:rPr>
        <w:t>experience</w:t>
      </w:r>
      <w:proofErr w:type="gramEnd"/>
      <w:r w:rsidRPr="005D482C">
        <w:rPr>
          <w:rFonts w:ascii="Century Gothic" w:eastAsia="Century Gothic" w:hAnsi="Century Gothic" w:cs="Century Gothic"/>
          <w:color w:val="000000"/>
          <w:sz w:val="20"/>
        </w:rPr>
        <w:t xml:space="preserve"> </w:t>
      </w:r>
    </w:p>
    <w:p w14:paraId="3A02C07B" w14:textId="77777777" w:rsidR="005D482C" w:rsidRPr="005D482C" w:rsidRDefault="005D482C" w:rsidP="00C30056">
      <w:pPr>
        <w:spacing w:after="5" w:line="248" w:lineRule="auto"/>
        <w:ind w:left="1080"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b.</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Patient spent three years going to various doctors to figure out what was </w:t>
      </w:r>
      <w:proofErr w:type="gramStart"/>
      <w:r w:rsidRPr="005D482C">
        <w:rPr>
          <w:rFonts w:ascii="Century Gothic" w:eastAsia="Century Gothic" w:hAnsi="Century Gothic" w:cs="Century Gothic"/>
          <w:color w:val="000000"/>
          <w:sz w:val="20"/>
        </w:rPr>
        <w:t>wrong</w:t>
      </w:r>
      <w:proofErr w:type="gramEnd"/>
      <w:r w:rsidRPr="005D482C">
        <w:rPr>
          <w:rFonts w:ascii="Century Gothic" w:eastAsia="Century Gothic" w:hAnsi="Century Gothic" w:cs="Century Gothic"/>
          <w:color w:val="000000"/>
          <w:sz w:val="20"/>
        </w:rPr>
        <w:t xml:space="preserve"> </w:t>
      </w:r>
    </w:p>
    <w:p w14:paraId="169F0B86" w14:textId="2F4290F6" w:rsidR="005D482C" w:rsidRPr="005D482C" w:rsidRDefault="005D482C" w:rsidP="00E10197">
      <w:pPr>
        <w:spacing w:after="5" w:line="248" w:lineRule="auto"/>
        <w:ind w:left="1090" w:hanging="10"/>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Each doctor gave patient the same </w:t>
      </w:r>
      <w:proofErr w:type="gramStart"/>
      <w:r w:rsidRPr="005D482C">
        <w:rPr>
          <w:rFonts w:ascii="Century Gothic" w:eastAsia="Century Gothic" w:hAnsi="Century Gothic" w:cs="Century Gothic"/>
          <w:color w:val="000000"/>
          <w:sz w:val="20"/>
        </w:rPr>
        <w:t>diagnosis</w:t>
      </w:r>
      <w:proofErr w:type="gramEnd"/>
      <w:r w:rsidRPr="005D482C">
        <w:rPr>
          <w:rFonts w:ascii="Century Gothic" w:eastAsia="Century Gothic" w:hAnsi="Century Gothic" w:cs="Century Gothic"/>
          <w:color w:val="000000"/>
          <w:sz w:val="20"/>
        </w:rPr>
        <w:t xml:space="preserve"> </w:t>
      </w:r>
    </w:p>
    <w:p w14:paraId="6E89C92D" w14:textId="77777777" w:rsidR="005D482C" w:rsidRPr="005D482C" w:rsidRDefault="005D482C" w:rsidP="0063627B">
      <w:pPr>
        <w:numPr>
          <w:ilvl w:val="5"/>
          <w:numId w:val="10"/>
        </w:numPr>
        <w:spacing w:after="5" w:line="248" w:lineRule="auto"/>
        <w:ind w:left="1381"/>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None provided an x-ray or pulse oximeter </w:t>
      </w:r>
      <w:proofErr w:type="gramStart"/>
      <w:r w:rsidRPr="005D482C">
        <w:rPr>
          <w:rFonts w:ascii="Century Gothic" w:eastAsia="Century Gothic" w:hAnsi="Century Gothic" w:cs="Century Gothic"/>
          <w:color w:val="000000"/>
          <w:sz w:val="20"/>
        </w:rPr>
        <w:t>test</w:t>
      </w:r>
      <w:proofErr w:type="gramEnd"/>
      <w:r w:rsidRPr="005D482C">
        <w:rPr>
          <w:rFonts w:ascii="Century Gothic" w:eastAsia="Century Gothic" w:hAnsi="Century Gothic" w:cs="Century Gothic"/>
          <w:color w:val="000000"/>
          <w:sz w:val="20"/>
        </w:rPr>
        <w:t xml:space="preserve"> </w:t>
      </w:r>
    </w:p>
    <w:p w14:paraId="0BDC8AAE" w14:textId="77777777" w:rsidR="00E428C1" w:rsidRDefault="005D482C" w:rsidP="0063627B">
      <w:pPr>
        <w:numPr>
          <w:ilvl w:val="5"/>
          <w:numId w:val="10"/>
        </w:numPr>
        <w:spacing w:after="5" w:line="248" w:lineRule="auto"/>
        <w:ind w:left="1381" w:firstLine="689"/>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None of the interventions were </w:t>
      </w:r>
      <w:proofErr w:type="gramStart"/>
      <w:r w:rsidRPr="005D482C">
        <w:rPr>
          <w:rFonts w:ascii="Century Gothic" w:eastAsia="Century Gothic" w:hAnsi="Century Gothic" w:cs="Century Gothic"/>
          <w:color w:val="000000"/>
          <w:sz w:val="20"/>
        </w:rPr>
        <w:t>successful</w:t>
      </w:r>
      <w:proofErr w:type="gramEnd"/>
    </w:p>
    <w:p w14:paraId="0B7A2920" w14:textId="77777777" w:rsidR="00457097" w:rsidRDefault="00E428C1" w:rsidP="0063627B">
      <w:pPr>
        <w:numPr>
          <w:ilvl w:val="2"/>
          <w:numId w:val="10"/>
        </w:numPr>
        <w:spacing w:after="5" w:line="248" w:lineRule="auto"/>
        <w:ind w:left="1080"/>
        <w:rPr>
          <w:rFonts w:ascii="Century Gothic" w:eastAsia="Century Gothic" w:hAnsi="Century Gothic" w:cs="Century Gothic"/>
          <w:color w:val="000000"/>
          <w:sz w:val="20"/>
        </w:rPr>
      </w:pPr>
      <w:r w:rsidRPr="00E428C1">
        <w:rPr>
          <w:rFonts w:ascii="Century Gothic" w:eastAsia="Century Gothic" w:hAnsi="Century Gothic" w:cs="Century Gothic"/>
          <w:color w:val="000000"/>
          <w:sz w:val="20"/>
        </w:rPr>
        <w:t>W</w:t>
      </w:r>
      <w:r w:rsidR="005D482C" w:rsidRPr="00E428C1">
        <w:rPr>
          <w:rFonts w:ascii="Century Gothic" w:eastAsia="Century Gothic" w:hAnsi="Century Gothic" w:cs="Century Gothic"/>
          <w:color w:val="000000"/>
          <w:sz w:val="20"/>
        </w:rPr>
        <w:t xml:space="preserve">ent to a lung specialist and patient received a CAT scan, pulse oximeter test, </w:t>
      </w:r>
    </w:p>
    <w:p w14:paraId="36F7B7B6" w14:textId="50C4082B" w:rsidR="005D482C" w:rsidRPr="00E428C1" w:rsidRDefault="005D482C" w:rsidP="00457097">
      <w:pPr>
        <w:spacing w:after="5" w:line="248" w:lineRule="auto"/>
        <w:ind w:left="1080" w:firstLine="360"/>
        <w:rPr>
          <w:rFonts w:ascii="Century Gothic" w:eastAsia="Century Gothic" w:hAnsi="Century Gothic" w:cs="Century Gothic"/>
          <w:color w:val="000000"/>
          <w:sz w:val="20"/>
        </w:rPr>
      </w:pPr>
      <w:r w:rsidRPr="00E428C1">
        <w:rPr>
          <w:rFonts w:ascii="Century Gothic" w:eastAsia="Century Gothic" w:hAnsi="Century Gothic" w:cs="Century Gothic"/>
          <w:color w:val="000000"/>
          <w:sz w:val="20"/>
        </w:rPr>
        <w:t xml:space="preserve">etc.  </w:t>
      </w:r>
    </w:p>
    <w:p w14:paraId="584F9E67" w14:textId="77777777" w:rsidR="005D482C" w:rsidRPr="005D482C" w:rsidRDefault="005D482C" w:rsidP="0063627B">
      <w:pPr>
        <w:numPr>
          <w:ilvl w:val="3"/>
          <w:numId w:val="6"/>
        </w:numPr>
        <w:spacing w:after="5" w:line="248" w:lineRule="auto"/>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Given the correct </w:t>
      </w:r>
      <w:proofErr w:type="gramStart"/>
      <w:r w:rsidRPr="005D482C">
        <w:rPr>
          <w:rFonts w:ascii="Century Gothic" w:eastAsia="Century Gothic" w:hAnsi="Century Gothic" w:cs="Century Gothic"/>
          <w:color w:val="000000"/>
          <w:sz w:val="20"/>
        </w:rPr>
        <w:t>diagnosis</w:t>
      </w:r>
      <w:proofErr w:type="gramEnd"/>
      <w:r w:rsidRPr="005D482C">
        <w:rPr>
          <w:rFonts w:ascii="Century Gothic" w:eastAsia="Century Gothic" w:hAnsi="Century Gothic" w:cs="Century Gothic"/>
          <w:color w:val="000000"/>
          <w:sz w:val="20"/>
        </w:rPr>
        <w:t xml:space="preserve">  </w:t>
      </w:r>
    </w:p>
    <w:p w14:paraId="017CB4BB" w14:textId="77777777" w:rsidR="005D482C" w:rsidRPr="005D482C" w:rsidRDefault="005D482C" w:rsidP="0063627B">
      <w:pPr>
        <w:numPr>
          <w:ilvl w:val="3"/>
          <w:numId w:val="6"/>
        </w:numPr>
        <w:spacing w:after="5" w:line="248" w:lineRule="auto"/>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Spent three years trying to get doctors to listen to them about how they were </w:t>
      </w:r>
      <w:proofErr w:type="gramStart"/>
      <w:r w:rsidRPr="005D482C">
        <w:rPr>
          <w:rFonts w:ascii="Century Gothic" w:eastAsia="Century Gothic" w:hAnsi="Century Gothic" w:cs="Century Gothic"/>
          <w:color w:val="000000"/>
          <w:sz w:val="20"/>
        </w:rPr>
        <w:t>feeling</w:t>
      </w:r>
      <w:proofErr w:type="gramEnd"/>
      <w:r w:rsidRPr="005D482C">
        <w:rPr>
          <w:rFonts w:ascii="Century Gothic" w:eastAsia="Century Gothic" w:hAnsi="Century Gothic" w:cs="Century Gothic"/>
          <w:color w:val="000000"/>
          <w:sz w:val="20"/>
        </w:rPr>
        <w:t xml:space="preserve">  </w:t>
      </w:r>
    </w:p>
    <w:p w14:paraId="282E1F36"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c.</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Patient went to Urgent Care </w:t>
      </w:r>
    </w:p>
    <w:p w14:paraId="0C7013B8" w14:textId="77777777" w:rsidR="005D482C" w:rsidRPr="005D482C" w:rsidRDefault="005D482C" w:rsidP="0063627B">
      <w:pPr>
        <w:numPr>
          <w:ilvl w:val="4"/>
          <w:numId w:val="11"/>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Provider found focal </w:t>
      </w:r>
      <w:proofErr w:type="gramStart"/>
      <w:r w:rsidRPr="005D482C">
        <w:rPr>
          <w:rFonts w:ascii="Century Gothic" w:eastAsia="Century Gothic" w:hAnsi="Century Gothic" w:cs="Century Gothic"/>
          <w:color w:val="000000"/>
          <w:sz w:val="20"/>
        </w:rPr>
        <w:t>crackles</w:t>
      </w:r>
      <w:proofErr w:type="gramEnd"/>
      <w:r w:rsidRPr="005D482C">
        <w:rPr>
          <w:rFonts w:ascii="Century Gothic" w:eastAsia="Century Gothic" w:hAnsi="Century Gothic" w:cs="Century Gothic"/>
          <w:color w:val="000000"/>
          <w:sz w:val="20"/>
        </w:rPr>
        <w:t xml:space="preserve">  </w:t>
      </w:r>
    </w:p>
    <w:p w14:paraId="42B12231" w14:textId="77777777" w:rsidR="005D482C" w:rsidRPr="005D482C" w:rsidRDefault="005D482C" w:rsidP="0063627B">
      <w:pPr>
        <w:numPr>
          <w:ilvl w:val="4"/>
          <w:numId w:val="11"/>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Provider suggested pneumonia diagnosis without additional </w:t>
      </w:r>
      <w:proofErr w:type="gramStart"/>
      <w:r w:rsidRPr="005D482C">
        <w:rPr>
          <w:rFonts w:ascii="Century Gothic" w:eastAsia="Century Gothic" w:hAnsi="Century Gothic" w:cs="Century Gothic"/>
          <w:color w:val="000000"/>
          <w:sz w:val="20"/>
        </w:rPr>
        <w:t>tests</w:t>
      </w:r>
      <w:proofErr w:type="gramEnd"/>
      <w:r w:rsidRPr="005D482C">
        <w:rPr>
          <w:rFonts w:ascii="Century Gothic" w:eastAsia="Century Gothic" w:hAnsi="Century Gothic" w:cs="Century Gothic"/>
          <w:color w:val="000000"/>
          <w:sz w:val="20"/>
        </w:rPr>
        <w:t xml:space="preserve"> </w:t>
      </w:r>
    </w:p>
    <w:p w14:paraId="207997AB" w14:textId="77777777" w:rsidR="005D482C" w:rsidRPr="005D482C" w:rsidRDefault="005D482C" w:rsidP="0063627B">
      <w:pPr>
        <w:numPr>
          <w:ilvl w:val="4"/>
          <w:numId w:val="11"/>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Patient prescribed antibiotics and </w:t>
      </w:r>
      <w:proofErr w:type="gramStart"/>
      <w:r w:rsidRPr="005D482C">
        <w:rPr>
          <w:rFonts w:ascii="Century Gothic" w:eastAsia="Century Gothic" w:hAnsi="Century Gothic" w:cs="Century Gothic"/>
          <w:color w:val="000000"/>
          <w:sz w:val="20"/>
        </w:rPr>
        <w:t>recovered</w:t>
      </w:r>
      <w:proofErr w:type="gramEnd"/>
      <w:r w:rsidRPr="005D482C">
        <w:rPr>
          <w:rFonts w:ascii="Century Gothic" w:eastAsia="Century Gothic" w:hAnsi="Century Gothic" w:cs="Century Gothic"/>
          <w:color w:val="000000"/>
          <w:sz w:val="20"/>
        </w:rPr>
        <w:t xml:space="preserve">   </w:t>
      </w:r>
    </w:p>
    <w:p w14:paraId="73BC3F74"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d.</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Most common misdiagnosis is </w:t>
      </w:r>
      <w:proofErr w:type="gramStart"/>
      <w:r w:rsidRPr="005D482C">
        <w:rPr>
          <w:rFonts w:ascii="Century Gothic" w:eastAsia="Century Gothic" w:hAnsi="Century Gothic" w:cs="Century Gothic"/>
          <w:color w:val="000000"/>
          <w:sz w:val="20"/>
        </w:rPr>
        <w:t>pneumonia</w:t>
      </w:r>
      <w:proofErr w:type="gramEnd"/>
      <w:r w:rsidRPr="005D482C">
        <w:rPr>
          <w:rFonts w:ascii="Century Gothic" w:eastAsia="Century Gothic" w:hAnsi="Century Gothic" w:cs="Century Gothic"/>
          <w:color w:val="000000"/>
          <w:sz w:val="20"/>
        </w:rPr>
        <w:t xml:space="preserve">  </w:t>
      </w:r>
    </w:p>
    <w:p w14:paraId="17DB3829" w14:textId="77777777" w:rsidR="005D482C" w:rsidRPr="005D482C" w:rsidRDefault="005D482C" w:rsidP="0063627B">
      <w:pPr>
        <w:numPr>
          <w:ilvl w:val="4"/>
          <w:numId w:val="7"/>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1 in 20 adults are going to be misdiagnosed each </w:t>
      </w:r>
      <w:proofErr w:type="gramStart"/>
      <w:r w:rsidRPr="005D482C">
        <w:rPr>
          <w:rFonts w:ascii="Century Gothic" w:eastAsia="Century Gothic" w:hAnsi="Century Gothic" w:cs="Century Gothic"/>
          <w:color w:val="000000"/>
          <w:sz w:val="20"/>
        </w:rPr>
        <w:t>year</w:t>
      </w:r>
      <w:proofErr w:type="gramEnd"/>
      <w:r w:rsidRPr="005D482C">
        <w:rPr>
          <w:rFonts w:ascii="Century Gothic" w:eastAsia="Century Gothic" w:hAnsi="Century Gothic" w:cs="Century Gothic"/>
          <w:color w:val="000000"/>
          <w:sz w:val="20"/>
        </w:rPr>
        <w:t xml:space="preserve">  </w:t>
      </w:r>
    </w:p>
    <w:p w14:paraId="5006297A" w14:textId="77777777" w:rsidR="005D482C" w:rsidRPr="005D482C" w:rsidRDefault="005D482C" w:rsidP="0063627B">
      <w:pPr>
        <w:numPr>
          <w:ilvl w:val="4"/>
          <w:numId w:val="7"/>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Patient had pneumonia but did not receive diagnosis in time (I.e. unexpectedly hospitalized and then diagnosed) </w:t>
      </w:r>
    </w:p>
    <w:p w14:paraId="17720A16" w14:textId="77777777" w:rsidR="005D482C" w:rsidRPr="005D482C" w:rsidRDefault="005D482C" w:rsidP="00D950FC">
      <w:pPr>
        <w:spacing w:after="5" w:line="248" w:lineRule="auto"/>
        <w:ind w:left="1672"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e.</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Most common reasons for misdiagnosis (see: </w:t>
      </w:r>
      <w:r w:rsidRPr="005D482C">
        <w:rPr>
          <w:rFonts w:ascii="Century Gothic" w:eastAsia="Century Gothic" w:hAnsi="Century Gothic" w:cs="Century Gothic"/>
          <w:color w:val="000000"/>
          <w:sz w:val="20"/>
          <w:u w:val="single" w:color="000000"/>
        </w:rPr>
        <w:t>https://jamanetwork.com/journals/jamainternalmedicine/fullarticle/16565 40</w:t>
      </w:r>
      <w:r w:rsidRPr="005D482C">
        <w:rPr>
          <w:rFonts w:ascii="Century Gothic" w:eastAsia="Century Gothic" w:hAnsi="Century Gothic" w:cs="Century Gothic"/>
          <w:color w:val="000000"/>
          <w:sz w:val="20"/>
        </w:rPr>
        <w:t xml:space="preserve">): </w:t>
      </w:r>
    </w:p>
    <w:p w14:paraId="0CF99C87" w14:textId="77777777" w:rsidR="005D482C" w:rsidRPr="005D482C" w:rsidRDefault="005D482C" w:rsidP="0063627B">
      <w:pPr>
        <w:numPr>
          <w:ilvl w:val="4"/>
          <w:numId w:val="8"/>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Ignoring patient concern </w:t>
      </w:r>
    </w:p>
    <w:p w14:paraId="5EF692CD" w14:textId="77777777" w:rsidR="005D482C" w:rsidRPr="005D482C" w:rsidRDefault="005D482C" w:rsidP="0063627B">
      <w:pPr>
        <w:numPr>
          <w:ilvl w:val="4"/>
          <w:numId w:val="8"/>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Clinician-patient interaction  </w:t>
      </w:r>
    </w:p>
    <w:p w14:paraId="346A9F4F" w14:textId="77777777" w:rsidR="005D482C" w:rsidRPr="005D482C" w:rsidRDefault="005D482C" w:rsidP="0063627B">
      <w:pPr>
        <w:numPr>
          <w:ilvl w:val="5"/>
          <w:numId w:val="9"/>
        </w:numPr>
        <w:spacing w:after="5" w:line="248" w:lineRule="auto"/>
        <w:ind w:left="244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Providers not listening to </w:t>
      </w:r>
      <w:proofErr w:type="gramStart"/>
      <w:r w:rsidRPr="005D482C">
        <w:rPr>
          <w:rFonts w:ascii="Century Gothic" w:eastAsia="Century Gothic" w:hAnsi="Century Gothic" w:cs="Century Gothic"/>
          <w:color w:val="000000"/>
          <w:sz w:val="20"/>
        </w:rPr>
        <w:t>patients</w:t>
      </w:r>
      <w:proofErr w:type="gramEnd"/>
      <w:r w:rsidRPr="005D482C">
        <w:rPr>
          <w:rFonts w:ascii="Century Gothic" w:eastAsia="Century Gothic" w:hAnsi="Century Gothic" w:cs="Century Gothic"/>
          <w:color w:val="000000"/>
          <w:sz w:val="20"/>
        </w:rPr>
        <w:t xml:space="preserve">  </w:t>
      </w:r>
    </w:p>
    <w:p w14:paraId="796E758F" w14:textId="77777777" w:rsidR="005D482C" w:rsidRPr="005D482C" w:rsidRDefault="005D482C" w:rsidP="0063627B">
      <w:pPr>
        <w:numPr>
          <w:ilvl w:val="5"/>
          <w:numId w:val="9"/>
        </w:numPr>
        <w:spacing w:after="5" w:line="248" w:lineRule="auto"/>
        <w:ind w:left="244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Not reviewing patient medical </w:t>
      </w:r>
      <w:proofErr w:type="gramStart"/>
      <w:r w:rsidRPr="005D482C">
        <w:rPr>
          <w:rFonts w:ascii="Century Gothic" w:eastAsia="Century Gothic" w:hAnsi="Century Gothic" w:cs="Century Gothic"/>
          <w:color w:val="000000"/>
          <w:sz w:val="20"/>
        </w:rPr>
        <w:t>history  iii.</w:t>
      </w:r>
      <w:proofErr w:type="gramEnd"/>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Labelling condition as pneumonia when it is not the correct diagnosis (i.e. over-diagnosing)  </w:t>
      </w:r>
    </w:p>
    <w:p w14:paraId="1DA0E351" w14:textId="77777777" w:rsidR="005D482C" w:rsidRPr="005D482C" w:rsidRDefault="005D482C" w:rsidP="00D950FC">
      <w:pPr>
        <w:spacing w:after="5" w:line="248" w:lineRule="auto"/>
        <w:ind w:left="1985" w:firstLine="76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1.</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Missed in primary care and emergency </w:t>
      </w:r>
      <w:proofErr w:type="gramStart"/>
      <w:r w:rsidRPr="005D482C">
        <w:rPr>
          <w:rFonts w:ascii="Century Gothic" w:eastAsia="Century Gothic" w:hAnsi="Century Gothic" w:cs="Century Gothic"/>
          <w:color w:val="000000"/>
          <w:sz w:val="20"/>
        </w:rPr>
        <w:t>setting  iv.</w:t>
      </w:r>
      <w:proofErr w:type="gramEnd"/>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Most of the time, red flag signs and symptoms are not recognized when they should have </w:t>
      </w:r>
      <w:proofErr w:type="gramStart"/>
      <w:r w:rsidRPr="005D482C">
        <w:rPr>
          <w:rFonts w:ascii="Century Gothic" w:eastAsia="Century Gothic" w:hAnsi="Century Gothic" w:cs="Century Gothic"/>
          <w:color w:val="000000"/>
          <w:sz w:val="20"/>
        </w:rPr>
        <w:t>been</w:t>
      </w:r>
      <w:proofErr w:type="gramEnd"/>
      <w:r w:rsidRPr="005D482C">
        <w:rPr>
          <w:rFonts w:ascii="Century Gothic" w:eastAsia="Century Gothic" w:hAnsi="Century Gothic" w:cs="Century Gothic"/>
          <w:color w:val="000000"/>
          <w:sz w:val="20"/>
        </w:rPr>
        <w:t xml:space="preserve"> </w:t>
      </w:r>
    </w:p>
    <w:p w14:paraId="403D5159" w14:textId="77777777" w:rsidR="005D482C" w:rsidRPr="005D482C" w:rsidRDefault="005D482C" w:rsidP="00D950FC">
      <w:pPr>
        <w:spacing w:after="5" w:line="248" w:lineRule="auto"/>
        <w:ind w:left="2392" w:hanging="36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v.</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Only labelled as a misdiagnosis when there is clear evidence that clinician should have done something </w:t>
      </w:r>
      <w:proofErr w:type="gramStart"/>
      <w:r w:rsidRPr="005D482C">
        <w:rPr>
          <w:rFonts w:ascii="Century Gothic" w:eastAsia="Century Gothic" w:hAnsi="Century Gothic" w:cs="Century Gothic"/>
          <w:color w:val="000000"/>
          <w:sz w:val="20"/>
        </w:rPr>
        <w:t>different</w:t>
      </w:r>
      <w:proofErr w:type="gramEnd"/>
      <w:r w:rsidRPr="005D482C">
        <w:rPr>
          <w:rFonts w:ascii="Century Gothic" w:eastAsia="Century Gothic" w:hAnsi="Century Gothic" w:cs="Century Gothic"/>
          <w:color w:val="000000"/>
          <w:sz w:val="20"/>
        </w:rPr>
        <w:t xml:space="preserve">  </w:t>
      </w:r>
    </w:p>
    <w:p w14:paraId="0B66A2A5"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f.</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Challenges to diagnostic process:  </w:t>
      </w:r>
    </w:p>
    <w:p w14:paraId="7B7A4936" w14:textId="77777777" w:rsidR="005D482C" w:rsidRPr="005D482C" w:rsidRDefault="005D482C" w:rsidP="00D950FC">
      <w:pPr>
        <w:spacing w:after="5" w:line="248" w:lineRule="auto"/>
        <w:ind w:left="2117" w:hanging="10"/>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Difficult diagnosis  </w:t>
      </w:r>
    </w:p>
    <w:p w14:paraId="1D57A271" w14:textId="77777777" w:rsidR="005D482C" w:rsidRPr="005D482C" w:rsidRDefault="005D482C" w:rsidP="0063627B">
      <w:pPr>
        <w:numPr>
          <w:ilvl w:val="5"/>
          <w:numId w:val="15"/>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Diagnosis changes over time  </w:t>
      </w:r>
    </w:p>
    <w:p w14:paraId="45FF8C69" w14:textId="77777777" w:rsidR="005D482C" w:rsidRPr="005D482C" w:rsidRDefault="005D482C" w:rsidP="0063627B">
      <w:pPr>
        <w:numPr>
          <w:ilvl w:val="5"/>
          <w:numId w:val="15"/>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Under and over-diagnosis </w:t>
      </w:r>
    </w:p>
    <w:p w14:paraId="77BA7D4B" w14:textId="77777777" w:rsidR="005D482C" w:rsidRPr="005D482C" w:rsidRDefault="005D482C" w:rsidP="00D950FC">
      <w:pPr>
        <w:spacing w:after="5" w:line="248" w:lineRule="auto"/>
        <w:ind w:left="3832"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a.</w:t>
      </w:r>
      <w:r w:rsidRPr="005D482C">
        <w:rPr>
          <w:rFonts w:ascii="Arial" w:eastAsia="Arial" w:hAnsi="Arial" w:cs="Arial"/>
          <w:color w:val="000000"/>
          <w:sz w:val="20"/>
        </w:rPr>
        <w:t xml:space="preserve"> </w:t>
      </w:r>
      <w:proofErr w:type="gramStart"/>
      <w:r w:rsidRPr="005D482C">
        <w:rPr>
          <w:rFonts w:ascii="Century Gothic" w:eastAsia="Century Gothic" w:hAnsi="Century Gothic" w:cs="Century Gothic"/>
          <w:color w:val="000000"/>
          <w:sz w:val="20"/>
        </w:rPr>
        <w:t>New</w:t>
      </w:r>
      <w:proofErr w:type="gramEnd"/>
      <w:r w:rsidRPr="005D482C">
        <w:rPr>
          <w:rFonts w:ascii="Century Gothic" w:eastAsia="Century Gothic" w:hAnsi="Century Gothic" w:cs="Century Gothic"/>
          <w:color w:val="000000"/>
          <w:sz w:val="20"/>
        </w:rPr>
        <w:t xml:space="preserve"> study suggests practitioners overestimate the probability of disease, including pneumonia, before and after testing (see: </w:t>
      </w:r>
    </w:p>
    <w:p w14:paraId="4865AEB1" w14:textId="77777777" w:rsidR="005D482C" w:rsidRPr="005D482C" w:rsidRDefault="005D482C" w:rsidP="00D950FC">
      <w:pPr>
        <w:spacing w:after="5" w:line="248" w:lineRule="auto"/>
        <w:ind w:left="384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u w:val="single" w:color="000000"/>
        </w:rPr>
        <w:t xml:space="preserve">https://jamanetwork.com/journals/jamainternalmedic </w:t>
      </w:r>
      <w:proofErr w:type="spellStart"/>
      <w:r w:rsidRPr="005D482C">
        <w:rPr>
          <w:rFonts w:ascii="Century Gothic" w:eastAsia="Century Gothic" w:hAnsi="Century Gothic" w:cs="Century Gothic"/>
          <w:color w:val="000000"/>
          <w:sz w:val="20"/>
          <w:u w:val="single" w:color="000000"/>
        </w:rPr>
        <w:t>ine</w:t>
      </w:r>
      <w:proofErr w:type="spellEnd"/>
      <w:r w:rsidRPr="005D482C">
        <w:rPr>
          <w:rFonts w:ascii="Century Gothic" w:eastAsia="Century Gothic" w:hAnsi="Century Gothic" w:cs="Century Gothic"/>
          <w:color w:val="000000"/>
          <w:sz w:val="20"/>
          <w:u w:val="single" w:color="000000"/>
        </w:rPr>
        <w:t>/</w:t>
      </w:r>
      <w:proofErr w:type="spellStart"/>
      <w:r w:rsidRPr="005D482C">
        <w:rPr>
          <w:rFonts w:ascii="Century Gothic" w:eastAsia="Century Gothic" w:hAnsi="Century Gothic" w:cs="Century Gothic"/>
          <w:color w:val="000000"/>
          <w:sz w:val="20"/>
          <w:u w:val="single" w:color="000000"/>
        </w:rPr>
        <w:t>fullarticle</w:t>
      </w:r>
      <w:proofErr w:type="spellEnd"/>
      <w:r w:rsidRPr="005D482C">
        <w:rPr>
          <w:rFonts w:ascii="Century Gothic" w:eastAsia="Century Gothic" w:hAnsi="Century Gothic" w:cs="Century Gothic"/>
          <w:color w:val="000000"/>
          <w:sz w:val="20"/>
          <w:u w:val="single" w:color="000000"/>
        </w:rPr>
        <w:t>/2778364</w:t>
      </w:r>
      <w:r w:rsidRPr="005D482C">
        <w:rPr>
          <w:rFonts w:ascii="Century Gothic" w:eastAsia="Century Gothic" w:hAnsi="Century Gothic" w:cs="Century Gothic"/>
          <w:color w:val="000000"/>
          <w:sz w:val="20"/>
        </w:rPr>
        <w:t xml:space="preserve">) </w:t>
      </w:r>
    </w:p>
    <w:p w14:paraId="7FEB8D4B" w14:textId="77777777" w:rsidR="005D482C" w:rsidRPr="005D482C" w:rsidRDefault="005D482C" w:rsidP="0063627B">
      <w:pPr>
        <w:numPr>
          <w:ilvl w:val="4"/>
          <w:numId w:val="16"/>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Patient history and exams are not empirically </w:t>
      </w:r>
      <w:proofErr w:type="gramStart"/>
      <w:r w:rsidRPr="005D482C">
        <w:rPr>
          <w:rFonts w:ascii="Century Gothic" w:eastAsia="Century Gothic" w:hAnsi="Century Gothic" w:cs="Century Gothic"/>
          <w:color w:val="000000"/>
          <w:sz w:val="20"/>
        </w:rPr>
        <w:t>clear</w:t>
      </w:r>
      <w:proofErr w:type="gramEnd"/>
      <w:r w:rsidRPr="005D482C">
        <w:rPr>
          <w:rFonts w:ascii="Century Gothic" w:eastAsia="Century Gothic" w:hAnsi="Century Gothic" w:cs="Century Gothic"/>
          <w:color w:val="000000"/>
          <w:sz w:val="20"/>
        </w:rPr>
        <w:t xml:space="preserve"> </w:t>
      </w:r>
    </w:p>
    <w:p w14:paraId="0A988404" w14:textId="77777777" w:rsidR="005D482C" w:rsidRPr="005D482C" w:rsidRDefault="005D482C" w:rsidP="0063627B">
      <w:pPr>
        <w:numPr>
          <w:ilvl w:val="4"/>
          <w:numId w:val="16"/>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Patients may have multiple health </w:t>
      </w:r>
      <w:proofErr w:type="gramStart"/>
      <w:r w:rsidRPr="005D482C">
        <w:rPr>
          <w:rFonts w:ascii="Century Gothic" w:eastAsia="Century Gothic" w:hAnsi="Century Gothic" w:cs="Century Gothic"/>
          <w:color w:val="000000"/>
          <w:sz w:val="20"/>
        </w:rPr>
        <w:t>conditions</w:t>
      </w:r>
      <w:proofErr w:type="gramEnd"/>
      <w:r w:rsidRPr="005D482C">
        <w:rPr>
          <w:rFonts w:ascii="Century Gothic" w:eastAsia="Century Gothic" w:hAnsi="Century Gothic" w:cs="Century Gothic"/>
          <w:color w:val="000000"/>
          <w:sz w:val="20"/>
        </w:rPr>
        <w:t xml:space="preserve">   </w:t>
      </w:r>
    </w:p>
    <w:p w14:paraId="180D340B" w14:textId="77777777" w:rsidR="005D482C" w:rsidRPr="005D482C" w:rsidRDefault="005D482C" w:rsidP="00D950FC">
      <w:pPr>
        <w:spacing w:after="5" w:line="248" w:lineRule="auto"/>
        <w:ind w:left="3112"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1.</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As a provider, choose to focus on which is most important to treat </w:t>
      </w:r>
    </w:p>
    <w:p w14:paraId="4D925260" w14:textId="77777777" w:rsidR="005D482C" w:rsidRPr="005D482C" w:rsidRDefault="005D482C" w:rsidP="00D950FC">
      <w:pPr>
        <w:spacing w:after="5" w:line="248" w:lineRule="auto"/>
        <w:ind w:left="1995"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iv.</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Limited information and limited time to diagnose correctly as an </w:t>
      </w:r>
    </w:p>
    <w:p w14:paraId="016F188D" w14:textId="77777777" w:rsidR="005D482C" w:rsidRPr="005D482C" w:rsidRDefault="005D482C" w:rsidP="00D950FC">
      <w:pPr>
        <w:spacing w:after="5" w:line="248" w:lineRule="auto"/>
        <w:ind w:left="240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lastRenderedPageBreak/>
        <w:t xml:space="preserve">Emergency Room doctor  </w:t>
      </w:r>
    </w:p>
    <w:p w14:paraId="1E0D8D60" w14:textId="77777777" w:rsidR="005D482C" w:rsidRPr="005D482C" w:rsidRDefault="005D482C" w:rsidP="00D950FC">
      <w:pPr>
        <w:spacing w:after="5" w:line="248" w:lineRule="auto"/>
        <w:ind w:left="1657"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g.</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Successful diagnosis process (i.e. diagnosis is clear and </w:t>
      </w:r>
      <w:proofErr w:type="gramStart"/>
      <w:r w:rsidRPr="005D482C">
        <w:rPr>
          <w:rFonts w:ascii="Century Gothic" w:eastAsia="Century Gothic" w:hAnsi="Century Gothic" w:cs="Century Gothic"/>
          <w:color w:val="000000"/>
          <w:sz w:val="20"/>
        </w:rPr>
        <w:t>both</w:t>
      </w:r>
      <w:proofErr w:type="gramEnd"/>
      <w:r w:rsidRPr="005D482C">
        <w:rPr>
          <w:rFonts w:ascii="Century Gothic" w:eastAsia="Century Gothic" w:hAnsi="Century Gothic" w:cs="Century Gothic"/>
          <w:color w:val="000000"/>
          <w:sz w:val="20"/>
        </w:rPr>
        <w:t xml:space="preserve"> patient / provider knows what is going on):  </w:t>
      </w:r>
    </w:p>
    <w:p w14:paraId="08F55F8A" w14:textId="77777777" w:rsidR="005D482C" w:rsidRPr="005D482C" w:rsidRDefault="005D482C" w:rsidP="0063627B">
      <w:pPr>
        <w:numPr>
          <w:ilvl w:val="4"/>
          <w:numId w:val="23"/>
        </w:numPr>
        <w:spacing w:after="5" w:line="248" w:lineRule="auto"/>
        <w:ind w:left="2431"/>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Patient history is suggestive (e.g. cough, fever) </w:t>
      </w:r>
    </w:p>
    <w:p w14:paraId="485EF0EF" w14:textId="77777777" w:rsidR="005D482C" w:rsidRPr="005D482C" w:rsidRDefault="005D482C" w:rsidP="0063627B">
      <w:pPr>
        <w:numPr>
          <w:ilvl w:val="4"/>
          <w:numId w:val="23"/>
        </w:numPr>
        <w:spacing w:after="5" w:line="248" w:lineRule="auto"/>
        <w:ind w:left="2431"/>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Physical exam (e.g. focal crackles) </w:t>
      </w:r>
    </w:p>
    <w:p w14:paraId="7D4DE111" w14:textId="77777777" w:rsidR="005D482C" w:rsidRPr="005D482C" w:rsidRDefault="005D482C" w:rsidP="0063627B">
      <w:pPr>
        <w:numPr>
          <w:ilvl w:val="4"/>
          <w:numId w:val="23"/>
        </w:numPr>
        <w:spacing w:after="5" w:line="248" w:lineRule="auto"/>
        <w:ind w:left="2431"/>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Chest x-ray  </w:t>
      </w:r>
    </w:p>
    <w:p w14:paraId="2FC04269" w14:textId="77777777" w:rsidR="005D482C" w:rsidRPr="005D482C" w:rsidRDefault="005D482C" w:rsidP="0063627B">
      <w:pPr>
        <w:numPr>
          <w:ilvl w:val="4"/>
          <w:numId w:val="23"/>
        </w:numPr>
        <w:spacing w:after="5" w:line="248" w:lineRule="auto"/>
        <w:ind w:left="2431"/>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Provider returns results to </w:t>
      </w:r>
      <w:proofErr w:type="gramStart"/>
      <w:r w:rsidRPr="005D482C">
        <w:rPr>
          <w:rFonts w:ascii="Century Gothic" w:eastAsia="Century Gothic" w:hAnsi="Century Gothic" w:cs="Century Gothic"/>
          <w:color w:val="000000"/>
          <w:sz w:val="20"/>
        </w:rPr>
        <w:t>patient</w:t>
      </w:r>
      <w:proofErr w:type="gramEnd"/>
      <w:r w:rsidRPr="005D482C">
        <w:rPr>
          <w:rFonts w:ascii="Century Gothic" w:eastAsia="Century Gothic" w:hAnsi="Century Gothic" w:cs="Century Gothic"/>
          <w:color w:val="000000"/>
          <w:sz w:val="20"/>
        </w:rPr>
        <w:t xml:space="preserve">  </w:t>
      </w:r>
    </w:p>
    <w:p w14:paraId="7DC08C15" w14:textId="77777777" w:rsidR="005D482C" w:rsidRPr="005D482C" w:rsidRDefault="005D482C" w:rsidP="0063627B">
      <w:pPr>
        <w:numPr>
          <w:ilvl w:val="4"/>
          <w:numId w:val="23"/>
        </w:numPr>
        <w:spacing w:after="5" w:line="248" w:lineRule="auto"/>
        <w:ind w:left="2431"/>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Provider and patient discuss treatment </w:t>
      </w:r>
      <w:proofErr w:type="gramStart"/>
      <w:r w:rsidRPr="005D482C">
        <w:rPr>
          <w:rFonts w:ascii="Century Gothic" w:eastAsia="Century Gothic" w:hAnsi="Century Gothic" w:cs="Century Gothic"/>
          <w:color w:val="000000"/>
          <w:sz w:val="20"/>
        </w:rPr>
        <w:t>plan</w:t>
      </w:r>
      <w:proofErr w:type="gramEnd"/>
      <w:r w:rsidRPr="005D482C">
        <w:rPr>
          <w:rFonts w:ascii="Century Gothic" w:eastAsia="Century Gothic" w:hAnsi="Century Gothic" w:cs="Century Gothic"/>
          <w:color w:val="000000"/>
          <w:sz w:val="20"/>
        </w:rPr>
        <w:t xml:space="preserve">  </w:t>
      </w:r>
    </w:p>
    <w:p w14:paraId="5ECB0EF1" w14:textId="77777777" w:rsidR="005D482C" w:rsidRPr="005D482C" w:rsidRDefault="005D482C" w:rsidP="0063627B">
      <w:pPr>
        <w:numPr>
          <w:ilvl w:val="4"/>
          <w:numId w:val="23"/>
        </w:numPr>
        <w:spacing w:after="5" w:line="248" w:lineRule="auto"/>
        <w:ind w:left="2431"/>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Provider and patient discuss </w:t>
      </w:r>
      <w:proofErr w:type="gramStart"/>
      <w:r w:rsidRPr="005D482C">
        <w:rPr>
          <w:rFonts w:ascii="Century Gothic" w:eastAsia="Century Gothic" w:hAnsi="Century Gothic" w:cs="Century Gothic"/>
          <w:color w:val="000000"/>
          <w:sz w:val="20"/>
        </w:rPr>
        <w:t>expectations</w:t>
      </w:r>
      <w:proofErr w:type="gramEnd"/>
      <w:r w:rsidRPr="005D482C">
        <w:rPr>
          <w:rFonts w:ascii="Century Gothic" w:eastAsia="Century Gothic" w:hAnsi="Century Gothic" w:cs="Century Gothic"/>
          <w:color w:val="000000"/>
          <w:sz w:val="20"/>
        </w:rPr>
        <w:t xml:space="preserve">  </w:t>
      </w:r>
    </w:p>
    <w:p w14:paraId="2F092392" w14:textId="77777777" w:rsidR="005D482C" w:rsidRPr="005D482C" w:rsidRDefault="005D482C" w:rsidP="0063627B">
      <w:pPr>
        <w:numPr>
          <w:ilvl w:val="3"/>
          <w:numId w:val="13"/>
        </w:numPr>
        <w:spacing w:after="5" w:line="248" w:lineRule="auto"/>
        <w:ind w:left="206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Electronic clinical decision support tool:   </w:t>
      </w:r>
    </w:p>
    <w:p w14:paraId="0CA660B9" w14:textId="77777777" w:rsidR="005D482C" w:rsidRPr="005D482C" w:rsidRDefault="005D482C" w:rsidP="0063627B">
      <w:pPr>
        <w:numPr>
          <w:ilvl w:val="3"/>
          <w:numId w:val="13"/>
        </w:numPr>
        <w:spacing w:after="5" w:line="248" w:lineRule="auto"/>
        <w:ind w:left="206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Reviews all patients in </w:t>
      </w:r>
      <w:proofErr w:type="gramStart"/>
      <w:r w:rsidRPr="005D482C">
        <w:rPr>
          <w:rFonts w:ascii="Century Gothic" w:eastAsia="Century Gothic" w:hAnsi="Century Gothic" w:cs="Century Gothic"/>
          <w:color w:val="000000"/>
          <w:sz w:val="20"/>
        </w:rPr>
        <w:t>network</w:t>
      </w:r>
      <w:proofErr w:type="gramEnd"/>
      <w:r w:rsidRPr="005D482C">
        <w:rPr>
          <w:rFonts w:ascii="Century Gothic" w:eastAsia="Century Gothic" w:hAnsi="Century Gothic" w:cs="Century Gothic"/>
          <w:color w:val="000000"/>
          <w:sz w:val="20"/>
        </w:rPr>
        <w:t xml:space="preserve">  </w:t>
      </w:r>
    </w:p>
    <w:p w14:paraId="65D95406" w14:textId="77777777" w:rsidR="005D482C" w:rsidRPr="005D482C" w:rsidRDefault="005D482C" w:rsidP="0063627B">
      <w:pPr>
        <w:numPr>
          <w:ilvl w:val="4"/>
          <w:numId w:val="24"/>
        </w:numPr>
        <w:spacing w:after="5" w:line="248" w:lineRule="auto"/>
        <w:ind w:left="242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Uses algorithm to calculate likelihood of </w:t>
      </w:r>
      <w:proofErr w:type="gramStart"/>
      <w:r w:rsidRPr="005D482C">
        <w:rPr>
          <w:rFonts w:ascii="Century Gothic" w:eastAsia="Century Gothic" w:hAnsi="Century Gothic" w:cs="Century Gothic"/>
          <w:color w:val="000000"/>
          <w:sz w:val="20"/>
        </w:rPr>
        <w:t>pneumonia</w:t>
      </w:r>
      <w:proofErr w:type="gramEnd"/>
      <w:r w:rsidRPr="005D482C">
        <w:rPr>
          <w:rFonts w:ascii="Century Gothic" w:eastAsia="Century Gothic" w:hAnsi="Century Gothic" w:cs="Century Gothic"/>
          <w:color w:val="000000"/>
          <w:sz w:val="20"/>
        </w:rPr>
        <w:t xml:space="preserve">  </w:t>
      </w:r>
    </w:p>
    <w:p w14:paraId="5D795A92" w14:textId="77777777" w:rsidR="005D482C" w:rsidRPr="005D482C" w:rsidRDefault="005D482C" w:rsidP="0063627B">
      <w:pPr>
        <w:numPr>
          <w:ilvl w:val="4"/>
          <w:numId w:val="24"/>
        </w:numPr>
        <w:spacing w:after="5" w:line="248" w:lineRule="auto"/>
        <w:ind w:left="242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Requires x-ray finding of lung opacity for </w:t>
      </w:r>
      <w:proofErr w:type="gramStart"/>
      <w:r w:rsidRPr="005D482C">
        <w:rPr>
          <w:rFonts w:ascii="Century Gothic" w:eastAsia="Century Gothic" w:hAnsi="Century Gothic" w:cs="Century Gothic"/>
          <w:color w:val="000000"/>
          <w:sz w:val="20"/>
        </w:rPr>
        <w:t>diagnosis</w:t>
      </w:r>
      <w:proofErr w:type="gramEnd"/>
      <w:r w:rsidRPr="005D482C">
        <w:rPr>
          <w:rFonts w:ascii="Century Gothic" w:eastAsia="Century Gothic" w:hAnsi="Century Gothic" w:cs="Century Gothic"/>
          <w:color w:val="000000"/>
          <w:sz w:val="20"/>
        </w:rPr>
        <w:t xml:space="preserve">  </w:t>
      </w:r>
    </w:p>
    <w:p w14:paraId="13947E90" w14:textId="77777777" w:rsidR="005D482C" w:rsidRPr="005D482C" w:rsidRDefault="005D482C" w:rsidP="0063627B">
      <w:pPr>
        <w:numPr>
          <w:ilvl w:val="4"/>
          <w:numId w:val="24"/>
        </w:numPr>
        <w:spacing w:after="5" w:line="248" w:lineRule="auto"/>
        <w:ind w:left="242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Displays to Emergency Department (ED) physician when likelihood of pneumonia diagnosis reaches </w:t>
      </w:r>
      <w:proofErr w:type="gramStart"/>
      <w:r w:rsidRPr="005D482C">
        <w:rPr>
          <w:rFonts w:ascii="Century Gothic" w:eastAsia="Century Gothic" w:hAnsi="Century Gothic" w:cs="Century Gothic"/>
          <w:color w:val="000000"/>
          <w:sz w:val="20"/>
        </w:rPr>
        <w:t>40%</w:t>
      </w:r>
      <w:proofErr w:type="gramEnd"/>
      <w:r w:rsidRPr="005D482C">
        <w:rPr>
          <w:rFonts w:ascii="Century Gothic" w:eastAsia="Century Gothic" w:hAnsi="Century Gothic" w:cs="Century Gothic"/>
          <w:color w:val="000000"/>
          <w:sz w:val="20"/>
        </w:rPr>
        <w:t xml:space="preserve">  </w:t>
      </w:r>
    </w:p>
    <w:p w14:paraId="42C826E4" w14:textId="77777777" w:rsidR="005D482C" w:rsidRPr="005D482C" w:rsidRDefault="005D482C" w:rsidP="00D950FC">
      <w:pPr>
        <w:spacing w:after="5" w:line="248" w:lineRule="auto"/>
        <w:ind w:left="276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1.</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Produces 50/50 probability of pneumonia diagnosis 2.</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Successes:  </w:t>
      </w:r>
    </w:p>
    <w:p w14:paraId="1388C4BC" w14:textId="77777777" w:rsidR="005D482C" w:rsidRPr="005D482C" w:rsidRDefault="005D482C" w:rsidP="0063627B">
      <w:pPr>
        <w:numPr>
          <w:ilvl w:val="6"/>
          <w:numId w:val="25"/>
        </w:numPr>
        <w:spacing w:after="5" w:line="248" w:lineRule="auto"/>
        <w:ind w:left="38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ED physicians diagnose on their </w:t>
      </w:r>
      <w:proofErr w:type="gramStart"/>
      <w:r w:rsidRPr="005D482C">
        <w:rPr>
          <w:rFonts w:ascii="Century Gothic" w:eastAsia="Century Gothic" w:hAnsi="Century Gothic" w:cs="Century Gothic"/>
          <w:color w:val="000000"/>
          <w:sz w:val="20"/>
        </w:rPr>
        <w:t>own</w:t>
      </w:r>
      <w:proofErr w:type="gramEnd"/>
      <w:r w:rsidRPr="005D482C">
        <w:rPr>
          <w:rFonts w:ascii="Century Gothic" w:eastAsia="Century Gothic" w:hAnsi="Century Gothic" w:cs="Century Gothic"/>
          <w:color w:val="000000"/>
          <w:sz w:val="20"/>
        </w:rPr>
        <w:t xml:space="preserve">  </w:t>
      </w:r>
    </w:p>
    <w:p w14:paraId="00F013DA" w14:textId="77777777" w:rsidR="005D482C" w:rsidRPr="005D482C" w:rsidRDefault="005D482C" w:rsidP="0063627B">
      <w:pPr>
        <w:numPr>
          <w:ilvl w:val="6"/>
          <w:numId w:val="25"/>
        </w:numPr>
        <w:spacing w:after="5" w:line="248" w:lineRule="auto"/>
        <w:ind w:left="38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When likelihood of pneumonia is not very high, think more broadly </w:t>
      </w:r>
      <w:proofErr w:type="gramStart"/>
      <w:r w:rsidRPr="005D482C">
        <w:rPr>
          <w:rFonts w:ascii="Century Gothic" w:eastAsia="Century Gothic" w:hAnsi="Century Gothic" w:cs="Century Gothic"/>
          <w:color w:val="000000"/>
          <w:sz w:val="20"/>
        </w:rPr>
        <w:t>then</w:t>
      </w:r>
      <w:proofErr w:type="gramEnd"/>
      <w:r w:rsidRPr="005D482C">
        <w:rPr>
          <w:rFonts w:ascii="Century Gothic" w:eastAsia="Century Gothic" w:hAnsi="Century Gothic" w:cs="Century Gothic"/>
          <w:color w:val="000000"/>
          <w:sz w:val="20"/>
        </w:rPr>
        <w:t xml:space="preserve"> they would originally  </w:t>
      </w:r>
    </w:p>
    <w:p w14:paraId="1536447A" w14:textId="77777777" w:rsidR="005D482C" w:rsidRPr="005D482C" w:rsidRDefault="005D482C" w:rsidP="00D950FC">
      <w:pPr>
        <w:spacing w:after="5" w:line="248" w:lineRule="auto"/>
        <w:ind w:left="276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3.</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Issues:  </w:t>
      </w:r>
    </w:p>
    <w:p w14:paraId="5DEDAB3A" w14:textId="77777777" w:rsidR="005D482C" w:rsidRPr="005D482C" w:rsidRDefault="005D482C" w:rsidP="0063627B">
      <w:pPr>
        <w:numPr>
          <w:ilvl w:val="6"/>
          <w:numId w:val="18"/>
        </w:numPr>
        <w:spacing w:after="5" w:line="248" w:lineRule="auto"/>
        <w:ind w:left="38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Delay for interpreting correctly long-winded free text reports from </w:t>
      </w:r>
      <w:proofErr w:type="gramStart"/>
      <w:r w:rsidRPr="005D482C">
        <w:rPr>
          <w:rFonts w:ascii="Century Gothic" w:eastAsia="Century Gothic" w:hAnsi="Century Gothic" w:cs="Century Gothic"/>
          <w:color w:val="000000"/>
          <w:sz w:val="20"/>
        </w:rPr>
        <w:t>radiologists</w:t>
      </w:r>
      <w:proofErr w:type="gramEnd"/>
      <w:r w:rsidRPr="005D482C">
        <w:rPr>
          <w:rFonts w:ascii="Century Gothic" w:eastAsia="Century Gothic" w:hAnsi="Century Gothic" w:cs="Century Gothic"/>
          <w:color w:val="000000"/>
          <w:sz w:val="20"/>
        </w:rPr>
        <w:t xml:space="preserve">  </w:t>
      </w:r>
    </w:p>
    <w:p w14:paraId="01CEAA2D" w14:textId="77777777" w:rsidR="005D482C" w:rsidRPr="005D482C" w:rsidRDefault="005D482C" w:rsidP="0063627B">
      <w:pPr>
        <w:numPr>
          <w:ilvl w:val="6"/>
          <w:numId w:val="18"/>
        </w:numPr>
        <w:spacing w:after="5" w:line="248" w:lineRule="auto"/>
        <w:ind w:left="38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There is no gold standard for pneumonia; sometimes have to hold professional panel to </w:t>
      </w:r>
      <w:proofErr w:type="gramStart"/>
      <w:r w:rsidRPr="005D482C">
        <w:rPr>
          <w:rFonts w:ascii="Century Gothic" w:eastAsia="Century Gothic" w:hAnsi="Century Gothic" w:cs="Century Gothic"/>
          <w:color w:val="000000"/>
          <w:sz w:val="20"/>
        </w:rPr>
        <w:t>decide</w:t>
      </w:r>
      <w:proofErr w:type="gramEnd"/>
      <w:r w:rsidRPr="005D482C">
        <w:rPr>
          <w:rFonts w:ascii="Century Gothic" w:eastAsia="Century Gothic" w:hAnsi="Century Gothic" w:cs="Century Gothic"/>
          <w:color w:val="000000"/>
          <w:sz w:val="20"/>
        </w:rPr>
        <w:t xml:space="preserve"> </w:t>
      </w:r>
    </w:p>
    <w:p w14:paraId="706330E6" w14:textId="77777777" w:rsidR="005D482C" w:rsidRPr="005D482C" w:rsidRDefault="005D482C" w:rsidP="00D950FC">
      <w:pPr>
        <w:spacing w:after="5" w:line="248" w:lineRule="auto"/>
        <w:ind w:left="2039"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v.</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Developing technology for real-time lung x-ray </w:t>
      </w:r>
      <w:proofErr w:type="gramStart"/>
      <w:r w:rsidRPr="005D482C">
        <w:rPr>
          <w:rFonts w:ascii="Century Gothic" w:eastAsia="Century Gothic" w:hAnsi="Century Gothic" w:cs="Century Gothic"/>
          <w:color w:val="000000"/>
          <w:sz w:val="20"/>
        </w:rPr>
        <w:t>findings</w:t>
      </w:r>
      <w:proofErr w:type="gramEnd"/>
      <w:r w:rsidRPr="005D482C">
        <w:rPr>
          <w:rFonts w:ascii="Century Gothic" w:eastAsia="Century Gothic" w:hAnsi="Century Gothic" w:cs="Century Gothic"/>
          <w:color w:val="000000"/>
          <w:sz w:val="20"/>
        </w:rPr>
        <w:t xml:space="preserve">   </w:t>
      </w:r>
    </w:p>
    <w:p w14:paraId="2857DC5F" w14:textId="77777777" w:rsidR="005D482C" w:rsidRPr="005D482C" w:rsidRDefault="005D482C" w:rsidP="0063627B">
      <w:pPr>
        <w:numPr>
          <w:ilvl w:val="5"/>
          <w:numId w:val="22"/>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Interested to see if ED physicians will use it more, as it is more accurate and </w:t>
      </w:r>
      <w:proofErr w:type="gramStart"/>
      <w:r w:rsidRPr="005D482C">
        <w:rPr>
          <w:rFonts w:ascii="Century Gothic" w:eastAsia="Century Gothic" w:hAnsi="Century Gothic" w:cs="Century Gothic"/>
          <w:color w:val="000000"/>
          <w:sz w:val="20"/>
        </w:rPr>
        <w:t>timely</w:t>
      </w:r>
      <w:proofErr w:type="gramEnd"/>
      <w:r w:rsidRPr="005D482C">
        <w:rPr>
          <w:rFonts w:ascii="Century Gothic" w:eastAsia="Century Gothic" w:hAnsi="Century Gothic" w:cs="Century Gothic"/>
          <w:color w:val="000000"/>
          <w:sz w:val="20"/>
        </w:rPr>
        <w:t xml:space="preserve">  </w:t>
      </w:r>
    </w:p>
    <w:p w14:paraId="4DADF9CF" w14:textId="77777777" w:rsidR="005D482C" w:rsidRPr="005D482C" w:rsidRDefault="005D482C" w:rsidP="0063627B">
      <w:pPr>
        <w:numPr>
          <w:ilvl w:val="5"/>
          <w:numId w:val="22"/>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Need to learn more about ED physician interest (i.e. if they want to use a tool to improve diagnosis accuracy)  </w:t>
      </w:r>
    </w:p>
    <w:p w14:paraId="2655571D" w14:textId="77777777" w:rsidR="005D482C" w:rsidRPr="005D482C" w:rsidRDefault="005D482C" w:rsidP="00D950FC">
      <w:pPr>
        <w:spacing w:after="0"/>
        <w:ind w:left="2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32FBB001" w14:textId="77777777" w:rsidR="005D482C" w:rsidRPr="005D482C" w:rsidRDefault="005D482C" w:rsidP="0063627B">
      <w:pPr>
        <w:numPr>
          <w:ilvl w:val="0"/>
          <w:numId w:val="5"/>
        </w:numPr>
        <w:spacing w:after="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contributes to a patient being satisfied? </w:t>
      </w:r>
    </w:p>
    <w:p w14:paraId="7C9BE03D" w14:textId="77777777" w:rsidR="005D482C" w:rsidRPr="005D482C" w:rsidRDefault="005D482C" w:rsidP="0063627B">
      <w:pPr>
        <w:numPr>
          <w:ilvl w:val="2"/>
          <w:numId w:val="19"/>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Understanding, empathy, and compassion drive patient satisfaction </w:t>
      </w:r>
    </w:p>
    <w:p w14:paraId="02F6881D" w14:textId="77777777" w:rsidR="005D482C" w:rsidRPr="005D482C" w:rsidRDefault="005D482C" w:rsidP="0063627B">
      <w:pPr>
        <w:numPr>
          <w:ilvl w:val="2"/>
          <w:numId w:val="19"/>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Ensuring patients can get in to be seen, especially on an urgent basis * </w:t>
      </w:r>
    </w:p>
    <w:p w14:paraId="46D06F11" w14:textId="77777777" w:rsidR="005D482C" w:rsidRPr="005D482C" w:rsidRDefault="005D482C" w:rsidP="0063627B">
      <w:pPr>
        <w:numPr>
          <w:ilvl w:val="4"/>
          <w:numId w:val="12"/>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Never having to wait for an </w:t>
      </w:r>
      <w:proofErr w:type="gramStart"/>
      <w:r w:rsidRPr="005D482C">
        <w:rPr>
          <w:rFonts w:ascii="Century Gothic" w:eastAsia="Century Gothic" w:hAnsi="Century Gothic" w:cs="Century Gothic"/>
          <w:color w:val="000000"/>
          <w:sz w:val="20"/>
        </w:rPr>
        <w:t>appointment</w:t>
      </w:r>
      <w:proofErr w:type="gramEnd"/>
      <w:r w:rsidRPr="005D482C">
        <w:rPr>
          <w:rFonts w:ascii="Century Gothic" w:eastAsia="Century Gothic" w:hAnsi="Century Gothic" w:cs="Century Gothic"/>
          <w:color w:val="000000"/>
          <w:sz w:val="20"/>
        </w:rPr>
        <w:t xml:space="preserve">  </w:t>
      </w:r>
    </w:p>
    <w:p w14:paraId="4541B14D" w14:textId="77777777" w:rsidR="005D482C" w:rsidRPr="005D482C" w:rsidRDefault="005D482C" w:rsidP="0063627B">
      <w:pPr>
        <w:numPr>
          <w:ilvl w:val="4"/>
          <w:numId w:val="12"/>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Never having to wait to see </w:t>
      </w:r>
      <w:proofErr w:type="gramStart"/>
      <w:r w:rsidRPr="005D482C">
        <w:rPr>
          <w:rFonts w:ascii="Century Gothic" w:eastAsia="Century Gothic" w:hAnsi="Century Gothic" w:cs="Century Gothic"/>
          <w:color w:val="000000"/>
          <w:sz w:val="20"/>
        </w:rPr>
        <w:t>provider</w:t>
      </w:r>
      <w:proofErr w:type="gramEnd"/>
      <w:r w:rsidRPr="005D482C">
        <w:rPr>
          <w:rFonts w:ascii="Century Gothic" w:eastAsia="Century Gothic" w:hAnsi="Century Gothic" w:cs="Century Gothic"/>
          <w:color w:val="000000"/>
          <w:sz w:val="20"/>
        </w:rPr>
        <w:t xml:space="preserve"> </w:t>
      </w:r>
    </w:p>
    <w:p w14:paraId="043BA474" w14:textId="77777777" w:rsidR="005D482C" w:rsidRPr="005D482C" w:rsidRDefault="005D482C" w:rsidP="0063627B">
      <w:pPr>
        <w:numPr>
          <w:ilvl w:val="2"/>
          <w:numId w:val="17"/>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Provider that is trusted, open, and willing to listen to complaints * </w:t>
      </w:r>
    </w:p>
    <w:p w14:paraId="7F20A292" w14:textId="77777777" w:rsidR="005D482C" w:rsidRPr="005D482C" w:rsidRDefault="005D482C" w:rsidP="0063627B">
      <w:pPr>
        <w:numPr>
          <w:ilvl w:val="2"/>
          <w:numId w:val="17"/>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Bi-directional communication between patient and provider </w:t>
      </w:r>
    </w:p>
    <w:p w14:paraId="2209B03B" w14:textId="77777777" w:rsidR="005D482C" w:rsidRPr="005D482C" w:rsidRDefault="005D482C" w:rsidP="00D950FC">
      <w:pPr>
        <w:spacing w:after="5" w:line="248" w:lineRule="auto"/>
        <w:ind w:left="2117" w:hanging="10"/>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Not sugar-coating information to </w:t>
      </w:r>
      <w:proofErr w:type="gramStart"/>
      <w:r w:rsidRPr="005D482C">
        <w:rPr>
          <w:rFonts w:ascii="Century Gothic" w:eastAsia="Century Gothic" w:hAnsi="Century Gothic" w:cs="Century Gothic"/>
          <w:color w:val="000000"/>
          <w:sz w:val="20"/>
        </w:rPr>
        <w:t>patient</w:t>
      </w:r>
      <w:proofErr w:type="gramEnd"/>
      <w:r w:rsidRPr="005D482C">
        <w:rPr>
          <w:rFonts w:ascii="Century Gothic" w:eastAsia="Century Gothic" w:hAnsi="Century Gothic" w:cs="Century Gothic"/>
          <w:color w:val="000000"/>
          <w:sz w:val="20"/>
        </w:rPr>
        <w:t xml:space="preserve">   </w:t>
      </w:r>
    </w:p>
    <w:p w14:paraId="68BA7E34" w14:textId="77777777" w:rsidR="005D482C" w:rsidRPr="005D482C" w:rsidRDefault="005D482C" w:rsidP="0063627B">
      <w:pPr>
        <w:numPr>
          <w:ilvl w:val="2"/>
          <w:numId w:val="20"/>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Patient understanding and inclusion in </w:t>
      </w:r>
      <w:proofErr w:type="gramStart"/>
      <w:r w:rsidRPr="005D482C">
        <w:rPr>
          <w:rFonts w:ascii="Century Gothic" w:eastAsia="Century Gothic" w:hAnsi="Century Gothic" w:cs="Century Gothic"/>
          <w:color w:val="000000"/>
          <w:sz w:val="20"/>
        </w:rPr>
        <w:t>decision-making</w:t>
      </w:r>
      <w:proofErr w:type="gramEnd"/>
      <w:r w:rsidRPr="005D482C">
        <w:rPr>
          <w:rFonts w:ascii="Century Gothic" w:eastAsia="Century Gothic" w:hAnsi="Century Gothic" w:cs="Century Gothic"/>
          <w:color w:val="000000"/>
          <w:sz w:val="20"/>
        </w:rPr>
        <w:t xml:space="preserve">  </w:t>
      </w:r>
    </w:p>
    <w:p w14:paraId="558888A0" w14:textId="77777777" w:rsidR="005D482C" w:rsidRPr="005D482C" w:rsidRDefault="005D482C" w:rsidP="0063627B">
      <w:pPr>
        <w:numPr>
          <w:ilvl w:val="2"/>
          <w:numId w:val="20"/>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Clear discharge information  </w:t>
      </w:r>
    </w:p>
    <w:p w14:paraId="71EE4600" w14:textId="77777777" w:rsidR="005D482C" w:rsidRPr="005D482C" w:rsidRDefault="005D482C" w:rsidP="0063627B">
      <w:pPr>
        <w:numPr>
          <w:ilvl w:val="2"/>
          <w:numId w:val="20"/>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Healthcare team working together to ensure patient is doing okay (i.e. </w:t>
      </w:r>
    </w:p>
    <w:p w14:paraId="5D007312" w14:textId="77777777" w:rsidR="005D482C" w:rsidRPr="005D482C" w:rsidRDefault="005D482C" w:rsidP="00D950FC">
      <w:pPr>
        <w:spacing w:after="5" w:line="248" w:lineRule="auto"/>
        <w:ind w:left="168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having someone in the patient’s corner) </w:t>
      </w:r>
    </w:p>
    <w:p w14:paraId="754B6A27" w14:textId="77777777" w:rsidR="005D482C" w:rsidRPr="005D482C" w:rsidRDefault="005D482C" w:rsidP="0063627B">
      <w:pPr>
        <w:numPr>
          <w:ilvl w:val="2"/>
          <w:numId w:val="20"/>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Patient follow-up  </w:t>
      </w:r>
    </w:p>
    <w:p w14:paraId="69345A98" w14:textId="77777777" w:rsidR="005D482C" w:rsidRPr="005D482C" w:rsidRDefault="005D482C" w:rsidP="0063627B">
      <w:pPr>
        <w:numPr>
          <w:ilvl w:val="2"/>
          <w:numId w:val="20"/>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Ensure patient is seen again and doing </w:t>
      </w:r>
      <w:proofErr w:type="gramStart"/>
      <w:r w:rsidRPr="005D482C">
        <w:rPr>
          <w:rFonts w:ascii="Century Gothic" w:eastAsia="Century Gothic" w:hAnsi="Century Gothic" w:cs="Century Gothic"/>
          <w:color w:val="000000"/>
          <w:sz w:val="20"/>
        </w:rPr>
        <w:t>better</w:t>
      </w:r>
      <w:proofErr w:type="gramEnd"/>
      <w:r w:rsidRPr="005D482C">
        <w:rPr>
          <w:rFonts w:ascii="Century Gothic" w:eastAsia="Century Gothic" w:hAnsi="Century Gothic" w:cs="Century Gothic"/>
          <w:color w:val="000000"/>
          <w:sz w:val="20"/>
        </w:rPr>
        <w:t xml:space="preserve">  </w:t>
      </w:r>
    </w:p>
    <w:p w14:paraId="18845FF3" w14:textId="77777777" w:rsidR="005D482C" w:rsidRPr="005D482C" w:rsidRDefault="005D482C" w:rsidP="00D950FC">
      <w:pPr>
        <w:tabs>
          <w:tab w:val="center" w:pos="1661"/>
          <w:tab w:val="center" w:pos="2914"/>
        </w:tabs>
        <w:spacing w:after="5" w:line="248" w:lineRule="auto"/>
        <w:rPr>
          <w:rFonts w:ascii="Century Gothic" w:eastAsia="Century Gothic" w:hAnsi="Century Gothic" w:cs="Century Gothic"/>
          <w:color w:val="000000"/>
          <w:sz w:val="20"/>
        </w:rPr>
      </w:pPr>
      <w:r w:rsidRPr="005D482C">
        <w:rPr>
          <w:rFonts w:ascii="Calibri" w:eastAsia="Calibri" w:hAnsi="Calibri" w:cs="Calibri"/>
          <w:color w:val="000000"/>
          <w:sz w:val="20"/>
        </w:rPr>
        <w:tab/>
      </w: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Arial" w:eastAsia="Arial" w:hAnsi="Arial" w:cs="Arial"/>
          <w:color w:val="000000"/>
          <w:sz w:val="20"/>
        </w:rPr>
        <w:tab/>
      </w:r>
      <w:r w:rsidRPr="005D482C">
        <w:rPr>
          <w:rFonts w:ascii="Century Gothic" w:eastAsia="Century Gothic" w:hAnsi="Century Gothic" w:cs="Century Gothic"/>
          <w:color w:val="000000"/>
          <w:sz w:val="20"/>
        </w:rPr>
        <w:t xml:space="preserve">Personalized care </w:t>
      </w:r>
    </w:p>
    <w:p w14:paraId="2961A1E1" w14:textId="77777777" w:rsidR="005D482C" w:rsidRPr="005D482C" w:rsidRDefault="005D482C" w:rsidP="0063627B">
      <w:pPr>
        <w:numPr>
          <w:ilvl w:val="3"/>
          <w:numId w:val="14"/>
        </w:numPr>
        <w:spacing w:after="5" w:line="248" w:lineRule="auto"/>
        <w:ind w:left="206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Treating patient like a human being and not just a number on a paper * </w:t>
      </w:r>
    </w:p>
    <w:p w14:paraId="218BFBD9" w14:textId="7AC3551C" w:rsidR="005D482C" w:rsidRPr="005D482C" w:rsidRDefault="005D482C" w:rsidP="0063627B">
      <w:pPr>
        <w:numPr>
          <w:ilvl w:val="3"/>
          <w:numId w:val="14"/>
        </w:numPr>
        <w:spacing w:after="5" w:line="248" w:lineRule="auto"/>
        <w:ind w:left="206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lastRenderedPageBreak/>
        <w:t xml:space="preserve">Completing patient health tests as seamlessly as possible in the </w:t>
      </w:r>
      <w:r w:rsidR="00EB7A94">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shortest amount of time </w:t>
      </w:r>
    </w:p>
    <w:p w14:paraId="124975C6" w14:textId="77777777" w:rsidR="005D482C" w:rsidRPr="005D482C" w:rsidRDefault="005D482C" w:rsidP="0063627B">
      <w:pPr>
        <w:numPr>
          <w:ilvl w:val="4"/>
          <w:numId w:val="21"/>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Checking oxygen levels  </w:t>
      </w:r>
    </w:p>
    <w:p w14:paraId="2737DA6A" w14:textId="77777777" w:rsidR="005D482C" w:rsidRPr="005D482C" w:rsidRDefault="005D482C" w:rsidP="0063627B">
      <w:pPr>
        <w:numPr>
          <w:ilvl w:val="4"/>
          <w:numId w:val="21"/>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Getting blood drawn </w:t>
      </w:r>
    </w:p>
    <w:p w14:paraId="24C2D1CD" w14:textId="77777777" w:rsidR="005D482C" w:rsidRPr="005D482C" w:rsidRDefault="005D482C" w:rsidP="00D950FC">
      <w:pPr>
        <w:spacing w:after="5" w:line="248" w:lineRule="auto"/>
        <w:ind w:left="1657"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k.</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Addressing all concerns in one </w:t>
      </w:r>
      <w:proofErr w:type="gramStart"/>
      <w:r w:rsidRPr="005D482C">
        <w:rPr>
          <w:rFonts w:ascii="Century Gothic" w:eastAsia="Century Gothic" w:hAnsi="Century Gothic" w:cs="Century Gothic"/>
          <w:color w:val="000000"/>
          <w:sz w:val="20"/>
        </w:rPr>
        <w:t>visit</w:t>
      </w:r>
      <w:proofErr w:type="gramEnd"/>
      <w:r w:rsidRPr="005D482C">
        <w:rPr>
          <w:rFonts w:ascii="Century Gothic" w:eastAsia="Century Gothic" w:hAnsi="Century Gothic" w:cs="Century Gothic"/>
          <w:color w:val="000000"/>
          <w:sz w:val="20"/>
        </w:rPr>
        <w:t xml:space="preserve"> so patient does not have to return for additional tests </w:t>
      </w:r>
    </w:p>
    <w:p w14:paraId="60F76F46" w14:textId="77777777" w:rsidR="005D482C" w:rsidRPr="005D482C" w:rsidRDefault="005D482C" w:rsidP="00D950FC">
      <w:pPr>
        <w:spacing w:after="5" w:line="248" w:lineRule="auto"/>
        <w:ind w:left="2392" w:hanging="285"/>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Cardiologist came in during the same appointment with lung specialist to talk with </w:t>
      </w:r>
      <w:proofErr w:type="gramStart"/>
      <w:r w:rsidRPr="005D482C">
        <w:rPr>
          <w:rFonts w:ascii="Century Gothic" w:eastAsia="Century Gothic" w:hAnsi="Century Gothic" w:cs="Century Gothic"/>
          <w:color w:val="000000"/>
          <w:sz w:val="20"/>
        </w:rPr>
        <w:t>patient</w:t>
      </w:r>
      <w:proofErr w:type="gramEnd"/>
      <w:r w:rsidRPr="005D482C">
        <w:rPr>
          <w:rFonts w:ascii="Century Gothic" w:eastAsia="Century Gothic" w:hAnsi="Century Gothic" w:cs="Century Gothic"/>
          <w:color w:val="000000"/>
          <w:sz w:val="20"/>
        </w:rPr>
        <w:t xml:space="preserve">  </w:t>
      </w:r>
    </w:p>
    <w:p w14:paraId="0F74CD6A" w14:textId="77777777" w:rsidR="005D482C" w:rsidRPr="005D482C" w:rsidRDefault="005D482C" w:rsidP="00D950FC">
      <w:pPr>
        <w:tabs>
          <w:tab w:val="center" w:pos="1661"/>
          <w:tab w:val="center" w:pos="5620"/>
        </w:tabs>
        <w:spacing w:after="5" w:line="248" w:lineRule="auto"/>
        <w:rPr>
          <w:rFonts w:ascii="Century Gothic" w:eastAsia="Century Gothic" w:hAnsi="Century Gothic" w:cs="Century Gothic"/>
          <w:color w:val="000000"/>
          <w:sz w:val="20"/>
        </w:rPr>
      </w:pPr>
      <w:r w:rsidRPr="005D482C">
        <w:rPr>
          <w:rFonts w:ascii="Calibri" w:eastAsia="Calibri" w:hAnsi="Calibri" w:cs="Calibri"/>
          <w:color w:val="000000"/>
          <w:sz w:val="20"/>
        </w:rPr>
        <w:tab/>
      </w:r>
      <w:r w:rsidRPr="005D482C">
        <w:rPr>
          <w:rFonts w:ascii="Century Gothic" w:eastAsia="Century Gothic" w:hAnsi="Century Gothic" w:cs="Century Gothic"/>
          <w:color w:val="000000"/>
          <w:sz w:val="20"/>
        </w:rPr>
        <w:t>l.</w:t>
      </w:r>
      <w:r w:rsidRPr="005D482C">
        <w:rPr>
          <w:rFonts w:ascii="Arial" w:eastAsia="Arial" w:hAnsi="Arial" w:cs="Arial"/>
          <w:color w:val="000000"/>
          <w:sz w:val="20"/>
        </w:rPr>
        <w:t xml:space="preserve"> </w:t>
      </w:r>
      <w:r w:rsidRPr="005D482C">
        <w:rPr>
          <w:rFonts w:ascii="Arial" w:eastAsia="Arial" w:hAnsi="Arial" w:cs="Arial"/>
          <w:color w:val="000000"/>
          <w:sz w:val="20"/>
        </w:rPr>
        <w:tab/>
      </w:r>
      <w:r w:rsidRPr="005D482C">
        <w:rPr>
          <w:rFonts w:ascii="Century Gothic" w:eastAsia="Century Gothic" w:hAnsi="Century Gothic" w:cs="Century Gothic"/>
          <w:color w:val="000000"/>
          <w:sz w:val="20"/>
        </w:rPr>
        <w:t xml:space="preserve">Ensuring a warm hand-off between patient and other departments * </w:t>
      </w:r>
    </w:p>
    <w:p w14:paraId="0EF90E16" w14:textId="77777777" w:rsidR="005D482C" w:rsidRPr="005D482C" w:rsidRDefault="005D482C" w:rsidP="00D950FC">
      <w:pPr>
        <w:spacing w:after="5" w:line="248" w:lineRule="auto"/>
        <w:ind w:left="2392" w:hanging="285"/>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Improves patient experience because they do not have to reexplain </w:t>
      </w:r>
      <w:proofErr w:type="gramStart"/>
      <w:r w:rsidRPr="005D482C">
        <w:rPr>
          <w:rFonts w:ascii="Century Gothic" w:eastAsia="Century Gothic" w:hAnsi="Century Gothic" w:cs="Century Gothic"/>
          <w:color w:val="000000"/>
          <w:sz w:val="20"/>
        </w:rPr>
        <w:t>everything</w:t>
      </w:r>
      <w:proofErr w:type="gramEnd"/>
      <w:r w:rsidRPr="005D482C">
        <w:rPr>
          <w:rFonts w:ascii="Century Gothic" w:eastAsia="Century Gothic" w:hAnsi="Century Gothic" w:cs="Century Gothic"/>
          <w:color w:val="000000"/>
          <w:sz w:val="20"/>
        </w:rPr>
        <w:t xml:space="preserve">  </w:t>
      </w:r>
    </w:p>
    <w:p w14:paraId="039E2CC6" w14:textId="77777777" w:rsidR="005D482C" w:rsidRPr="005D482C" w:rsidRDefault="005D482C" w:rsidP="00D950FC">
      <w:pPr>
        <w:spacing w:after="0"/>
        <w:ind w:left="2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6628660B" w14:textId="77777777" w:rsidR="005D482C" w:rsidRPr="005D482C" w:rsidRDefault="005D482C" w:rsidP="0063627B">
      <w:pPr>
        <w:numPr>
          <w:ilvl w:val="0"/>
          <w:numId w:val="5"/>
        </w:numPr>
        <w:spacing w:after="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contributes to a patient being dissatisfied? </w:t>
      </w:r>
    </w:p>
    <w:p w14:paraId="36DFA417" w14:textId="77777777" w:rsidR="005D482C" w:rsidRPr="005D482C" w:rsidRDefault="005D482C" w:rsidP="00D950FC">
      <w:pPr>
        <w:spacing w:after="5" w:line="248" w:lineRule="auto"/>
        <w:ind w:left="1657"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a.</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Provider talking down to patient (e.g. “I am the </w:t>
      </w:r>
      <w:proofErr w:type="gramStart"/>
      <w:r w:rsidRPr="005D482C">
        <w:rPr>
          <w:rFonts w:ascii="Century Gothic" w:eastAsia="Century Gothic" w:hAnsi="Century Gothic" w:cs="Century Gothic"/>
          <w:color w:val="000000"/>
          <w:sz w:val="20"/>
        </w:rPr>
        <w:t>doctor</w:t>
      </w:r>
      <w:proofErr w:type="gramEnd"/>
      <w:r w:rsidRPr="005D482C">
        <w:rPr>
          <w:rFonts w:ascii="Century Gothic" w:eastAsia="Century Gothic" w:hAnsi="Century Gothic" w:cs="Century Gothic"/>
          <w:color w:val="000000"/>
          <w:sz w:val="20"/>
        </w:rPr>
        <w:t xml:space="preserve"> and you are the dummy”) </w:t>
      </w:r>
    </w:p>
    <w:p w14:paraId="3CA6D601" w14:textId="77777777" w:rsidR="005D482C" w:rsidRPr="005D482C" w:rsidRDefault="005D482C" w:rsidP="00D950FC">
      <w:pPr>
        <w:spacing w:after="5" w:line="248" w:lineRule="auto"/>
        <w:ind w:left="2117" w:hanging="10"/>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Sugar-coating information for the patient </w:t>
      </w:r>
    </w:p>
    <w:p w14:paraId="676CC16C" w14:textId="77777777" w:rsidR="005D482C" w:rsidRPr="005D482C" w:rsidRDefault="005D482C" w:rsidP="00D950FC">
      <w:pPr>
        <w:spacing w:after="5" w:line="248" w:lineRule="auto"/>
        <w:ind w:left="1657"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b.</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Downplaying or not accepting a patient’s experience about how they are feeling * </w:t>
      </w:r>
    </w:p>
    <w:p w14:paraId="52453D00" w14:textId="77777777" w:rsidR="005D482C" w:rsidRPr="005D482C" w:rsidRDefault="005D482C" w:rsidP="00D950FC">
      <w:pPr>
        <w:spacing w:after="5" w:line="248" w:lineRule="auto"/>
        <w:ind w:left="2117" w:hanging="10"/>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Trivializing how a patient feels (e.g. “you don’t really feel that way”)  </w:t>
      </w:r>
    </w:p>
    <w:p w14:paraId="45421100"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c.</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Miscommunication </w:t>
      </w:r>
    </w:p>
    <w:p w14:paraId="12930B56" w14:textId="77777777" w:rsidR="005D482C" w:rsidRPr="005D482C" w:rsidRDefault="005D482C" w:rsidP="00D950FC">
      <w:pPr>
        <w:spacing w:after="5" w:line="248" w:lineRule="auto"/>
        <w:ind w:left="2117" w:hanging="10"/>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Healthcare team tells the patient different </w:t>
      </w:r>
      <w:proofErr w:type="gramStart"/>
      <w:r w:rsidRPr="005D482C">
        <w:rPr>
          <w:rFonts w:ascii="Century Gothic" w:eastAsia="Century Gothic" w:hAnsi="Century Gothic" w:cs="Century Gothic"/>
          <w:color w:val="000000"/>
          <w:sz w:val="20"/>
        </w:rPr>
        <w:t>information</w:t>
      </w:r>
      <w:proofErr w:type="gramEnd"/>
      <w:r w:rsidRPr="005D482C">
        <w:rPr>
          <w:rFonts w:ascii="Century Gothic" w:eastAsia="Century Gothic" w:hAnsi="Century Gothic" w:cs="Century Gothic"/>
          <w:color w:val="000000"/>
          <w:sz w:val="20"/>
        </w:rPr>
        <w:t xml:space="preserve">  </w:t>
      </w:r>
    </w:p>
    <w:p w14:paraId="2E26B005" w14:textId="77777777" w:rsidR="005D482C" w:rsidRPr="005D482C" w:rsidRDefault="005D482C" w:rsidP="0063627B">
      <w:pPr>
        <w:numPr>
          <w:ilvl w:val="5"/>
          <w:numId w:val="31"/>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After month-long pulmonary experience, patient sent home with various papers with checked and unchecked items that were </w:t>
      </w:r>
      <w:proofErr w:type="gramStart"/>
      <w:r w:rsidRPr="005D482C">
        <w:rPr>
          <w:rFonts w:ascii="Century Gothic" w:eastAsia="Century Gothic" w:hAnsi="Century Gothic" w:cs="Century Gothic"/>
          <w:color w:val="000000"/>
          <w:sz w:val="20"/>
        </w:rPr>
        <w:t>confusing</w:t>
      </w:r>
      <w:proofErr w:type="gramEnd"/>
      <w:r w:rsidRPr="005D482C">
        <w:rPr>
          <w:rFonts w:ascii="Century Gothic" w:eastAsia="Century Gothic" w:hAnsi="Century Gothic" w:cs="Century Gothic"/>
          <w:color w:val="000000"/>
          <w:sz w:val="20"/>
        </w:rPr>
        <w:t xml:space="preserve">  </w:t>
      </w:r>
    </w:p>
    <w:p w14:paraId="1D3B7820" w14:textId="77777777" w:rsidR="005D482C" w:rsidRPr="005D482C" w:rsidRDefault="005D482C" w:rsidP="0063627B">
      <w:pPr>
        <w:numPr>
          <w:ilvl w:val="5"/>
          <w:numId w:val="31"/>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Had to call pulmonologist to clarify medications being terminated, doubled, changed, etc.  </w:t>
      </w:r>
    </w:p>
    <w:p w14:paraId="0D7C21F8" w14:textId="77777777" w:rsidR="005D482C" w:rsidRPr="005D482C" w:rsidRDefault="005D482C" w:rsidP="00D950FC">
      <w:pPr>
        <w:spacing w:after="0"/>
        <w:ind w:left="2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6E2FDF5D" w14:textId="77777777" w:rsidR="005D482C" w:rsidRPr="005D482C" w:rsidRDefault="005D482C" w:rsidP="0063627B">
      <w:pPr>
        <w:numPr>
          <w:ilvl w:val="0"/>
          <w:numId w:val="5"/>
        </w:numPr>
        <w:spacing w:after="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information did you find interesting in this presentation/report? </w:t>
      </w:r>
    </w:p>
    <w:p w14:paraId="3D98DC6F"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a.</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Quality score cards </w:t>
      </w:r>
    </w:p>
    <w:p w14:paraId="2C4D6CA9" w14:textId="77777777" w:rsidR="005D482C" w:rsidRPr="005D482C" w:rsidRDefault="005D482C" w:rsidP="0063627B">
      <w:pPr>
        <w:numPr>
          <w:ilvl w:val="4"/>
          <w:numId w:val="32"/>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There is a lot of data on how well they are </w:t>
      </w:r>
      <w:proofErr w:type="gramStart"/>
      <w:r w:rsidRPr="005D482C">
        <w:rPr>
          <w:rFonts w:ascii="Century Gothic" w:eastAsia="Century Gothic" w:hAnsi="Century Gothic" w:cs="Century Gothic"/>
          <w:color w:val="000000"/>
          <w:sz w:val="20"/>
        </w:rPr>
        <w:t>received</w:t>
      </w:r>
      <w:proofErr w:type="gramEnd"/>
      <w:r w:rsidRPr="005D482C">
        <w:rPr>
          <w:rFonts w:ascii="Century Gothic" w:eastAsia="Century Gothic" w:hAnsi="Century Gothic" w:cs="Century Gothic"/>
          <w:color w:val="000000"/>
          <w:sz w:val="20"/>
        </w:rPr>
        <w:t xml:space="preserve"> </w:t>
      </w:r>
    </w:p>
    <w:p w14:paraId="314E5D2C" w14:textId="77777777" w:rsidR="005D482C" w:rsidRPr="005D482C" w:rsidRDefault="005D482C" w:rsidP="0063627B">
      <w:pPr>
        <w:numPr>
          <w:ilvl w:val="4"/>
          <w:numId w:val="32"/>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Some are poorly designed and do not provide good mechanisms for medical </w:t>
      </w:r>
      <w:proofErr w:type="gramStart"/>
      <w:r w:rsidRPr="005D482C">
        <w:rPr>
          <w:rFonts w:ascii="Century Gothic" w:eastAsia="Century Gothic" w:hAnsi="Century Gothic" w:cs="Century Gothic"/>
          <w:color w:val="000000"/>
          <w:sz w:val="20"/>
        </w:rPr>
        <w:t>education</w:t>
      </w:r>
      <w:proofErr w:type="gramEnd"/>
      <w:r w:rsidRPr="005D482C">
        <w:rPr>
          <w:rFonts w:ascii="Century Gothic" w:eastAsia="Century Gothic" w:hAnsi="Century Gothic" w:cs="Century Gothic"/>
          <w:color w:val="000000"/>
          <w:sz w:val="20"/>
        </w:rPr>
        <w:t xml:space="preserve"> </w:t>
      </w:r>
    </w:p>
    <w:p w14:paraId="2659294B" w14:textId="77777777" w:rsidR="005D482C" w:rsidRPr="005D482C" w:rsidRDefault="005D482C" w:rsidP="0063627B">
      <w:pPr>
        <w:numPr>
          <w:ilvl w:val="2"/>
          <w:numId w:val="34"/>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Mortality is different between discordant </w:t>
      </w:r>
      <w:proofErr w:type="gramStart"/>
      <w:r w:rsidRPr="005D482C">
        <w:rPr>
          <w:rFonts w:ascii="Century Gothic" w:eastAsia="Century Gothic" w:hAnsi="Century Gothic" w:cs="Century Gothic"/>
          <w:color w:val="000000"/>
          <w:sz w:val="20"/>
        </w:rPr>
        <w:t>diagnoses</w:t>
      </w:r>
      <w:proofErr w:type="gramEnd"/>
      <w:r w:rsidRPr="005D482C">
        <w:rPr>
          <w:rFonts w:ascii="Century Gothic" w:eastAsia="Century Gothic" w:hAnsi="Century Gothic" w:cs="Century Gothic"/>
          <w:color w:val="000000"/>
          <w:sz w:val="20"/>
        </w:rPr>
        <w:t xml:space="preserve">  </w:t>
      </w:r>
    </w:p>
    <w:p w14:paraId="4591E096" w14:textId="77777777" w:rsidR="005D482C" w:rsidRPr="005D482C" w:rsidRDefault="005D482C" w:rsidP="0063627B">
      <w:pPr>
        <w:numPr>
          <w:ilvl w:val="2"/>
          <w:numId w:val="34"/>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Morbidity and Mortality Conference (M&amp;M) </w:t>
      </w:r>
    </w:p>
    <w:p w14:paraId="0861B921" w14:textId="77777777" w:rsidR="005D482C" w:rsidRPr="005D482C" w:rsidRDefault="005D482C" w:rsidP="0063627B">
      <w:pPr>
        <w:numPr>
          <w:ilvl w:val="4"/>
          <w:numId w:val="28"/>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Shifting towards a discussion about what everyone could have done better to avoid negative patient outcomes in the </w:t>
      </w:r>
      <w:proofErr w:type="gramStart"/>
      <w:r w:rsidRPr="005D482C">
        <w:rPr>
          <w:rFonts w:ascii="Century Gothic" w:eastAsia="Century Gothic" w:hAnsi="Century Gothic" w:cs="Century Gothic"/>
          <w:color w:val="000000"/>
          <w:sz w:val="20"/>
        </w:rPr>
        <w:t>future</w:t>
      </w:r>
      <w:proofErr w:type="gramEnd"/>
      <w:r w:rsidRPr="005D482C">
        <w:rPr>
          <w:rFonts w:ascii="Century Gothic" w:eastAsia="Century Gothic" w:hAnsi="Century Gothic" w:cs="Century Gothic"/>
          <w:color w:val="000000"/>
          <w:sz w:val="20"/>
        </w:rPr>
        <w:t xml:space="preserve">  </w:t>
      </w:r>
    </w:p>
    <w:p w14:paraId="2807EA47" w14:textId="77777777" w:rsidR="005D482C" w:rsidRPr="005D482C" w:rsidRDefault="005D482C" w:rsidP="0063627B">
      <w:pPr>
        <w:numPr>
          <w:ilvl w:val="4"/>
          <w:numId w:val="28"/>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System issues create bad </w:t>
      </w:r>
      <w:proofErr w:type="gramStart"/>
      <w:r w:rsidRPr="005D482C">
        <w:rPr>
          <w:rFonts w:ascii="Century Gothic" w:eastAsia="Century Gothic" w:hAnsi="Century Gothic" w:cs="Century Gothic"/>
          <w:color w:val="000000"/>
          <w:sz w:val="20"/>
        </w:rPr>
        <w:t>outcomes</w:t>
      </w:r>
      <w:proofErr w:type="gramEnd"/>
      <w:r w:rsidRPr="005D482C">
        <w:rPr>
          <w:rFonts w:ascii="Century Gothic" w:eastAsia="Century Gothic" w:hAnsi="Century Gothic" w:cs="Century Gothic"/>
          <w:color w:val="000000"/>
          <w:sz w:val="20"/>
        </w:rPr>
        <w:t xml:space="preserve">  </w:t>
      </w:r>
    </w:p>
    <w:p w14:paraId="52B35D9D" w14:textId="77777777" w:rsidR="005D482C" w:rsidRPr="005D482C" w:rsidRDefault="005D482C" w:rsidP="0063627B">
      <w:pPr>
        <w:numPr>
          <w:ilvl w:val="4"/>
          <w:numId w:val="28"/>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Want to have real-time information to help </w:t>
      </w:r>
      <w:proofErr w:type="gramStart"/>
      <w:r w:rsidRPr="005D482C">
        <w:rPr>
          <w:rFonts w:ascii="Century Gothic" w:eastAsia="Century Gothic" w:hAnsi="Century Gothic" w:cs="Century Gothic"/>
          <w:color w:val="000000"/>
          <w:sz w:val="20"/>
        </w:rPr>
        <w:t>providers</w:t>
      </w:r>
      <w:proofErr w:type="gramEnd"/>
      <w:r w:rsidRPr="005D482C">
        <w:rPr>
          <w:rFonts w:ascii="Century Gothic" w:eastAsia="Century Gothic" w:hAnsi="Century Gothic" w:cs="Century Gothic"/>
          <w:color w:val="000000"/>
          <w:sz w:val="20"/>
        </w:rPr>
        <w:t xml:space="preserve">  </w:t>
      </w:r>
    </w:p>
    <w:p w14:paraId="461B363D"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d.</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Approach ER doctors to provide this tool to help them reach their </w:t>
      </w:r>
      <w:proofErr w:type="gramStart"/>
      <w:r w:rsidRPr="005D482C">
        <w:rPr>
          <w:rFonts w:ascii="Century Gothic" w:eastAsia="Century Gothic" w:hAnsi="Century Gothic" w:cs="Century Gothic"/>
          <w:color w:val="000000"/>
          <w:sz w:val="20"/>
        </w:rPr>
        <w:t>goals</w:t>
      </w:r>
      <w:proofErr w:type="gramEnd"/>
      <w:r w:rsidRPr="005D482C">
        <w:rPr>
          <w:rFonts w:ascii="Century Gothic" w:eastAsia="Century Gothic" w:hAnsi="Century Gothic" w:cs="Century Gothic"/>
          <w:color w:val="000000"/>
          <w:sz w:val="20"/>
        </w:rPr>
        <w:t xml:space="preserve"> </w:t>
      </w:r>
    </w:p>
    <w:p w14:paraId="1CFC92B6" w14:textId="77777777" w:rsidR="005D482C" w:rsidRPr="005D482C" w:rsidRDefault="005D482C" w:rsidP="00D950FC">
      <w:pPr>
        <w:spacing w:after="5" w:line="248" w:lineRule="auto"/>
        <w:ind w:left="168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(i.e. support intrinsic motivation)  </w:t>
      </w:r>
    </w:p>
    <w:p w14:paraId="20950DB6" w14:textId="77777777" w:rsidR="005D482C" w:rsidRPr="005D482C" w:rsidRDefault="005D482C" w:rsidP="00D950FC">
      <w:pPr>
        <w:spacing w:after="5" w:line="248" w:lineRule="auto"/>
        <w:ind w:left="2392" w:hanging="285"/>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Do not want the tool to come across as watching or monitoring doctors’ </w:t>
      </w:r>
      <w:proofErr w:type="gramStart"/>
      <w:r w:rsidRPr="005D482C">
        <w:rPr>
          <w:rFonts w:ascii="Century Gothic" w:eastAsia="Century Gothic" w:hAnsi="Century Gothic" w:cs="Century Gothic"/>
          <w:color w:val="000000"/>
          <w:sz w:val="20"/>
        </w:rPr>
        <w:t>tasks</w:t>
      </w:r>
      <w:proofErr w:type="gramEnd"/>
      <w:r w:rsidRPr="005D482C">
        <w:rPr>
          <w:rFonts w:ascii="Century Gothic" w:eastAsia="Century Gothic" w:hAnsi="Century Gothic" w:cs="Century Gothic"/>
          <w:color w:val="000000"/>
          <w:sz w:val="20"/>
        </w:rPr>
        <w:t xml:space="preserve">  </w:t>
      </w:r>
    </w:p>
    <w:p w14:paraId="113BBE6F" w14:textId="77777777" w:rsidR="005D482C" w:rsidRPr="005D482C" w:rsidRDefault="005D482C" w:rsidP="00D950FC">
      <w:pPr>
        <w:spacing w:after="5" w:line="248" w:lineRule="auto"/>
        <w:ind w:left="1657"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e.</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Good to frame this type of measure as feedback for self-learning rather than good or bad </w:t>
      </w:r>
      <w:proofErr w:type="gramStart"/>
      <w:r w:rsidRPr="005D482C">
        <w:rPr>
          <w:rFonts w:ascii="Century Gothic" w:eastAsia="Century Gothic" w:hAnsi="Century Gothic" w:cs="Century Gothic"/>
          <w:color w:val="000000"/>
          <w:sz w:val="20"/>
        </w:rPr>
        <w:t>performance</w:t>
      </w:r>
      <w:proofErr w:type="gramEnd"/>
      <w:r w:rsidRPr="005D482C">
        <w:rPr>
          <w:rFonts w:ascii="Century Gothic" w:eastAsia="Century Gothic" w:hAnsi="Century Gothic" w:cs="Century Gothic"/>
          <w:color w:val="000000"/>
          <w:sz w:val="20"/>
        </w:rPr>
        <w:t xml:space="preserve"> </w:t>
      </w:r>
    </w:p>
    <w:p w14:paraId="3C056E75" w14:textId="77777777" w:rsidR="005D482C" w:rsidRPr="005D482C" w:rsidRDefault="005D482C" w:rsidP="00D950FC">
      <w:pPr>
        <w:spacing w:after="5" w:line="248" w:lineRule="auto"/>
        <w:ind w:left="2392" w:hanging="285"/>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Some of the obvious 'missed' cases with bad outcomes may need different methods of delivering non-punitive feedback (see: </w:t>
      </w:r>
    </w:p>
    <w:p w14:paraId="376B58F1" w14:textId="77777777" w:rsidR="005D482C" w:rsidRPr="005D482C" w:rsidRDefault="005D482C" w:rsidP="00D950FC">
      <w:pPr>
        <w:spacing w:after="5" w:line="248" w:lineRule="auto"/>
        <w:ind w:left="238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u w:val="single" w:color="000000"/>
        </w:rPr>
        <w:t>https://www.jointcommissionjournal.com/article/S1553-</w:t>
      </w:r>
    </w:p>
    <w:p w14:paraId="2C3FF89C" w14:textId="77777777" w:rsidR="005D482C" w:rsidRPr="005D482C" w:rsidRDefault="005D482C" w:rsidP="00D950FC">
      <w:pPr>
        <w:spacing w:after="5" w:line="248" w:lineRule="auto"/>
        <w:ind w:left="238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u w:val="single" w:color="000000"/>
        </w:rPr>
        <w:t>7250(20)30234-8/abstract</w:t>
      </w:r>
      <w:r w:rsidRPr="005D482C">
        <w:rPr>
          <w:rFonts w:ascii="Century Gothic" w:eastAsia="Century Gothic" w:hAnsi="Century Gothic" w:cs="Century Gothic"/>
          <w:color w:val="000000"/>
          <w:sz w:val="20"/>
        </w:rPr>
        <w:t xml:space="preserve">) </w:t>
      </w:r>
    </w:p>
    <w:p w14:paraId="2D313118"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f.</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It is </w:t>
      </w:r>
      <w:proofErr w:type="gramStart"/>
      <w:r w:rsidRPr="005D482C">
        <w:rPr>
          <w:rFonts w:ascii="Century Gothic" w:eastAsia="Century Gothic" w:hAnsi="Century Gothic" w:cs="Century Gothic"/>
          <w:color w:val="000000"/>
          <w:sz w:val="20"/>
        </w:rPr>
        <w:t>great</w:t>
      </w:r>
      <w:proofErr w:type="gramEnd"/>
      <w:r w:rsidRPr="005D482C">
        <w:rPr>
          <w:rFonts w:ascii="Century Gothic" w:eastAsia="Century Gothic" w:hAnsi="Century Gothic" w:cs="Century Gothic"/>
          <w:color w:val="000000"/>
          <w:sz w:val="20"/>
        </w:rPr>
        <w:t xml:space="preserve"> </w:t>
      </w:r>
    </w:p>
    <w:p w14:paraId="533536F1" w14:textId="77777777" w:rsidR="005D482C" w:rsidRPr="005D482C" w:rsidRDefault="005D482C" w:rsidP="0063627B">
      <w:pPr>
        <w:numPr>
          <w:ilvl w:val="4"/>
          <w:numId w:val="33"/>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lastRenderedPageBreak/>
        <w:t xml:space="preserve">More inclusive to everyone getting the same material and </w:t>
      </w:r>
      <w:proofErr w:type="gramStart"/>
      <w:r w:rsidRPr="005D482C">
        <w:rPr>
          <w:rFonts w:ascii="Century Gothic" w:eastAsia="Century Gothic" w:hAnsi="Century Gothic" w:cs="Century Gothic"/>
          <w:color w:val="000000"/>
          <w:sz w:val="20"/>
        </w:rPr>
        <w:t>information</w:t>
      </w:r>
      <w:proofErr w:type="gramEnd"/>
      <w:r w:rsidRPr="005D482C">
        <w:rPr>
          <w:rFonts w:ascii="Century Gothic" w:eastAsia="Century Gothic" w:hAnsi="Century Gothic" w:cs="Century Gothic"/>
          <w:color w:val="000000"/>
          <w:sz w:val="20"/>
        </w:rPr>
        <w:t xml:space="preserve">  </w:t>
      </w:r>
    </w:p>
    <w:p w14:paraId="3B89917E" w14:textId="77777777" w:rsidR="005D482C" w:rsidRPr="005D482C" w:rsidRDefault="005D482C" w:rsidP="0063627B">
      <w:pPr>
        <w:numPr>
          <w:ilvl w:val="4"/>
          <w:numId w:val="33"/>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More streamlined and </w:t>
      </w:r>
      <w:proofErr w:type="gramStart"/>
      <w:r w:rsidRPr="005D482C">
        <w:rPr>
          <w:rFonts w:ascii="Century Gothic" w:eastAsia="Century Gothic" w:hAnsi="Century Gothic" w:cs="Century Gothic"/>
          <w:color w:val="000000"/>
          <w:sz w:val="20"/>
        </w:rPr>
        <w:t>connected</w:t>
      </w:r>
      <w:proofErr w:type="gramEnd"/>
      <w:r w:rsidRPr="005D482C">
        <w:rPr>
          <w:rFonts w:ascii="Century Gothic" w:eastAsia="Century Gothic" w:hAnsi="Century Gothic" w:cs="Century Gothic"/>
          <w:color w:val="000000"/>
          <w:sz w:val="20"/>
        </w:rPr>
        <w:t xml:space="preserve">  </w:t>
      </w:r>
    </w:p>
    <w:p w14:paraId="279F75BA" w14:textId="77777777" w:rsidR="005D482C" w:rsidRPr="005D482C" w:rsidRDefault="005D482C" w:rsidP="0063627B">
      <w:pPr>
        <w:numPr>
          <w:ilvl w:val="4"/>
          <w:numId w:val="33"/>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Everything is in one place and available to </w:t>
      </w:r>
      <w:proofErr w:type="gramStart"/>
      <w:r w:rsidRPr="005D482C">
        <w:rPr>
          <w:rFonts w:ascii="Century Gothic" w:eastAsia="Century Gothic" w:hAnsi="Century Gothic" w:cs="Century Gothic"/>
          <w:color w:val="000000"/>
          <w:sz w:val="20"/>
        </w:rPr>
        <w:t>everyone</w:t>
      </w:r>
      <w:proofErr w:type="gramEnd"/>
      <w:r w:rsidRPr="005D482C">
        <w:rPr>
          <w:rFonts w:ascii="Century Gothic" w:eastAsia="Century Gothic" w:hAnsi="Century Gothic" w:cs="Century Gothic"/>
          <w:color w:val="000000"/>
          <w:sz w:val="20"/>
        </w:rPr>
        <w:t xml:space="preserve">  </w:t>
      </w:r>
    </w:p>
    <w:p w14:paraId="2B742A14"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g.</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Sometimes a misdiagnosis feels like the patient’s </w:t>
      </w:r>
      <w:proofErr w:type="gramStart"/>
      <w:r w:rsidRPr="005D482C">
        <w:rPr>
          <w:rFonts w:ascii="Century Gothic" w:eastAsia="Century Gothic" w:hAnsi="Century Gothic" w:cs="Century Gothic"/>
          <w:color w:val="000000"/>
          <w:sz w:val="20"/>
        </w:rPr>
        <w:t>fault</w:t>
      </w:r>
      <w:proofErr w:type="gramEnd"/>
      <w:r w:rsidRPr="005D482C">
        <w:rPr>
          <w:rFonts w:ascii="Century Gothic" w:eastAsia="Century Gothic" w:hAnsi="Century Gothic" w:cs="Century Gothic"/>
          <w:color w:val="000000"/>
          <w:sz w:val="20"/>
        </w:rPr>
        <w:t xml:space="preserve">  </w:t>
      </w:r>
    </w:p>
    <w:p w14:paraId="227EFC03" w14:textId="77777777" w:rsidR="005D482C" w:rsidRPr="005D482C" w:rsidRDefault="005D482C" w:rsidP="00D950FC">
      <w:pPr>
        <w:spacing w:after="5" w:line="248" w:lineRule="auto"/>
        <w:ind w:left="1941" w:hanging="10"/>
        <w:jc w:val="center"/>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Patient does not look like or present as typical transplant patient, or the right questions are not asked to get to the correct </w:t>
      </w:r>
      <w:proofErr w:type="gramStart"/>
      <w:r w:rsidRPr="005D482C">
        <w:rPr>
          <w:rFonts w:ascii="Century Gothic" w:eastAsia="Century Gothic" w:hAnsi="Century Gothic" w:cs="Century Gothic"/>
          <w:color w:val="000000"/>
          <w:sz w:val="20"/>
        </w:rPr>
        <w:t>diagnoses</w:t>
      </w:r>
      <w:proofErr w:type="gramEnd"/>
      <w:r w:rsidRPr="005D482C">
        <w:rPr>
          <w:rFonts w:ascii="Century Gothic" w:eastAsia="Century Gothic" w:hAnsi="Century Gothic" w:cs="Century Gothic"/>
          <w:color w:val="000000"/>
          <w:sz w:val="20"/>
        </w:rPr>
        <w:t xml:space="preserve">  </w:t>
      </w:r>
    </w:p>
    <w:p w14:paraId="7C96C226" w14:textId="77777777" w:rsidR="005D482C" w:rsidRPr="005D482C" w:rsidRDefault="005D482C" w:rsidP="00D950FC">
      <w:pPr>
        <w:spacing w:after="5" w:line="248" w:lineRule="auto"/>
        <w:ind w:left="276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1.</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Loss to follow-up  </w:t>
      </w:r>
    </w:p>
    <w:p w14:paraId="3EA31B73" w14:textId="77777777" w:rsidR="005D482C" w:rsidRPr="005D482C" w:rsidRDefault="005D482C" w:rsidP="00D950FC">
      <w:pPr>
        <w:spacing w:after="0"/>
        <w:ind w:left="2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1260D722" w14:textId="77777777" w:rsidR="005D482C" w:rsidRPr="005D482C" w:rsidRDefault="005D482C" w:rsidP="0063627B">
      <w:pPr>
        <w:numPr>
          <w:ilvl w:val="0"/>
          <w:numId w:val="5"/>
        </w:numPr>
        <w:spacing w:after="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Would this measure be useful for providers to recognize diagnostic patterns in pneumonia? Why or why not?  </w:t>
      </w:r>
    </w:p>
    <w:p w14:paraId="2829EA5A"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a.</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Useful for intrinsic desire for provider to do the right </w:t>
      </w:r>
      <w:proofErr w:type="gramStart"/>
      <w:r w:rsidRPr="005D482C">
        <w:rPr>
          <w:rFonts w:ascii="Century Gothic" w:eastAsia="Century Gothic" w:hAnsi="Century Gothic" w:cs="Century Gothic"/>
          <w:color w:val="000000"/>
          <w:sz w:val="20"/>
        </w:rPr>
        <w:t>thing</w:t>
      </w:r>
      <w:proofErr w:type="gramEnd"/>
      <w:r w:rsidRPr="005D482C">
        <w:rPr>
          <w:rFonts w:ascii="Century Gothic" w:eastAsia="Century Gothic" w:hAnsi="Century Gothic" w:cs="Century Gothic"/>
          <w:color w:val="000000"/>
          <w:sz w:val="20"/>
        </w:rPr>
        <w:t xml:space="preserve"> </w:t>
      </w:r>
    </w:p>
    <w:p w14:paraId="6B103E9B" w14:textId="77777777" w:rsidR="005D482C" w:rsidRPr="005D482C" w:rsidRDefault="005D482C" w:rsidP="00D950FC">
      <w:pPr>
        <w:spacing w:after="5" w:line="248" w:lineRule="auto"/>
        <w:ind w:left="2392" w:hanging="285"/>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ER doctors want to work well and have rapport with their </w:t>
      </w:r>
      <w:proofErr w:type="gramStart"/>
      <w:r w:rsidRPr="005D482C">
        <w:rPr>
          <w:rFonts w:ascii="Century Gothic" w:eastAsia="Century Gothic" w:hAnsi="Century Gothic" w:cs="Century Gothic"/>
          <w:color w:val="000000"/>
          <w:sz w:val="20"/>
        </w:rPr>
        <w:t>colleagues</w:t>
      </w:r>
      <w:proofErr w:type="gramEnd"/>
      <w:r w:rsidRPr="005D482C">
        <w:rPr>
          <w:rFonts w:ascii="Century Gothic" w:eastAsia="Century Gothic" w:hAnsi="Century Gothic" w:cs="Century Gothic"/>
          <w:color w:val="000000"/>
          <w:sz w:val="20"/>
        </w:rPr>
        <w:t xml:space="preserve">  </w:t>
      </w:r>
    </w:p>
    <w:p w14:paraId="693EBE30"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b.</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Always a risk that these measures – although developed for </w:t>
      </w:r>
      <w:proofErr w:type="gramStart"/>
      <w:r w:rsidRPr="005D482C">
        <w:rPr>
          <w:rFonts w:ascii="Century Gothic" w:eastAsia="Century Gothic" w:hAnsi="Century Gothic" w:cs="Century Gothic"/>
          <w:color w:val="000000"/>
          <w:sz w:val="20"/>
        </w:rPr>
        <w:t>improvement</w:t>
      </w:r>
      <w:proofErr w:type="gramEnd"/>
      <w:r w:rsidRPr="005D482C">
        <w:rPr>
          <w:rFonts w:ascii="Century Gothic" w:eastAsia="Century Gothic" w:hAnsi="Century Gothic" w:cs="Century Gothic"/>
          <w:color w:val="000000"/>
          <w:sz w:val="20"/>
        </w:rPr>
        <w:t xml:space="preserve"> </w:t>
      </w:r>
    </w:p>
    <w:p w14:paraId="27131746" w14:textId="77777777" w:rsidR="005D482C" w:rsidRPr="005D482C" w:rsidRDefault="005D482C" w:rsidP="00D950FC">
      <w:pPr>
        <w:spacing w:after="5" w:line="248" w:lineRule="auto"/>
        <w:ind w:left="168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eventually are used for accountability  </w:t>
      </w:r>
    </w:p>
    <w:p w14:paraId="2270981F" w14:textId="77777777" w:rsidR="005D482C" w:rsidRPr="005D482C" w:rsidRDefault="005D482C" w:rsidP="00D950FC">
      <w:pPr>
        <w:spacing w:after="5" w:line="248" w:lineRule="auto"/>
        <w:ind w:left="2117" w:hanging="10"/>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Need to ensure that does not happen with this </w:t>
      </w:r>
      <w:proofErr w:type="gramStart"/>
      <w:r w:rsidRPr="005D482C">
        <w:rPr>
          <w:rFonts w:ascii="Century Gothic" w:eastAsia="Century Gothic" w:hAnsi="Century Gothic" w:cs="Century Gothic"/>
          <w:color w:val="000000"/>
          <w:sz w:val="20"/>
        </w:rPr>
        <w:t>measure</w:t>
      </w:r>
      <w:proofErr w:type="gramEnd"/>
      <w:r w:rsidRPr="005D482C">
        <w:rPr>
          <w:rFonts w:ascii="Century Gothic" w:eastAsia="Century Gothic" w:hAnsi="Century Gothic" w:cs="Century Gothic"/>
          <w:color w:val="000000"/>
          <w:sz w:val="20"/>
        </w:rPr>
        <w:t xml:space="preserve"> </w:t>
      </w:r>
    </w:p>
    <w:p w14:paraId="54889FDF" w14:textId="77777777" w:rsidR="005D482C" w:rsidRPr="005D482C" w:rsidRDefault="005D482C" w:rsidP="00D950FC">
      <w:pPr>
        <w:spacing w:after="5" w:line="248" w:lineRule="auto"/>
        <w:ind w:left="1657"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c.</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Past experience has shown that private providers and groups were not interested in using a pneumonia diagnostic </w:t>
      </w:r>
      <w:proofErr w:type="gramStart"/>
      <w:r w:rsidRPr="005D482C">
        <w:rPr>
          <w:rFonts w:ascii="Century Gothic" w:eastAsia="Century Gothic" w:hAnsi="Century Gothic" w:cs="Century Gothic"/>
          <w:color w:val="000000"/>
          <w:sz w:val="20"/>
        </w:rPr>
        <w:t>tool</w:t>
      </w:r>
      <w:proofErr w:type="gramEnd"/>
      <w:r w:rsidRPr="005D482C">
        <w:rPr>
          <w:rFonts w:ascii="Century Gothic" w:eastAsia="Century Gothic" w:hAnsi="Century Gothic" w:cs="Century Gothic"/>
          <w:color w:val="000000"/>
          <w:sz w:val="20"/>
        </w:rPr>
        <w:t xml:space="preserve">  </w:t>
      </w:r>
    </w:p>
    <w:p w14:paraId="186A1A36" w14:textId="77777777" w:rsidR="005D482C" w:rsidRPr="005D482C" w:rsidRDefault="005D482C" w:rsidP="0063627B">
      <w:pPr>
        <w:numPr>
          <w:ilvl w:val="4"/>
          <w:numId w:val="29"/>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Tool most commonly did not reach outside of ER </w:t>
      </w:r>
      <w:proofErr w:type="gramStart"/>
      <w:r w:rsidRPr="005D482C">
        <w:rPr>
          <w:rFonts w:ascii="Century Gothic" w:eastAsia="Century Gothic" w:hAnsi="Century Gothic" w:cs="Century Gothic"/>
          <w:color w:val="000000"/>
          <w:sz w:val="20"/>
        </w:rPr>
        <w:t>directors</w:t>
      </w:r>
      <w:proofErr w:type="gramEnd"/>
      <w:r w:rsidRPr="005D482C">
        <w:rPr>
          <w:rFonts w:ascii="Century Gothic" w:eastAsia="Century Gothic" w:hAnsi="Century Gothic" w:cs="Century Gothic"/>
          <w:color w:val="000000"/>
          <w:sz w:val="20"/>
        </w:rPr>
        <w:t xml:space="preserve">  </w:t>
      </w:r>
    </w:p>
    <w:p w14:paraId="397C482F" w14:textId="77777777" w:rsidR="005D482C" w:rsidRPr="005D482C" w:rsidRDefault="005D482C" w:rsidP="0063627B">
      <w:pPr>
        <w:numPr>
          <w:ilvl w:val="4"/>
          <w:numId w:val="29"/>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Most likely shared with groups but not discussed </w:t>
      </w:r>
      <w:proofErr w:type="gramStart"/>
      <w:r w:rsidRPr="005D482C">
        <w:rPr>
          <w:rFonts w:ascii="Century Gothic" w:eastAsia="Century Gothic" w:hAnsi="Century Gothic" w:cs="Century Gothic"/>
          <w:color w:val="000000"/>
          <w:sz w:val="20"/>
        </w:rPr>
        <w:t>further</w:t>
      </w:r>
      <w:proofErr w:type="gramEnd"/>
      <w:r w:rsidRPr="005D482C">
        <w:rPr>
          <w:rFonts w:ascii="Century Gothic" w:eastAsia="Century Gothic" w:hAnsi="Century Gothic" w:cs="Century Gothic"/>
          <w:color w:val="000000"/>
          <w:sz w:val="20"/>
        </w:rPr>
        <w:t xml:space="preserve"> </w:t>
      </w:r>
    </w:p>
    <w:p w14:paraId="6FEA003F"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d.</w:t>
      </w:r>
      <w:r w:rsidRPr="005D482C">
        <w:rPr>
          <w:rFonts w:ascii="Arial" w:eastAsia="Arial" w:hAnsi="Arial" w:cs="Arial"/>
          <w:color w:val="000000"/>
          <w:sz w:val="20"/>
        </w:rPr>
        <w:t xml:space="preserve"> </w:t>
      </w:r>
      <w:proofErr w:type="gramStart"/>
      <w:r w:rsidRPr="005D482C">
        <w:rPr>
          <w:rFonts w:ascii="Century Gothic" w:eastAsia="Century Gothic" w:hAnsi="Century Gothic" w:cs="Century Gothic"/>
          <w:color w:val="000000"/>
          <w:sz w:val="20"/>
        </w:rPr>
        <w:t>Biggest</w:t>
      </w:r>
      <w:proofErr w:type="gramEnd"/>
      <w:r w:rsidRPr="005D482C">
        <w:rPr>
          <w:rFonts w:ascii="Century Gothic" w:eastAsia="Century Gothic" w:hAnsi="Century Gothic" w:cs="Century Gothic"/>
          <w:color w:val="000000"/>
          <w:sz w:val="20"/>
        </w:rPr>
        <w:t xml:space="preserve"> challenge:  </w:t>
      </w:r>
    </w:p>
    <w:p w14:paraId="7F187488" w14:textId="77777777" w:rsidR="005D482C" w:rsidRPr="005D482C" w:rsidRDefault="005D482C" w:rsidP="00D950FC">
      <w:pPr>
        <w:spacing w:after="5" w:line="248" w:lineRule="auto"/>
        <w:ind w:left="2117" w:hanging="10"/>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Provider adoption  </w:t>
      </w:r>
    </w:p>
    <w:p w14:paraId="683B8B27" w14:textId="77777777" w:rsidR="005D482C" w:rsidRPr="005D482C" w:rsidRDefault="005D482C" w:rsidP="0063627B">
      <w:pPr>
        <w:numPr>
          <w:ilvl w:val="5"/>
          <w:numId w:val="26"/>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Busy  </w:t>
      </w:r>
    </w:p>
    <w:p w14:paraId="4F5639D9" w14:textId="77777777" w:rsidR="005D482C" w:rsidRPr="005D482C" w:rsidRDefault="005D482C" w:rsidP="0063627B">
      <w:pPr>
        <w:numPr>
          <w:ilvl w:val="5"/>
          <w:numId w:val="26"/>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Need to consider how to deal with different personalities and group </w:t>
      </w:r>
      <w:proofErr w:type="gramStart"/>
      <w:r w:rsidRPr="005D482C">
        <w:rPr>
          <w:rFonts w:ascii="Century Gothic" w:eastAsia="Century Gothic" w:hAnsi="Century Gothic" w:cs="Century Gothic"/>
          <w:color w:val="000000"/>
          <w:sz w:val="20"/>
        </w:rPr>
        <w:t>psychology</w:t>
      </w:r>
      <w:proofErr w:type="gramEnd"/>
      <w:r w:rsidRPr="005D482C">
        <w:rPr>
          <w:rFonts w:ascii="Century Gothic" w:eastAsia="Century Gothic" w:hAnsi="Century Gothic" w:cs="Century Gothic"/>
          <w:color w:val="000000"/>
          <w:sz w:val="20"/>
        </w:rPr>
        <w:t xml:space="preserve">  </w:t>
      </w:r>
    </w:p>
    <w:p w14:paraId="39F61C23" w14:textId="77777777" w:rsidR="005D482C" w:rsidRPr="005D482C" w:rsidRDefault="005D482C" w:rsidP="0063627B">
      <w:pPr>
        <w:numPr>
          <w:ilvl w:val="5"/>
          <w:numId w:val="26"/>
        </w:numPr>
        <w:spacing w:after="0"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Quality scorecards used only if incentivized to use </w:t>
      </w:r>
      <w:proofErr w:type="gramStart"/>
      <w:r w:rsidRPr="005D482C">
        <w:rPr>
          <w:rFonts w:ascii="Century Gothic" w:eastAsia="Century Gothic" w:hAnsi="Century Gothic" w:cs="Century Gothic"/>
          <w:color w:val="000000"/>
          <w:sz w:val="20"/>
        </w:rPr>
        <w:t>them</w:t>
      </w:r>
      <w:proofErr w:type="gramEnd"/>
      <w:r w:rsidRPr="005D482C">
        <w:rPr>
          <w:rFonts w:ascii="Century Gothic" w:eastAsia="Century Gothic" w:hAnsi="Century Gothic" w:cs="Century Gothic"/>
          <w:color w:val="000000"/>
          <w:sz w:val="20"/>
        </w:rPr>
        <w:t xml:space="preserve">  </w:t>
      </w:r>
    </w:p>
    <w:p w14:paraId="31A2508B"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e.</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Include </w:t>
      </w:r>
      <w:proofErr w:type="gramStart"/>
      <w:r w:rsidRPr="005D482C">
        <w:rPr>
          <w:rFonts w:ascii="Century Gothic" w:eastAsia="Century Gothic" w:hAnsi="Century Gothic" w:cs="Century Gothic"/>
          <w:color w:val="000000"/>
          <w:sz w:val="20"/>
        </w:rPr>
        <w:t>informaticists</w:t>
      </w:r>
      <w:proofErr w:type="gramEnd"/>
      <w:r w:rsidRPr="005D482C">
        <w:rPr>
          <w:rFonts w:ascii="Century Gothic" w:eastAsia="Century Gothic" w:hAnsi="Century Gothic" w:cs="Century Gothic"/>
          <w:color w:val="000000"/>
          <w:sz w:val="20"/>
        </w:rPr>
        <w:t xml:space="preserve">  </w:t>
      </w:r>
    </w:p>
    <w:p w14:paraId="3AF8B891" w14:textId="77777777" w:rsidR="005D482C" w:rsidRPr="005D482C" w:rsidRDefault="005D482C" w:rsidP="0063627B">
      <w:pPr>
        <w:numPr>
          <w:ilvl w:val="4"/>
          <w:numId w:val="27"/>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Make sure tweaked in correct direction to make sure it meets needs of physicians embedded within the emergency </w:t>
      </w:r>
      <w:proofErr w:type="gramStart"/>
      <w:r w:rsidRPr="005D482C">
        <w:rPr>
          <w:rFonts w:ascii="Century Gothic" w:eastAsia="Century Gothic" w:hAnsi="Century Gothic" w:cs="Century Gothic"/>
          <w:color w:val="000000"/>
          <w:sz w:val="20"/>
        </w:rPr>
        <w:t>department</w:t>
      </w:r>
      <w:proofErr w:type="gramEnd"/>
      <w:r w:rsidRPr="005D482C">
        <w:rPr>
          <w:rFonts w:ascii="Century Gothic" w:eastAsia="Century Gothic" w:hAnsi="Century Gothic" w:cs="Century Gothic"/>
          <w:color w:val="000000"/>
          <w:sz w:val="20"/>
        </w:rPr>
        <w:t xml:space="preserve"> </w:t>
      </w:r>
    </w:p>
    <w:p w14:paraId="72CD64DF" w14:textId="77777777" w:rsidR="005D482C" w:rsidRPr="005D482C" w:rsidRDefault="005D482C" w:rsidP="0063627B">
      <w:pPr>
        <w:numPr>
          <w:ilvl w:val="4"/>
          <w:numId w:val="27"/>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Previous experience has taught that tools without informaticists resulted in poor adoption compared to group with </w:t>
      </w:r>
      <w:proofErr w:type="gramStart"/>
      <w:r w:rsidRPr="005D482C">
        <w:rPr>
          <w:rFonts w:ascii="Century Gothic" w:eastAsia="Century Gothic" w:hAnsi="Century Gothic" w:cs="Century Gothic"/>
          <w:color w:val="000000"/>
          <w:sz w:val="20"/>
        </w:rPr>
        <w:t>informaticist</w:t>
      </w:r>
      <w:proofErr w:type="gramEnd"/>
      <w:r w:rsidRPr="005D482C">
        <w:rPr>
          <w:rFonts w:ascii="Century Gothic" w:eastAsia="Century Gothic" w:hAnsi="Century Gothic" w:cs="Century Gothic"/>
          <w:color w:val="000000"/>
          <w:sz w:val="20"/>
        </w:rPr>
        <w:t xml:space="preserve">  </w:t>
      </w:r>
    </w:p>
    <w:p w14:paraId="4CA3A2D1" w14:textId="77777777" w:rsidR="005D482C" w:rsidRPr="005D482C" w:rsidRDefault="005D482C" w:rsidP="0063627B">
      <w:pPr>
        <w:numPr>
          <w:ilvl w:val="4"/>
          <w:numId w:val="27"/>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Think about how to present the </w:t>
      </w:r>
      <w:proofErr w:type="gramStart"/>
      <w:r w:rsidRPr="005D482C">
        <w:rPr>
          <w:rFonts w:ascii="Century Gothic" w:eastAsia="Century Gothic" w:hAnsi="Century Gothic" w:cs="Century Gothic"/>
          <w:color w:val="000000"/>
          <w:sz w:val="20"/>
        </w:rPr>
        <w:t>data</w:t>
      </w:r>
      <w:proofErr w:type="gramEnd"/>
      <w:r w:rsidRPr="005D482C">
        <w:rPr>
          <w:rFonts w:ascii="Century Gothic" w:eastAsia="Century Gothic" w:hAnsi="Century Gothic" w:cs="Century Gothic"/>
          <w:color w:val="000000"/>
          <w:sz w:val="20"/>
        </w:rPr>
        <w:t xml:space="preserve">  </w:t>
      </w:r>
    </w:p>
    <w:p w14:paraId="3CAA03AB" w14:textId="77777777" w:rsidR="005D482C" w:rsidRPr="005D482C" w:rsidRDefault="005D482C" w:rsidP="00D950FC">
      <w:pPr>
        <w:spacing w:after="5" w:line="248" w:lineRule="auto"/>
        <w:ind w:left="1657" w:hanging="36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f.</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Think about filtering the tool and making it a learning experience instead of one-time feedback </w:t>
      </w:r>
      <w:proofErr w:type="gramStart"/>
      <w:r w:rsidRPr="005D482C">
        <w:rPr>
          <w:rFonts w:ascii="Century Gothic" w:eastAsia="Century Gothic" w:hAnsi="Century Gothic" w:cs="Century Gothic"/>
          <w:color w:val="000000"/>
          <w:sz w:val="20"/>
        </w:rPr>
        <w:t>opportunity</w:t>
      </w:r>
      <w:proofErr w:type="gramEnd"/>
      <w:r w:rsidRPr="005D482C">
        <w:rPr>
          <w:rFonts w:ascii="Century Gothic" w:eastAsia="Century Gothic" w:hAnsi="Century Gothic" w:cs="Century Gothic"/>
          <w:color w:val="000000"/>
          <w:sz w:val="20"/>
        </w:rPr>
        <w:t xml:space="preserve">  </w:t>
      </w:r>
    </w:p>
    <w:p w14:paraId="615B857F" w14:textId="77777777" w:rsidR="005D482C" w:rsidRPr="005D482C" w:rsidRDefault="005D482C" w:rsidP="00D950FC">
      <w:pPr>
        <w:spacing w:after="0"/>
        <w:ind w:left="2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0F1D32D4" w14:textId="77777777" w:rsidR="005D482C" w:rsidRPr="005D482C" w:rsidRDefault="005D482C" w:rsidP="0063627B">
      <w:pPr>
        <w:numPr>
          <w:ilvl w:val="0"/>
          <w:numId w:val="5"/>
        </w:numPr>
        <w:spacing w:after="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Would reading a report about this measure be helpful to you personally? Why or why not?  </w:t>
      </w:r>
    </w:p>
    <w:p w14:paraId="6E33B2C0" w14:textId="679375F2" w:rsidR="005D482C" w:rsidRPr="005D482C" w:rsidRDefault="005D482C" w:rsidP="0063627B">
      <w:pPr>
        <w:numPr>
          <w:ilvl w:val="2"/>
          <w:numId w:val="30"/>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Data presentation needs to be informative and easy to digest in quick </w:t>
      </w:r>
      <w:r w:rsidR="002D6959">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timeframe  </w:t>
      </w:r>
    </w:p>
    <w:p w14:paraId="505D5162" w14:textId="77777777" w:rsidR="005D482C" w:rsidRPr="005D482C" w:rsidRDefault="005D482C" w:rsidP="0063627B">
      <w:pPr>
        <w:numPr>
          <w:ilvl w:val="2"/>
          <w:numId w:val="30"/>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Visually informative </w:t>
      </w:r>
    </w:p>
    <w:p w14:paraId="2707EA27" w14:textId="77777777" w:rsidR="005D482C" w:rsidRPr="005D482C" w:rsidRDefault="005D482C" w:rsidP="0063627B">
      <w:pPr>
        <w:numPr>
          <w:ilvl w:val="4"/>
          <w:numId w:val="35"/>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Provide 1 – 2 items provider can work on  </w:t>
      </w:r>
    </w:p>
    <w:p w14:paraId="75AEB3EE" w14:textId="77777777" w:rsidR="005D482C" w:rsidRPr="005D482C" w:rsidRDefault="005D482C" w:rsidP="0063627B">
      <w:pPr>
        <w:numPr>
          <w:ilvl w:val="4"/>
          <w:numId w:val="35"/>
        </w:numPr>
        <w:spacing w:after="5" w:line="248" w:lineRule="auto"/>
        <w:ind w:left="2414"/>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If there is a lot of data, provider may not know what to make of </w:t>
      </w:r>
      <w:proofErr w:type="gramStart"/>
      <w:r w:rsidRPr="005D482C">
        <w:rPr>
          <w:rFonts w:ascii="Century Gothic" w:eastAsia="Century Gothic" w:hAnsi="Century Gothic" w:cs="Century Gothic"/>
          <w:color w:val="000000"/>
          <w:sz w:val="20"/>
        </w:rPr>
        <w:t>it</w:t>
      </w:r>
      <w:proofErr w:type="gramEnd"/>
      <w:r w:rsidRPr="005D482C">
        <w:rPr>
          <w:rFonts w:ascii="Century Gothic" w:eastAsia="Century Gothic" w:hAnsi="Century Gothic" w:cs="Century Gothic"/>
          <w:color w:val="000000"/>
          <w:sz w:val="20"/>
        </w:rPr>
        <w:t xml:space="preserve"> </w:t>
      </w:r>
    </w:p>
    <w:p w14:paraId="4A39A287"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c.</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False positive / false negatives:  </w:t>
      </w:r>
    </w:p>
    <w:p w14:paraId="201CF2A1" w14:textId="77777777" w:rsidR="005D482C" w:rsidRPr="005D482C" w:rsidRDefault="005D482C" w:rsidP="00D950FC">
      <w:pPr>
        <w:spacing w:after="5" w:line="248" w:lineRule="auto"/>
        <w:ind w:left="2392" w:hanging="285"/>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Have a tool that shows the main issue with each of those wings returned to the provider (e.g. missing lab value)  </w:t>
      </w:r>
    </w:p>
    <w:p w14:paraId="1194DF4F" w14:textId="77777777" w:rsidR="005D482C" w:rsidRPr="005D482C" w:rsidRDefault="005D482C" w:rsidP="00D950FC">
      <w:pPr>
        <w:spacing w:after="0"/>
        <w:ind w:left="2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1747A4DB" w14:textId="77777777" w:rsidR="005D482C" w:rsidRPr="005D482C" w:rsidRDefault="005D482C" w:rsidP="0063627B">
      <w:pPr>
        <w:numPr>
          <w:ilvl w:val="0"/>
          <w:numId w:val="5"/>
        </w:numPr>
        <w:spacing w:after="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impact do you think this measure will have on patient care?  </w:t>
      </w:r>
    </w:p>
    <w:p w14:paraId="328C2027" w14:textId="77777777" w:rsidR="005D482C" w:rsidRPr="005D482C" w:rsidRDefault="005D482C" w:rsidP="00D950FC">
      <w:pPr>
        <w:spacing w:after="5"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a.</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Patients come back to the hospital for similar </w:t>
      </w:r>
      <w:proofErr w:type="gramStart"/>
      <w:r w:rsidRPr="005D482C">
        <w:rPr>
          <w:rFonts w:ascii="Century Gothic" w:eastAsia="Century Gothic" w:hAnsi="Century Gothic" w:cs="Century Gothic"/>
          <w:color w:val="000000"/>
          <w:sz w:val="20"/>
        </w:rPr>
        <w:t>things</w:t>
      </w:r>
      <w:proofErr w:type="gramEnd"/>
      <w:r w:rsidRPr="005D482C">
        <w:rPr>
          <w:rFonts w:ascii="Century Gothic" w:eastAsia="Century Gothic" w:hAnsi="Century Gothic" w:cs="Century Gothic"/>
          <w:color w:val="000000"/>
          <w:sz w:val="20"/>
        </w:rPr>
        <w:t xml:space="preserve"> </w:t>
      </w:r>
    </w:p>
    <w:p w14:paraId="44BA53A8" w14:textId="77777777" w:rsidR="005D482C" w:rsidRPr="005D482C" w:rsidRDefault="005D482C" w:rsidP="00D950FC">
      <w:pPr>
        <w:spacing w:after="5" w:line="248" w:lineRule="auto"/>
        <w:ind w:left="2392" w:hanging="285"/>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lastRenderedPageBreak/>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Allows opening for possible conversation between providers and patients during second </w:t>
      </w:r>
      <w:proofErr w:type="gramStart"/>
      <w:r w:rsidRPr="005D482C">
        <w:rPr>
          <w:rFonts w:ascii="Century Gothic" w:eastAsia="Century Gothic" w:hAnsi="Century Gothic" w:cs="Century Gothic"/>
          <w:color w:val="000000"/>
          <w:sz w:val="20"/>
        </w:rPr>
        <w:t>visit</w:t>
      </w:r>
      <w:proofErr w:type="gramEnd"/>
      <w:r w:rsidRPr="005D482C">
        <w:rPr>
          <w:rFonts w:ascii="Century Gothic" w:eastAsia="Century Gothic" w:hAnsi="Century Gothic" w:cs="Century Gothic"/>
          <w:color w:val="000000"/>
          <w:sz w:val="20"/>
        </w:rPr>
        <w:t xml:space="preserve">  </w:t>
      </w:r>
    </w:p>
    <w:p w14:paraId="3B28258E" w14:textId="77777777" w:rsidR="005D482C" w:rsidRPr="005D482C" w:rsidRDefault="005D482C" w:rsidP="0063627B">
      <w:pPr>
        <w:numPr>
          <w:ilvl w:val="0"/>
          <w:numId w:val="36"/>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Potential to improve care by providing diagnosis that will help patient get </w:t>
      </w:r>
      <w:proofErr w:type="gramStart"/>
      <w:r w:rsidRPr="005D482C">
        <w:rPr>
          <w:rFonts w:ascii="Century Gothic" w:eastAsia="Century Gothic" w:hAnsi="Century Gothic" w:cs="Century Gothic"/>
          <w:color w:val="000000"/>
          <w:sz w:val="20"/>
        </w:rPr>
        <w:t>better</w:t>
      </w:r>
      <w:proofErr w:type="gramEnd"/>
      <w:r w:rsidRPr="005D482C">
        <w:rPr>
          <w:rFonts w:ascii="Century Gothic" w:eastAsia="Century Gothic" w:hAnsi="Century Gothic" w:cs="Century Gothic"/>
          <w:color w:val="000000"/>
          <w:sz w:val="20"/>
        </w:rPr>
        <w:t xml:space="preserve">  </w:t>
      </w:r>
    </w:p>
    <w:p w14:paraId="0E35840B" w14:textId="77777777" w:rsidR="005D482C" w:rsidRPr="005D482C" w:rsidRDefault="005D482C" w:rsidP="0063627B">
      <w:pPr>
        <w:numPr>
          <w:ilvl w:val="1"/>
          <w:numId w:val="36"/>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Not about being right or wrong, but about improving </w:t>
      </w:r>
      <w:proofErr w:type="gramStart"/>
      <w:r w:rsidRPr="005D482C">
        <w:rPr>
          <w:rFonts w:ascii="Century Gothic" w:eastAsia="Century Gothic" w:hAnsi="Century Gothic" w:cs="Century Gothic"/>
          <w:color w:val="000000"/>
          <w:sz w:val="20"/>
        </w:rPr>
        <w:t>patient</w:t>
      </w:r>
      <w:proofErr w:type="gramEnd"/>
      <w:r w:rsidRPr="005D482C">
        <w:rPr>
          <w:rFonts w:ascii="Century Gothic" w:eastAsia="Century Gothic" w:hAnsi="Century Gothic" w:cs="Century Gothic"/>
          <w:color w:val="000000"/>
          <w:sz w:val="20"/>
        </w:rPr>
        <w:t xml:space="preserve"> </w:t>
      </w:r>
    </w:p>
    <w:p w14:paraId="36174A1A" w14:textId="77777777" w:rsidR="005D482C" w:rsidRPr="005D482C" w:rsidRDefault="005D482C" w:rsidP="00D950FC">
      <w:pPr>
        <w:spacing w:after="5" w:line="248" w:lineRule="auto"/>
        <w:ind w:left="240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outcomes  </w:t>
      </w:r>
    </w:p>
    <w:p w14:paraId="36829273" w14:textId="77777777" w:rsidR="005D482C" w:rsidRPr="005D482C" w:rsidRDefault="005D482C" w:rsidP="0063627B">
      <w:pPr>
        <w:numPr>
          <w:ilvl w:val="0"/>
          <w:numId w:val="36"/>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When patient first diagnosed, nobody wanted to talk about </w:t>
      </w:r>
      <w:proofErr w:type="gramStart"/>
      <w:r w:rsidRPr="005D482C">
        <w:rPr>
          <w:rFonts w:ascii="Century Gothic" w:eastAsia="Century Gothic" w:hAnsi="Century Gothic" w:cs="Century Gothic"/>
          <w:color w:val="000000"/>
          <w:sz w:val="20"/>
        </w:rPr>
        <w:t>it</w:t>
      </w:r>
      <w:proofErr w:type="gramEnd"/>
      <w:r w:rsidRPr="005D482C">
        <w:rPr>
          <w:rFonts w:ascii="Century Gothic" w:eastAsia="Century Gothic" w:hAnsi="Century Gothic" w:cs="Century Gothic"/>
          <w:color w:val="000000"/>
          <w:sz w:val="20"/>
        </w:rPr>
        <w:t xml:space="preserve">  </w:t>
      </w:r>
    </w:p>
    <w:p w14:paraId="4A3918CC" w14:textId="77777777" w:rsidR="005D482C" w:rsidRPr="005D482C" w:rsidRDefault="005D482C" w:rsidP="0063627B">
      <w:pPr>
        <w:numPr>
          <w:ilvl w:val="1"/>
          <w:numId w:val="36"/>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It is difficult to find someone who will listen, look at all the pieces, and put it </w:t>
      </w:r>
      <w:proofErr w:type="gramStart"/>
      <w:r w:rsidRPr="005D482C">
        <w:rPr>
          <w:rFonts w:ascii="Century Gothic" w:eastAsia="Century Gothic" w:hAnsi="Century Gothic" w:cs="Century Gothic"/>
          <w:color w:val="000000"/>
          <w:sz w:val="20"/>
        </w:rPr>
        <w:t>together</w:t>
      </w:r>
      <w:proofErr w:type="gramEnd"/>
      <w:r w:rsidRPr="005D482C">
        <w:rPr>
          <w:rFonts w:ascii="Century Gothic" w:eastAsia="Century Gothic" w:hAnsi="Century Gothic" w:cs="Century Gothic"/>
          <w:color w:val="000000"/>
          <w:sz w:val="20"/>
        </w:rPr>
        <w:t xml:space="preserve">  </w:t>
      </w:r>
    </w:p>
    <w:p w14:paraId="0B792DD8" w14:textId="77777777" w:rsidR="005D482C" w:rsidRPr="005D482C" w:rsidRDefault="005D482C" w:rsidP="0063627B">
      <w:pPr>
        <w:numPr>
          <w:ilvl w:val="1"/>
          <w:numId w:val="36"/>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In full support if this tool makes it easier for doctors to diagnose or treat patients  </w:t>
      </w:r>
    </w:p>
    <w:p w14:paraId="42E061E1" w14:textId="79E98A38" w:rsidR="005D482C" w:rsidRPr="005D482C" w:rsidRDefault="005D482C" w:rsidP="0063627B">
      <w:pPr>
        <w:numPr>
          <w:ilvl w:val="0"/>
          <w:numId w:val="36"/>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May help providers communicate better with their patients (e.g. sharing </w:t>
      </w:r>
      <w:r w:rsidR="002D6959">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uncertainty with a patient to help them know a condition may develop </w:t>
      </w:r>
      <w:r w:rsidR="002D6959">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further) </w:t>
      </w:r>
    </w:p>
    <w:p w14:paraId="3517C73C" w14:textId="77777777" w:rsidR="005D482C" w:rsidRPr="005D482C" w:rsidRDefault="005D482C" w:rsidP="0063627B">
      <w:pPr>
        <w:numPr>
          <w:ilvl w:val="1"/>
          <w:numId w:val="36"/>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Would rather have a doctor be honest and say they do not know everything about patient’s </w:t>
      </w:r>
      <w:proofErr w:type="gramStart"/>
      <w:r w:rsidRPr="005D482C">
        <w:rPr>
          <w:rFonts w:ascii="Century Gothic" w:eastAsia="Century Gothic" w:hAnsi="Century Gothic" w:cs="Century Gothic"/>
          <w:color w:val="000000"/>
          <w:sz w:val="20"/>
        </w:rPr>
        <w:t>circumstances</w:t>
      </w:r>
      <w:proofErr w:type="gramEnd"/>
      <w:r w:rsidRPr="005D482C">
        <w:rPr>
          <w:rFonts w:ascii="Century Gothic" w:eastAsia="Century Gothic" w:hAnsi="Century Gothic" w:cs="Century Gothic"/>
          <w:color w:val="000000"/>
          <w:sz w:val="20"/>
        </w:rPr>
        <w:t xml:space="preserve">  </w:t>
      </w:r>
    </w:p>
    <w:p w14:paraId="6C43221C" w14:textId="77777777" w:rsidR="005D482C" w:rsidRPr="005D482C" w:rsidRDefault="005D482C" w:rsidP="0063627B">
      <w:pPr>
        <w:numPr>
          <w:ilvl w:val="1"/>
          <w:numId w:val="36"/>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May help improve confidence in ER </w:t>
      </w:r>
      <w:proofErr w:type="gramStart"/>
      <w:r w:rsidRPr="005D482C">
        <w:rPr>
          <w:rFonts w:ascii="Century Gothic" w:eastAsia="Century Gothic" w:hAnsi="Century Gothic" w:cs="Century Gothic"/>
          <w:color w:val="000000"/>
          <w:sz w:val="20"/>
        </w:rPr>
        <w:t>physicians</w:t>
      </w:r>
      <w:proofErr w:type="gramEnd"/>
      <w:r w:rsidRPr="005D482C">
        <w:rPr>
          <w:rFonts w:ascii="Century Gothic" w:eastAsia="Century Gothic" w:hAnsi="Century Gothic" w:cs="Century Gothic"/>
          <w:color w:val="000000"/>
          <w:sz w:val="20"/>
        </w:rPr>
        <w:t xml:space="preserve">  </w:t>
      </w:r>
    </w:p>
    <w:p w14:paraId="668079CA" w14:textId="77777777" w:rsidR="005D482C" w:rsidRPr="005D482C" w:rsidRDefault="005D482C" w:rsidP="00D950FC">
      <w:pPr>
        <w:spacing w:after="5" w:line="248" w:lineRule="auto"/>
        <w:ind w:left="2019" w:firstLine="733"/>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1.</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Previous experience with ER provider refusing to communicate with patient’s primary care provider makes patient hesitant to go back to the ER for care iii.</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Need to communicate uncertainty better to patients in the correct way (see: </w:t>
      </w:r>
      <w:r w:rsidRPr="005D482C">
        <w:rPr>
          <w:rFonts w:ascii="Century Gothic" w:eastAsia="Century Gothic" w:hAnsi="Century Gothic" w:cs="Century Gothic"/>
          <w:color w:val="000000"/>
          <w:sz w:val="20"/>
          <w:u w:val="single" w:color="000000"/>
        </w:rPr>
        <w:t>https://academic.oup.com/intqhc/article/30/1/2/4791877</w:t>
      </w:r>
      <w:r w:rsidRPr="005D482C">
        <w:rPr>
          <w:rFonts w:ascii="Century Gothic" w:eastAsia="Century Gothic" w:hAnsi="Century Gothic" w:cs="Century Gothic"/>
          <w:color w:val="000000"/>
          <w:sz w:val="20"/>
        </w:rPr>
        <w:t xml:space="preserve">) </w:t>
      </w:r>
    </w:p>
    <w:p w14:paraId="69CD30B1" w14:textId="77777777" w:rsidR="005D482C" w:rsidRPr="005D482C" w:rsidRDefault="005D482C" w:rsidP="00D950FC">
      <w:pPr>
        <w:spacing w:after="5" w:line="248" w:lineRule="auto"/>
        <w:ind w:left="2392" w:hanging="40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iv.</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Have used this concept in calibration (i.e. accuracy and confidence in diagnosis)  </w:t>
      </w:r>
    </w:p>
    <w:p w14:paraId="7FD1EF3B" w14:textId="77777777" w:rsidR="005D482C" w:rsidRPr="005D482C" w:rsidRDefault="005D482C" w:rsidP="0063627B">
      <w:pPr>
        <w:numPr>
          <w:ilvl w:val="2"/>
          <w:numId w:val="36"/>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When provider gets the patient diagnosis right, they are </w:t>
      </w:r>
      <w:proofErr w:type="gramStart"/>
      <w:r w:rsidRPr="005D482C">
        <w:rPr>
          <w:rFonts w:ascii="Century Gothic" w:eastAsia="Century Gothic" w:hAnsi="Century Gothic" w:cs="Century Gothic"/>
          <w:color w:val="000000"/>
          <w:sz w:val="20"/>
        </w:rPr>
        <w:t>confident</w:t>
      </w:r>
      <w:proofErr w:type="gramEnd"/>
      <w:r w:rsidRPr="005D482C">
        <w:rPr>
          <w:rFonts w:ascii="Century Gothic" w:eastAsia="Century Gothic" w:hAnsi="Century Gothic" w:cs="Century Gothic"/>
          <w:color w:val="000000"/>
          <w:sz w:val="20"/>
        </w:rPr>
        <w:t xml:space="preserve">  </w:t>
      </w:r>
    </w:p>
    <w:p w14:paraId="33D3B115" w14:textId="77777777" w:rsidR="005D482C" w:rsidRPr="005D482C" w:rsidRDefault="005D482C" w:rsidP="0063627B">
      <w:pPr>
        <w:numPr>
          <w:ilvl w:val="2"/>
          <w:numId w:val="36"/>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When provider is not sure of diagnosis, their confidence should </w:t>
      </w:r>
      <w:proofErr w:type="gramStart"/>
      <w:r w:rsidRPr="005D482C">
        <w:rPr>
          <w:rFonts w:ascii="Century Gothic" w:eastAsia="Century Gothic" w:hAnsi="Century Gothic" w:cs="Century Gothic"/>
          <w:color w:val="000000"/>
          <w:sz w:val="20"/>
        </w:rPr>
        <w:t>fall</w:t>
      </w:r>
      <w:proofErr w:type="gramEnd"/>
      <w:r w:rsidRPr="005D482C">
        <w:rPr>
          <w:rFonts w:ascii="Century Gothic" w:eastAsia="Century Gothic" w:hAnsi="Century Gothic" w:cs="Century Gothic"/>
          <w:color w:val="000000"/>
          <w:sz w:val="20"/>
        </w:rPr>
        <w:t xml:space="preserve">  </w:t>
      </w:r>
    </w:p>
    <w:p w14:paraId="5B3D35D7" w14:textId="77777777" w:rsidR="005D482C" w:rsidRPr="005D482C" w:rsidRDefault="005D482C" w:rsidP="0063627B">
      <w:pPr>
        <w:numPr>
          <w:ilvl w:val="2"/>
          <w:numId w:val="36"/>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If better calibrated, provider will do less under and </w:t>
      </w:r>
      <w:proofErr w:type="gramStart"/>
      <w:r w:rsidRPr="005D482C">
        <w:rPr>
          <w:rFonts w:ascii="Century Gothic" w:eastAsia="Century Gothic" w:hAnsi="Century Gothic" w:cs="Century Gothic"/>
          <w:color w:val="000000"/>
          <w:sz w:val="20"/>
        </w:rPr>
        <w:t>overdiagnosis</w:t>
      </w:r>
      <w:proofErr w:type="gramEnd"/>
      <w:r w:rsidRPr="005D482C">
        <w:rPr>
          <w:rFonts w:ascii="Century Gothic" w:eastAsia="Century Gothic" w:hAnsi="Century Gothic" w:cs="Century Gothic"/>
          <w:color w:val="000000"/>
          <w:sz w:val="20"/>
        </w:rPr>
        <w:t xml:space="preserve">  </w:t>
      </w:r>
    </w:p>
    <w:p w14:paraId="56475052" w14:textId="77777777" w:rsidR="005D482C" w:rsidRPr="005D482C" w:rsidRDefault="005D482C" w:rsidP="0063627B">
      <w:pPr>
        <w:numPr>
          <w:ilvl w:val="3"/>
          <w:numId w:val="36"/>
        </w:numPr>
        <w:spacing w:after="5" w:line="248" w:lineRule="auto"/>
        <w:ind w:left="38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To become better calibrated, provider needs feedback on own </w:t>
      </w:r>
      <w:proofErr w:type="gramStart"/>
      <w:r w:rsidRPr="005D482C">
        <w:rPr>
          <w:rFonts w:ascii="Century Gothic" w:eastAsia="Century Gothic" w:hAnsi="Century Gothic" w:cs="Century Gothic"/>
          <w:color w:val="000000"/>
          <w:sz w:val="20"/>
        </w:rPr>
        <w:t>performance</w:t>
      </w:r>
      <w:proofErr w:type="gramEnd"/>
      <w:r w:rsidRPr="005D482C">
        <w:rPr>
          <w:rFonts w:ascii="Century Gothic" w:eastAsia="Century Gothic" w:hAnsi="Century Gothic" w:cs="Century Gothic"/>
          <w:color w:val="000000"/>
          <w:sz w:val="20"/>
        </w:rPr>
        <w:t xml:space="preserve">  </w:t>
      </w:r>
    </w:p>
    <w:p w14:paraId="08E1441E" w14:textId="77777777" w:rsidR="005D482C" w:rsidRPr="005D482C" w:rsidRDefault="005D482C" w:rsidP="0063627B">
      <w:pPr>
        <w:numPr>
          <w:ilvl w:val="3"/>
          <w:numId w:val="36"/>
        </w:numPr>
        <w:spacing w:after="5" w:line="248" w:lineRule="auto"/>
        <w:ind w:left="38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Timing of calibration is </w:t>
      </w:r>
      <w:proofErr w:type="gramStart"/>
      <w:r w:rsidRPr="005D482C">
        <w:rPr>
          <w:rFonts w:ascii="Century Gothic" w:eastAsia="Century Gothic" w:hAnsi="Century Gothic" w:cs="Century Gothic"/>
          <w:color w:val="000000"/>
          <w:sz w:val="20"/>
        </w:rPr>
        <w:t>important</w:t>
      </w:r>
      <w:proofErr w:type="gramEnd"/>
      <w:r w:rsidRPr="005D482C">
        <w:rPr>
          <w:rFonts w:ascii="Century Gothic" w:eastAsia="Century Gothic" w:hAnsi="Century Gothic" w:cs="Century Gothic"/>
          <w:color w:val="000000"/>
          <w:sz w:val="20"/>
        </w:rPr>
        <w:t xml:space="preserve"> </w:t>
      </w:r>
    </w:p>
    <w:p w14:paraId="44FEDCB5" w14:textId="77777777" w:rsidR="005D482C" w:rsidRPr="005D482C" w:rsidRDefault="005D482C" w:rsidP="00D950FC">
      <w:pPr>
        <w:spacing w:after="5" w:line="248" w:lineRule="auto"/>
        <w:ind w:left="4552" w:hanging="285"/>
        <w:rPr>
          <w:rFonts w:ascii="Century Gothic" w:eastAsia="Century Gothic" w:hAnsi="Century Gothic" w:cs="Century Gothic"/>
          <w:color w:val="000000"/>
          <w:sz w:val="20"/>
        </w:rPr>
      </w:pPr>
      <w:proofErr w:type="spellStart"/>
      <w:r w:rsidRPr="005D482C">
        <w:rPr>
          <w:rFonts w:ascii="Century Gothic" w:eastAsia="Century Gothic" w:hAnsi="Century Gothic" w:cs="Century Gothic"/>
          <w:color w:val="000000"/>
          <w:sz w:val="20"/>
        </w:rPr>
        <w:t>i</w:t>
      </w:r>
      <w:proofErr w:type="spellEnd"/>
      <w:r w:rsidRPr="005D482C">
        <w:rPr>
          <w:rFonts w:ascii="Century Gothic" w:eastAsia="Century Gothic" w:hAnsi="Century Gothic" w:cs="Century Gothic"/>
          <w:color w:val="000000"/>
          <w:sz w:val="20"/>
        </w:rPr>
        <w:t>.</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Providers most receptive to learning with the next patient that is like their last </w:t>
      </w:r>
      <w:proofErr w:type="gramStart"/>
      <w:r w:rsidRPr="005D482C">
        <w:rPr>
          <w:rFonts w:ascii="Century Gothic" w:eastAsia="Century Gothic" w:hAnsi="Century Gothic" w:cs="Century Gothic"/>
          <w:color w:val="000000"/>
          <w:sz w:val="20"/>
        </w:rPr>
        <w:t>patient</w:t>
      </w:r>
      <w:proofErr w:type="gramEnd"/>
      <w:r w:rsidRPr="005D482C">
        <w:rPr>
          <w:rFonts w:ascii="Century Gothic" w:eastAsia="Century Gothic" w:hAnsi="Century Gothic" w:cs="Century Gothic"/>
          <w:color w:val="000000"/>
          <w:sz w:val="20"/>
        </w:rPr>
        <w:t xml:space="preserve">  </w:t>
      </w:r>
    </w:p>
    <w:p w14:paraId="0065F33C" w14:textId="77777777" w:rsidR="005D482C" w:rsidRPr="005D482C" w:rsidRDefault="005D482C" w:rsidP="0063627B">
      <w:pPr>
        <w:numPr>
          <w:ilvl w:val="2"/>
          <w:numId w:val="36"/>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Upstream feedback (see: </w:t>
      </w:r>
    </w:p>
    <w:p w14:paraId="6230F25A" w14:textId="77777777" w:rsidR="005D482C" w:rsidRPr="005D482C" w:rsidRDefault="005D482C" w:rsidP="00D950FC">
      <w:pPr>
        <w:spacing w:after="5" w:line="248" w:lineRule="auto"/>
        <w:ind w:left="312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u w:val="single" w:color="000000"/>
        </w:rPr>
        <w:t>https://qualitysafety.bmj.com/content/early/2021/05/10/bmj qs-2020-012464</w:t>
      </w:r>
      <w:r w:rsidRPr="005D482C">
        <w:rPr>
          <w:rFonts w:ascii="Century Gothic" w:eastAsia="Century Gothic" w:hAnsi="Century Gothic" w:cs="Century Gothic"/>
          <w:color w:val="000000"/>
          <w:sz w:val="20"/>
        </w:rPr>
        <w:t xml:space="preserve">)  </w:t>
      </w:r>
    </w:p>
    <w:p w14:paraId="0ACE5153" w14:textId="77777777" w:rsidR="005D482C" w:rsidRPr="005D482C" w:rsidRDefault="005D482C" w:rsidP="0063627B">
      <w:pPr>
        <w:numPr>
          <w:ilvl w:val="2"/>
          <w:numId w:val="36"/>
        </w:numPr>
        <w:spacing w:after="5" w:line="248" w:lineRule="auto"/>
        <w:ind w:left="311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Calibration and feedback (see: </w:t>
      </w:r>
      <w:r w:rsidRPr="005D482C">
        <w:rPr>
          <w:rFonts w:ascii="Century Gothic" w:eastAsia="Century Gothic" w:hAnsi="Century Gothic" w:cs="Century Gothic"/>
          <w:color w:val="000000"/>
          <w:sz w:val="20"/>
          <w:u w:val="single" w:color="000000"/>
        </w:rPr>
        <w:t>https://jamanetwork.com/journals/jama/fullarticle/27247928 7968976</w:t>
      </w:r>
      <w:r w:rsidRPr="005D482C">
        <w:rPr>
          <w:rFonts w:ascii="Century Gothic" w:eastAsia="Century Gothic" w:hAnsi="Century Gothic" w:cs="Century Gothic"/>
          <w:color w:val="000000"/>
          <w:sz w:val="20"/>
        </w:rPr>
        <w:t xml:space="preserve">)  </w:t>
      </w:r>
    </w:p>
    <w:p w14:paraId="28128ADC" w14:textId="77777777" w:rsidR="005D482C" w:rsidRDefault="005D482C" w:rsidP="00D950FC">
      <w:pPr>
        <w:spacing w:after="0"/>
        <w:ind w:left="95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34E23E81" w14:textId="77777777" w:rsidR="002D6959" w:rsidRDefault="002D6959" w:rsidP="00D950FC">
      <w:pPr>
        <w:spacing w:after="0"/>
        <w:ind w:left="952"/>
        <w:rPr>
          <w:rFonts w:ascii="Century Gothic" w:eastAsia="Century Gothic" w:hAnsi="Century Gothic" w:cs="Century Gothic"/>
          <w:color w:val="000000"/>
          <w:sz w:val="20"/>
        </w:rPr>
      </w:pPr>
    </w:p>
    <w:p w14:paraId="0CB347F4" w14:textId="77777777" w:rsidR="002D6959" w:rsidRDefault="002D6959" w:rsidP="00D950FC">
      <w:pPr>
        <w:spacing w:after="0"/>
        <w:ind w:left="952"/>
        <w:rPr>
          <w:rFonts w:ascii="Century Gothic" w:eastAsia="Century Gothic" w:hAnsi="Century Gothic" w:cs="Century Gothic"/>
          <w:color w:val="000000"/>
          <w:sz w:val="20"/>
        </w:rPr>
      </w:pPr>
    </w:p>
    <w:p w14:paraId="19B29E45" w14:textId="77777777" w:rsidR="002D6959" w:rsidRDefault="002D6959" w:rsidP="00D950FC">
      <w:pPr>
        <w:spacing w:after="0"/>
        <w:ind w:left="952"/>
        <w:rPr>
          <w:rFonts w:ascii="Century Gothic" w:eastAsia="Century Gothic" w:hAnsi="Century Gothic" w:cs="Century Gothic"/>
          <w:color w:val="000000"/>
          <w:sz w:val="20"/>
        </w:rPr>
      </w:pPr>
    </w:p>
    <w:p w14:paraId="4F3BCF80" w14:textId="77777777" w:rsidR="002D6959" w:rsidRPr="005D482C" w:rsidRDefault="002D6959" w:rsidP="00D950FC">
      <w:pPr>
        <w:spacing w:after="0"/>
        <w:ind w:left="952"/>
        <w:rPr>
          <w:rFonts w:ascii="Century Gothic" w:eastAsia="Century Gothic" w:hAnsi="Century Gothic" w:cs="Century Gothic"/>
          <w:color w:val="000000"/>
          <w:sz w:val="20"/>
        </w:rPr>
      </w:pPr>
    </w:p>
    <w:p w14:paraId="6A65EC1E" w14:textId="77777777" w:rsidR="005D482C" w:rsidRPr="005D482C" w:rsidRDefault="005D482C" w:rsidP="00D950FC">
      <w:pPr>
        <w:spacing w:after="0"/>
        <w:ind w:left="95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63201EB3" w14:textId="77777777" w:rsidR="005D482C" w:rsidRPr="005D482C" w:rsidRDefault="005D482C" w:rsidP="00D950FC">
      <w:pPr>
        <w:keepNext/>
        <w:keepLines/>
        <w:spacing w:after="0"/>
        <w:ind w:left="227" w:hanging="10"/>
        <w:outlineLvl w:val="1"/>
        <w:rPr>
          <w:rFonts w:ascii="Century Gothic" w:eastAsia="Century Gothic" w:hAnsi="Century Gothic" w:cs="Century Gothic"/>
          <w:sz w:val="32"/>
        </w:rPr>
      </w:pPr>
      <w:r w:rsidRPr="005D482C">
        <w:rPr>
          <w:rFonts w:ascii="Century Gothic" w:eastAsia="Century Gothic" w:hAnsi="Century Gothic" w:cs="Century Gothic"/>
          <w:sz w:val="32"/>
        </w:rPr>
        <w:lastRenderedPageBreak/>
        <w:t xml:space="preserve">Additional Questions </w:t>
      </w:r>
    </w:p>
    <w:p w14:paraId="6246B721" w14:textId="77777777" w:rsidR="005D482C" w:rsidRPr="005D482C" w:rsidRDefault="005D482C" w:rsidP="00D950FC">
      <w:pPr>
        <w:spacing w:after="200"/>
        <w:ind w:left="203"/>
        <w:rPr>
          <w:rFonts w:ascii="Century Gothic" w:eastAsia="Century Gothic" w:hAnsi="Century Gothic" w:cs="Century Gothic"/>
          <w:color w:val="000000"/>
          <w:sz w:val="20"/>
        </w:rPr>
      </w:pPr>
      <w:r w:rsidRPr="005D482C">
        <w:rPr>
          <w:rFonts w:ascii="Calibri" w:eastAsia="Calibri" w:hAnsi="Calibri" w:cs="Calibri"/>
          <w:noProof/>
          <w:color w:val="000000"/>
          <w:sz w:val="20"/>
        </w:rPr>
        <mc:AlternateContent>
          <mc:Choice Requires="wpg">
            <w:drawing>
              <wp:inline distT="0" distB="0" distL="0" distR="0" wp14:anchorId="2DBC1E00" wp14:editId="24D7A3F8">
                <wp:extent cx="5980176" cy="12192"/>
                <wp:effectExtent l="0" t="0" r="0" b="0"/>
                <wp:docPr id="14952" name="Group 14952"/>
                <wp:cNvGraphicFramePr/>
                <a:graphic xmlns:a="http://schemas.openxmlformats.org/drawingml/2006/main">
                  <a:graphicData uri="http://schemas.microsoft.com/office/word/2010/wordprocessingGroup">
                    <wpg:wgp>
                      <wpg:cNvGrpSpPr/>
                      <wpg:grpSpPr>
                        <a:xfrm>
                          <a:off x="0" y="0"/>
                          <a:ext cx="5980176" cy="12192"/>
                          <a:chOff x="0" y="0"/>
                          <a:chExt cx="5980176" cy="12192"/>
                        </a:xfrm>
                      </wpg:grpSpPr>
                      <wps:wsp>
                        <wps:cNvPr id="18460" name="Shape 18460"/>
                        <wps:cNvSpPr/>
                        <wps:spPr>
                          <a:xfrm>
                            <a:off x="0" y="0"/>
                            <a:ext cx="5980176" cy="12192"/>
                          </a:xfrm>
                          <a:custGeom>
                            <a:avLst/>
                            <a:gdLst/>
                            <a:ahLst/>
                            <a:cxnLst/>
                            <a:rect l="0" t="0" r="0" b="0"/>
                            <a:pathLst>
                              <a:path w="5980176" h="12192">
                                <a:moveTo>
                                  <a:pt x="0" y="0"/>
                                </a:moveTo>
                                <a:lnTo>
                                  <a:pt x="5980176" y="0"/>
                                </a:lnTo>
                                <a:lnTo>
                                  <a:pt x="5980176" y="12192"/>
                                </a:lnTo>
                                <a:lnTo>
                                  <a:pt x="0" y="12192"/>
                                </a:lnTo>
                                <a:lnTo>
                                  <a:pt x="0" y="0"/>
                                </a:lnTo>
                              </a:path>
                            </a:pathLst>
                          </a:custGeom>
                          <a:solidFill>
                            <a:srgbClr val="FCDADA"/>
                          </a:solidFill>
                          <a:ln w="0" cap="flat">
                            <a:noFill/>
                            <a:miter lim="127000"/>
                          </a:ln>
                          <a:effectLst/>
                        </wps:spPr>
                        <wps:bodyPr/>
                      </wps:wsp>
                    </wpg:wgp>
                  </a:graphicData>
                </a:graphic>
              </wp:inline>
            </w:drawing>
          </mc:Choice>
          <mc:Fallback xmlns:w16du="http://schemas.microsoft.com/office/word/2023/wordml/word16du">
            <w:pict>
              <v:group w14:anchorId="7D6AA901" id="Group 14952" o:spid="_x0000_s1026" style="width:470.9pt;height:.95pt;mso-position-horizontal-relative:char;mso-position-vertical-relative:line" coordsize="5980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">
                <v:shape id="Shape 18460" o:spid="_x0000_s1027" style="position:absolute;width:59801;height:121;visibility:visible;mso-wrap-style:square;v-text-anchor:top" coordsize="598017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" path="m,l5980176,r,12192l,12192,,e" fillcolor="#fcdada" stroked="f" strokeweight="0">
                  <v:stroke miterlimit="83231f" joinstyle="miter"/>
                  <v:path arrowok="t" textboxrect="0,0,5980176,12192"/>
                </v:shape>
                <w10:anchorlock/>
              </v:group>
            </w:pict>
          </mc:Fallback>
        </mc:AlternateContent>
      </w:r>
    </w:p>
    <w:p w14:paraId="4DEC61BA" w14:textId="77777777" w:rsidR="005D482C" w:rsidRPr="005D482C" w:rsidRDefault="005D482C" w:rsidP="0063627B">
      <w:pPr>
        <w:numPr>
          <w:ilvl w:val="0"/>
          <w:numId w:val="37"/>
        </w:numPr>
        <w:spacing w:after="0"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How are you identifying best practices in those better at diagnosing pneumonia? </w:t>
      </w:r>
    </w:p>
    <w:p w14:paraId="006DF644" w14:textId="4A53A8D2" w:rsidR="005D482C" w:rsidRPr="005D482C" w:rsidRDefault="005D482C" w:rsidP="0063627B">
      <w:pPr>
        <w:numPr>
          <w:ilvl w:val="1"/>
          <w:numId w:val="37"/>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Triangulate with this discordance measures and others to identify best </w:t>
      </w:r>
      <w:r w:rsidR="002D6959">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practice</w:t>
      </w:r>
      <w:r w:rsidRPr="005D482C">
        <w:rPr>
          <w:rFonts w:ascii="Century Gothic" w:eastAsia="Century Gothic" w:hAnsi="Century Gothic" w:cs="Century Gothic"/>
          <w:b/>
          <w:color w:val="000000"/>
          <w:sz w:val="20"/>
        </w:rPr>
        <w:t xml:space="preserve"> </w:t>
      </w:r>
    </w:p>
    <w:p w14:paraId="158D2C14" w14:textId="77777777" w:rsidR="005D482C" w:rsidRPr="005D482C" w:rsidRDefault="005D482C" w:rsidP="0063627B">
      <w:pPr>
        <w:numPr>
          <w:ilvl w:val="1"/>
          <w:numId w:val="37"/>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Validity: </w:t>
      </w:r>
      <w:r w:rsidRPr="005D482C">
        <w:rPr>
          <w:rFonts w:ascii="Century Gothic" w:eastAsia="Century Gothic" w:hAnsi="Century Gothic" w:cs="Century Gothic"/>
          <w:b/>
          <w:color w:val="000000"/>
          <w:sz w:val="20"/>
        </w:rPr>
        <w:t xml:space="preserve"> </w:t>
      </w:r>
    </w:p>
    <w:p w14:paraId="63E0B689" w14:textId="77777777" w:rsidR="005D482C" w:rsidRPr="005D482C" w:rsidRDefault="005D482C" w:rsidP="0063627B">
      <w:pPr>
        <w:numPr>
          <w:ilvl w:val="2"/>
          <w:numId w:val="37"/>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Seeing whether this measure has any relationship to any other clinical measures that are </w:t>
      </w:r>
      <w:proofErr w:type="gramStart"/>
      <w:r w:rsidRPr="005D482C">
        <w:rPr>
          <w:rFonts w:ascii="Century Gothic" w:eastAsia="Century Gothic" w:hAnsi="Century Gothic" w:cs="Century Gothic"/>
          <w:color w:val="000000"/>
          <w:sz w:val="20"/>
        </w:rPr>
        <w:t>important</w:t>
      </w:r>
      <w:proofErr w:type="gramEnd"/>
      <w:r w:rsidRPr="005D482C">
        <w:rPr>
          <w:rFonts w:ascii="Century Gothic" w:eastAsia="Century Gothic" w:hAnsi="Century Gothic" w:cs="Century Gothic"/>
          <w:b/>
          <w:color w:val="000000"/>
          <w:sz w:val="20"/>
        </w:rPr>
        <w:t xml:space="preserve"> </w:t>
      </w:r>
    </w:p>
    <w:p w14:paraId="3EC77EBF" w14:textId="77777777" w:rsidR="005D482C" w:rsidRPr="005D482C" w:rsidRDefault="005D482C" w:rsidP="0063627B">
      <w:pPr>
        <w:numPr>
          <w:ilvl w:val="1"/>
          <w:numId w:val="37"/>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Setting-specific </w:t>
      </w:r>
      <w:r w:rsidRPr="005D482C">
        <w:rPr>
          <w:rFonts w:ascii="Century Gothic" w:eastAsia="Century Gothic" w:hAnsi="Century Gothic" w:cs="Century Gothic"/>
          <w:b/>
          <w:color w:val="000000"/>
          <w:sz w:val="20"/>
        </w:rPr>
        <w:t xml:space="preserve"> </w:t>
      </w:r>
    </w:p>
    <w:p w14:paraId="065646CC" w14:textId="77777777" w:rsidR="005D482C" w:rsidRPr="005D482C" w:rsidRDefault="005D482C" w:rsidP="0063627B">
      <w:pPr>
        <w:numPr>
          <w:ilvl w:val="2"/>
          <w:numId w:val="37"/>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May favor timely treatment over diagnosis in busy emergency </w:t>
      </w:r>
      <w:proofErr w:type="gramStart"/>
      <w:r w:rsidRPr="005D482C">
        <w:rPr>
          <w:rFonts w:ascii="Century Gothic" w:eastAsia="Century Gothic" w:hAnsi="Century Gothic" w:cs="Century Gothic"/>
          <w:color w:val="000000"/>
          <w:sz w:val="20"/>
        </w:rPr>
        <w:t>room</w:t>
      </w:r>
      <w:proofErr w:type="gramEnd"/>
      <w:r w:rsidRPr="005D482C">
        <w:rPr>
          <w:rFonts w:ascii="Century Gothic" w:eastAsia="Century Gothic" w:hAnsi="Century Gothic" w:cs="Century Gothic"/>
          <w:color w:val="000000"/>
          <w:sz w:val="20"/>
        </w:rPr>
        <w:t xml:space="preserve"> </w:t>
      </w:r>
      <w:r w:rsidRPr="005D482C">
        <w:rPr>
          <w:rFonts w:ascii="Century Gothic" w:eastAsia="Century Gothic" w:hAnsi="Century Gothic" w:cs="Century Gothic"/>
          <w:b/>
          <w:color w:val="000000"/>
          <w:sz w:val="20"/>
        </w:rPr>
        <w:t xml:space="preserve"> </w:t>
      </w:r>
    </w:p>
    <w:p w14:paraId="36E6B8AE" w14:textId="77777777" w:rsidR="005D482C" w:rsidRPr="005D482C" w:rsidRDefault="005D482C" w:rsidP="0063627B">
      <w:pPr>
        <w:numPr>
          <w:ilvl w:val="2"/>
          <w:numId w:val="37"/>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In smaller less busy settings, may have more time to review and make a diagnosis prior to </w:t>
      </w:r>
      <w:proofErr w:type="gramStart"/>
      <w:r w:rsidRPr="005D482C">
        <w:rPr>
          <w:rFonts w:ascii="Century Gothic" w:eastAsia="Century Gothic" w:hAnsi="Century Gothic" w:cs="Century Gothic"/>
          <w:color w:val="000000"/>
          <w:sz w:val="20"/>
        </w:rPr>
        <w:t>treatment</w:t>
      </w:r>
      <w:proofErr w:type="gramEnd"/>
      <w:r w:rsidRPr="005D482C">
        <w:rPr>
          <w:rFonts w:ascii="Century Gothic" w:eastAsia="Century Gothic" w:hAnsi="Century Gothic" w:cs="Century Gothic"/>
          <w:color w:val="000000"/>
          <w:sz w:val="20"/>
        </w:rPr>
        <w:t xml:space="preserve"> </w:t>
      </w:r>
      <w:r w:rsidRPr="005D482C">
        <w:rPr>
          <w:rFonts w:ascii="Century Gothic" w:eastAsia="Century Gothic" w:hAnsi="Century Gothic" w:cs="Century Gothic"/>
          <w:b/>
          <w:color w:val="000000"/>
          <w:sz w:val="20"/>
        </w:rPr>
        <w:t xml:space="preserve"> </w:t>
      </w:r>
    </w:p>
    <w:p w14:paraId="4C47CA5F" w14:textId="33C32209" w:rsidR="005D482C" w:rsidRPr="005D482C" w:rsidRDefault="005D482C" w:rsidP="0063627B">
      <w:pPr>
        <w:numPr>
          <w:ilvl w:val="1"/>
          <w:numId w:val="37"/>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Main goal: see if the tool can help doctors educate themselves and </w:t>
      </w:r>
      <w:r w:rsidR="002D6959">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come up with continuing medical education that helps improve </w:t>
      </w:r>
      <w:r w:rsidR="002D6959">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diagnostic </w:t>
      </w:r>
      <w:proofErr w:type="gramStart"/>
      <w:r w:rsidRPr="005D482C">
        <w:rPr>
          <w:rFonts w:ascii="Century Gothic" w:eastAsia="Century Gothic" w:hAnsi="Century Gothic" w:cs="Century Gothic"/>
          <w:color w:val="000000"/>
          <w:sz w:val="20"/>
        </w:rPr>
        <w:t>skills</w:t>
      </w:r>
      <w:proofErr w:type="gramEnd"/>
      <w:r w:rsidRPr="005D482C">
        <w:rPr>
          <w:rFonts w:ascii="Century Gothic" w:eastAsia="Century Gothic" w:hAnsi="Century Gothic" w:cs="Century Gothic"/>
          <w:color w:val="000000"/>
          <w:sz w:val="20"/>
        </w:rPr>
        <w:t xml:space="preserve"> </w:t>
      </w:r>
      <w:r w:rsidRPr="005D482C">
        <w:rPr>
          <w:rFonts w:ascii="Century Gothic" w:eastAsia="Century Gothic" w:hAnsi="Century Gothic" w:cs="Century Gothic"/>
          <w:b/>
          <w:color w:val="000000"/>
          <w:sz w:val="20"/>
        </w:rPr>
        <w:t xml:space="preserve"> </w:t>
      </w:r>
    </w:p>
    <w:p w14:paraId="792B6C36" w14:textId="77777777" w:rsidR="005D482C" w:rsidRPr="005D482C" w:rsidRDefault="005D482C" w:rsidP="00D950FC">
      <w:pPr>
        <w:spacing w:after="0"/>
        <w:ind w:left="1672"/>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 </w:t>
      </w:r>
    </w:p>
    <w:p w14:paraId="11E33B52" w14:textId="5B71D065" w:rsidR="005D482C" w:rsidRPr="005D482C" w:rsidRDefault="005D482C" w:rsidP="0063627B">
      <w:pPr>
        <w:numPr>
          <w:ilvl w:val="0"/>
          <w:numId w:val="37"/>
        </w:numPr>
        <w:spacing w:after="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Do you think that more discordance measures could help providers have more </w:t>
      </w:r>
      <w:r w:rsidR="002D6959">
        <w:rPr>
          <w:rFonts w:ascii="Century Gothic" w:eastAsia="Century Gothic" w:hAnsi="Century Gothic" w:cs="Century Gothic"/>
          <w:b/>
          <w:color w:val="000000"/>
          <w:sz w:val="20"/>
        </w:rPr>
        <w:br/>
        <w:t xml:space="preserve">         </w:t>
      </w:r>
      <w:r w:rsidRPr="005D482C">
        <w:rPr>
          <w:rFonts w:ascii="Century Gothic" w:eastAsia="Century Gothic" w:hAnsi="Century Gothic" w:cs="Century Gothic"/>
          <w:b/>
          <w:color w:val="000000"/>
          <w:sz w:val="20"/>
        </w:rPr>
        <w:t xml:space="preserve">humility (i.e. to look things up or to ask for help?)  </w:t>
      </w:r>
    </w:p>
    <w:p w14:paraId="55677B40" w14:textId="77777777" w:rsidR="005D482C" w:rsidRPr="005D482C" w:rsidRDefault="005D482C" w:rsidP="0063627B">
      <w:pPr>
        <w:numPr>
          <w:ilvl w:val="1"/>
          <w:numId w:val="37"/>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Yes</w:t>
      </w:r>
      <w:r w:rsidRPr="005D482C">
        <w:rPr>
          <w:rFonts w:ascii="Century Gothic" w:eastAsia="Century Gothic" w:hAnsi="Century Gothic" w:cs="Century Gothic"/>
          <w:b/>
          <w:color w:val="000000"/>
          <w:sz w:val="20"/>
        </w:rPr>
        <w:t xml:space="preserve"> </w:t>
      </w:r>
    </w:p>
    <w:p w14:paraId="7DF02482" w14:textId="77777777" w:rsidR="005D482C" w:rsidRPr="005D482C" w:rsidRDefault="005D482C" w:rsidP="00D950FC">
      <w:pPr>
        <w:spacing w:after="0"/>
        <w:ind w:left="1672"/>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 </w:t>
      </w:r>
    </w:p>
    <w:p w14:paraId="00B57C67" w14:textId="77777777" w:rsidR="005D482C" w:rsidRPr="005D482C" w:rsidRDefault="005D482C" w:rsidP="0063627B">
      <w:pPr>
        <w:numPr>
          <w:ilvl w:val="0"/>
          <w:numId w:val="37"/>
        </w:numPr>
        <w:spacing w:after="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Are you planning on giving all discrepancies or just a few? </w:t>
      </w:r>
    </w:p>
    <w:p w14:paraId="4D72218E" w14:textId="77777777" w:rsidR="005D482C" w:rsidRPr="005D482C" w:rsidRDefault="005D482C" w:rsidP="0063627B">
      <w:pPr>
        <w:numPr>
          <w:ilvl w:val="1"/>
          <w:numId w:val="37"/>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Discrepancies are on a gray scale (i.e. not black and white) </w:t>
      </w:r>
      <w:r w:rsidRPr="005D482C">
        <w:rPr>
          <w:rFonts w:ascii="Century Gothic" w:eastAsia="Century Gothic" w:hAnsi="Century Gothic" w:cs="Century Gothic"/>
          <w:b/>
          <w:color w:val="000000"/>
          <w:sz w:val="20"/>
        </w:rPr>
        <w:t xml:space="preserve"> </w:t>
      </w:r>
    </w:p>
    <w:p w14:paraId="2E7E2FE3" w14:textId="77777777" w:rsidR="005D482C" w:rsidRPr="005D482C" w:rsidRDefault="005D482C" w:rsidP="0063627B">
      <w:pPr>
        <w:numPr>
          <w:ilvl w:val="1"/>
          <w:numId w:val="37"/>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Feedback has to be unbiased, accurate, and </w:t>
      </w:r>
      <w:proofErr w:type="gramStart"/>
      <w:r w:rsidRPr="005D482C">
        <w:rPr>
          <w:rFonts w:ascii="Century Gothic" w:eastAsia="Century Gothic" w:hAnsi="Century Gothic" w:cs="Century Gothic"/>
          <w:color w:val="000000"/>
          <w:sz w:val="20"/>
        </w:rPr>
        <w:t>timely</w:t>
      </w:r>
      <w:proofErr w:type="gramEnd"/>
      <w:r w:rsidRPr="005D482C">
        <w:rPr>
          <w:rFonts w:ascii="Century Gothic" w:eastAsia="Century Gothic" w:hAnsi="Century Gothic" w:cs="Century Gothic"/>
          <w:color w:val="000000"/>
          <w:sz w:val="20"/>
        </w:rPr>
        <w:t xml:space="preserve">  </w:t>
      </w:r>
    </w:p>
    <w:p w14:paraId="39FFDA9A" w14:textId="77777777" w:rsidR="005D482C" w:rsidRPr="005D482C" w:rsidRDefault="005D482C" w:rsidP="0063627B">
      <w:pPr>
        <w:numPr>
          <w:ilvl w:val="2"/>
          <w:numId w:val="37"/>
        </w:numPr>
        <w:spacing w:after="5" w:line="248" w:lineRule="auto"/>
        <w:ind w:left="2436"/>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Quarterly report of consistent list of all pneumonia patients linked to </w:t>
      </w:r>
    </w:p>
    <w:p w14:paraId="27721632" w14:textId="77777777" w:rsidR="005D482C" w:rsidRPr="005D482C" w:rsidRDefault="005D482C" w:rsidP="00D950FC">
      <w:pPr>
        <w:spacing w:after="5" w:line="248" w:lineRule="auto"/>
        <w:ind w:left="2063" w:firstLine="329"/>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EPIC ii.</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Normative feedback:  </w:t>
      </w:r>
    </w:p>
    <w:p w14:paraId="5ECA443E" w14:textId="77777777" w:rsidR="005D482C" w:rsidRPr="005D482C" w:rsidRDefault="005D482C" w:rsidP="0063627B">
      <w:pPr>
        <w:numPr>
          <w:ilvl w:val="3"/>
          <w:numId w:val="37"/>
        </w:numPr>
        <w:spacing w:after="5" w:line="248" w:lineRule="auto"/>
        <w:ind w:left="2745"/>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Score card shows how aggregate statistics compare to their </w:t>
      </w:r>
      <w:proofErr w:type="gramStart"/>
      <w:r w:rsidRPr="005D482C">
        <w:rPr>
          <w:rFonts w:ascii="Century Gothic" w:eastAsia="Century Gothic" w:hAnsi="Century Gothic" w:cs="Century Gothic"/>
          <w:color w:val="000000"/>
          <w:sz w:val="20"/>
        </w:rPr>
        <w:t>peers</w:t>
      </w:r>
      <w:proofErr w:type="gramEnd"/>
      <w:r w:rsidRPr="005D482C">
        <w:rPr>
          <w:rFonts w:ascii="Century Gothic" w:eastAsia="Century Gothic" w:hAnsi="Century Gothic" w:cs="Century Gothic"/>
          <w:color w:val="000000"/>
          <w:sz w:val="20"/>
        </w:rPr>
        <w:t xml:space="preserve"> </w:t>
      </w:r>
    </w:p>
    <w:p w14:paraId="10A8F4B0" w14:textId="77777777" w:rsidR="005D482C" w:rsidRPr="005D482C" w:rsidRDefault="005D482C" w:rsidP="0063627B">
      <w:pPr>
        <w:numPr>
          <w:ilvl w:val="3"/>
          <w:numId w:val="37"/>
        </w:numPr>
        <w:spacing w:after="5" w:line="248" w:lineRule="auto"/>
        <w:ind w:left="2745"/>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Does not tap into intrinsic </w:t>
      </w:r>
      <w:proofErr w:type="gramStart"/>
      <w:r w:rsidRPr="005D482C">
        <w:rPr>
          <w:rFonts w:ascii="Century Gothic" w:eastAsia="Century Gothic" w:hAnsi="Century Gothic" w:cs="Century Gothic"/>
          <w:color w:val="000000"/>
          <w:sz w:val="20"/>
        </w:rPr>
        <w:t>motivation  iii.</w:t>
      </w:r>
      <w:proofErr w:type="gramEnd"/>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Task feedback:  </w:t>
      </w:r>
    </w:p>
    <w:p w14:paraId="3CBFC893" w14:textId="77777777" w:rsidR="005D482C" w:rsidRPr="005D482C" w:rsidRDefault="005D482C" w:rsidP="0063627B">
      <w:pPr>
        <w:numPr>
          <w:ilvl w:val="3"/>
          <w:numId w:val="38"/>
        </w:numPr>
        <w:spacing w:after="5" w:line="248" w:lineRule="auto"/>
        <w:ind w:left="2285"/>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More important than normative feedback </w:t>
      </w:r>
    </w:p>
    <w:p w14:paraId="247E7191" w14:textId="2ED48155" w:rsidR="005D482C" w:rsidRPr="005D482C" w:rsidRDefault="005D482C" w:rsidP="0063627B">
      <w:pPr>
        <w:numPr>
          <w:ilvl w:val="3"/>
          <w:numId w:val="38"/>
        </w:numPr>
        <w:spacing w:after="5" w:line="248" w:lineRule="auto"/>
        <w:ind w:left="2285"/>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Want to promote task feedback in the tool (e.g. getting a gold </w:t>
      </w:r>
      <w:r w:rsidR="002D6959">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coin after completing a task)  </w:t>
      </w:r>
    </w:p>
    <w:p w14:paraId="21D78A10" w14:textId="77777777" w:rsidR="005D482C" w:rsidRPr="005D482C" w:rsidRDefault="005D482C" w:rsidP="00D950FC">
      <w:pPr>
        <w:spacing w:after="5" w:line="248" w:lineRule="auto"/>
        <w:ind w:left="1995"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iv.</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Standard feedback:  </w:t>
      </w:r>
    </w:p>
    <w:p w14:paraId="64D85F1A" w14:textId="77777777" w:rsidR="005D482C" w:rsidRPr="005D482C" w:rsidRDefault="005D482C" w:rsidP="0063627B">
      <w:pPr>
        <w:numPr>
          <w:ilvl w:val="3"/>
          <w:numId w:val="39"/>
        </w:numPr>
        <w:spacing w:after="5" w:line="248" w:lineRule="auto"/>
        <w:ind w:left="2464"/>
        <w:jc w:val="center"/>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Expect certain diagnostic </w:t>
      </w:r>
      <w:proofErr w:type="gramStart"/>
      <w:r w:rsidRPr="005D482C">
        <w:rPr>
          <w:rFonts w:ascii="Century Gothic" w:eastAsia="Century Gothic" w:hAnsi="Century Gothic" w:cs="Century Gothic"/>
          <w:color w:val="000000"/>
          <w:sz w:val="20"/>
        </w:rPr>
        <w:t>accuracy</w:t>
      </w:r>
      <w:proofErr w:type="gramEnd"/>
      <w:r w:rsidRPr="005D482C">
        <w:rPr>
          <w:rFonts w:ascii="Century Gothic" w:eastAsia="Century Gothic" w:hAnsi="Century Gothic" w:cs="Century Gothic"/>
          <w:color w:val="000000"/>
          <w:sz w:val="20"/>
        </w:rPr>
        <w:t xml:space="preserve"> </w:t>
      </w:r>
    </w:p>
    <w:p w14:paraId="5BC559BC" w14:textId="77777777" w:rsidR="005D482C" w:rsidRDefault="005D482C" w:rsidP="0063627B">
      <w:pPr>
        <w:numPr>
          <w:ilvl w:val="3"/>
          <w:numId w:val="39"/>
        </w:numPr>
        <w:spacing w:after="5" w:line="248" w:lineRule="auto"/>
        <w:ind w:left="2464"/>
        <w:jc w:val="center"/>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Currently not created for diagnostic tool </w:t>
      </w:r>
    </w:p>
    <w:p w14:paraId="0D7197F2" w14:textId="77777777" w:rsidR="0012299E" w:rsidRDefault="0012299E" w:rsidP="0012299E">
      <w:pPr>
        <w:spacing w:after="5" w:line="248" w:lineRule="auto"/>
        <w:jc w:val="center"/>
        <w:rPr>
          <w:rFonts w:ascii="Century Gothic" w:eastAsia="Century Gothic" w:hAnsi="Century Gothic" w:cs="Century Gothic"/>
          <w:color w:val="000000"/>
          <w:sz w:val="20"/>
        </w:rPr>
      </w:pPr>
    </w:p>
    <w:p w14:paraId="5695BCD7" w14:textId="77777777" w:rsidR="0012299E" w:rsidRDefault="0012299E" w:rsidP="0012299E">
      <w:pPr>
        <w:spacing w:after="5" w:line="248" w:lineRule="auto"/>
        <w:jc w:val="center"/>
        <w:rPr>
          <w:rFonts w:ascii="Century Gothic" w:eastAsia="Century Gothic" w:hAnsi="Century Gothic" w:cs="Century Gothic"/>
          <w:color w:val="000000"/>
          <w:sz w:val="20"/>
        </w:rPr>
      </w:pPr>
    </w:p>
    <w:p w14:paraId="78EB4222" w14:textId="77777777" w:rsidR="0012299E" w:rsidRDefault="0012299E" w:rsidP="0012299E">
      <w:pPr>
        <w:spacing w:after="5" w:line="248" w:lineRule="auto"/>
        <w:jc w:val="center"/>
        <w:rPr>
          <w:rFonts w:ascii="Century Gothic" w:eastAsia="Century Gothic" w:hAnsi="Century Gothic" w:cs="Century Gothic"/>
          <w:color w:val="000000"/>
          <w:sz w:val="20"/>
        </w:rPr>
      </w:pPr>
    </w:p>
    <w:p w14:paraId="7B010E02" w14:textId="77777777" w:rsidR="0012299E" w:rsidRDefault="0012299E" w:rsidP="0012299E">
      <w:pPr>
        <w:spacing w:after="5" w:line="248" w:lineRule="auto"/>
        <w:jc w:val="center"/>
        <w:rPr>
          <w:rFonts w:ascii="Century Gothic" w:eastAsia="Century Gothic" w:hAnsi="Century Gothic" w:cs="Century Gothic"/>
          <w:color w:val="000000"/>
          <w:sz w:val="20"/>
        </w:rPr>
      </w:pPr>
    </w:p>
    <w:p w14:paraId="33496F4C" w14:textId="77777777" w:rsidR="0012299E" w:rsidRDefault="0012299E" w:rsidP="0012299E">
      <w:pPr>
        <w:spacing w:after="5" w:line="248" w:lineRule="auto"/>
        <w:jc w:val="center"/>
        <w:rPr>
          <w:rFonts w:ascii="Century Gothic" w:eastAsia="Century Gothic" w:hAnsi="Century Gothic" w:cs="Century Gothic"/>
          <w:color w:val="000000"/>
          <w:sz w:val="20"/>
        </w:rPr>
      </w:pPr>
    </w:p>
    <w:p w14:paraId="58A69CAC" w14:textId="77777777" w:rsidR="0012299E" w:rsidRDefault="0012299E" w:rsidP="0012299E">
      <w:pPr>
        <w:spacing w:after="5" w:line="248" w:lineRule="auto"/>
        <w:jc w:val="center"/>
        <w:rPr>
          <w:rFonts w:ascii="Century Gothic" w:eastAsia="Century Gothic" w:hAnsi="Century Gothic" w:cs="Century Gothic"/>
          <w:color w:val="000000"/>
          <w:sz w:val="20"/>
        </w:rPr>
      </w:pPr>
    </w:p>
    <w:p w14:paraId="35D7C710" w14:textId="77777777" w:rsidR="0012299E" w:rsidRDefault="0012299E" w:rsidP="0012299E">
      <w:pPr>
        <w:spacing w:after="5" w:line="248" w:lineRule="auto"/>
        <w:jc w:val="center"/>
        <w:rPr>
          <w:rFonts w:ascii="Century Gothic" w:eastAsia="Century Gothic" w:hAnsi="Century Gothic" w:cs="Century Gothic"/>
          <w:color w:val="000000"/>
          <w:sz w:val="20"/>
        </w:rPr>
      </w:pPr>
    </w:p>
    <w:p w14:paraId="40D8B4E9" w14:textId="77777777" w:rsidR="0012299E" w:rsidRDefault="0012299E" w:rsidP="0012299E">
      <w:pPr>
        <w:spacing w:after="5" w:line="248" w:lineRule="auto"/>
        <w:jc w:val="center"/>
        <w:rPr>
          <w:rFonts w:ascii="Century Gothic" w:eastAsia="Century Gothic" w:hAnsi="Century Gothic" w:cs="Century Gothic"/>
          <w:color w:val="000000"/>
          <w:sz w:val="20"/>
        </w:rPr>
      </w:pPr>
    </w:p>
    <w:p w14:paraId="42989161" w14:textId="77777777" w:rsidR="0012299E" w:rsidRPr="005D482C" w:rsidRDefault="0012299E" w:rsidP="0012299E">
      <w:pPr>
        <w:spacing w:after="5" w:line="248" w:lineRule="auto"/>
        <w:jc w:val="center"/>
        <w:rPr>
          <w:rFonts w:ascii="Century Gothic" w:eastAsia="Century Gothic" w:hAnsi="Century Gothic" w:cs="Century Gothic"/>
          <w:color w:val="000000"/>
          <w:sz w:val="20"/>
        </w:rPr>
      </w:pPr>
    </w:p>
    <w:p w14:paraId="4B4DBC4D" w14:textId="7B10A552" w:rsidR="005D482C" w:rsidRPr="005D482C" w:rsidRDefault="005D482C" w:rsidP="00D950FC">
      <w:pPr>
        <w:keepNext/>
        <w:keepLines/>
        <w:spacing w:after="0"/>
        <w:ind w:left="227" w:hanging="10"/>
        <w:outlineLvl w:val="1"/>
        <w:rPr>
          <w:rFonts w:ascii="Century Gothic" w:eastAsia="Century Gothic" w:hAnsi="Century Gothic" w:cs="Century Gothic"/>
          <w:sz w:val="32"/>
        </w:rPr>
      </w:pPr>
      <w:r w:rsidRPr="005D482C">
        <w:rPr>
          <w:rFonts w:ascii="Century Gothic" w:eastAsia="Century Gothic" w:hAnsi="Century Gothic" w:cs="Century Gothic"/>
          <w:sz w:val="32"/>
        </w:rPr>
        <w:lastRenderedPageBreak/>
        <w:t xml:space="preserve">Post-Meeting Survey Responses </w:t>
      </w:r>
    </w:p>
    <w:p w14:paraId="003DC1B9" w14:textId="77777777" w:rsidR="005D482C" w:rsidRPr="005D482C" w:rsidRDefault="005D482C" w:rsidP="00D950FC">
      <w:pPr>
        <w:spacing w:after="200"/>
        <w:ind w:left="203"/>
        <w:rPr>
          <w:rFonts w:ascii="Century Gothic" w:eastAsia="Century Gothic" w:hAnsi="Century Gothic" w:cs="Century Gothic"/>
          <w:sz w:val="20"/>
        </w:rPr>
      </w:pPr>
      <w:r w:rsidRPr="005D482C">
        <w:rPr>
          <w:rFonts w:ascii="Calibri" w:eastAsia="Calibri" w:hAnsi="Calibri" w:cs="Calibri"/>
          <w:noProof/>
          <w:sz w:val="20"/>
        </w:rPr>
        <mc:AlternateContent>
          <mc:Choice Requires="wpg">
            <w:drawing>
              <wp:inline distT="0" distB="0" distL="0" distR="0" wp14:anchorId="7FBA1CE2" wp14:editId="21F3085C">
                <wp:extent cx="5980176" cy="12192"/>
                <wp:effectExtent l="0" t="0" r="0" b="0"/>
                <wp:docPr id="17138" name="Group 17138"/>
                <wp:cNvGraphicFramePr/>
                <a:graphic xmlns:a="http://schemas.openxmlformats.org/drawingml/2006/main">
                  <a:graphicData uri="http://schemas.microsoft.com/office/word/2010/wordprocessingGroup">
                    <wpg:wgp>
                      <wpg:cNvGrpSpPr/>
                      <wpg:grpSpPr>
                        <a:xfrm>
                          <a:off x="0" y="0"/>
                          <a:ext cx="5980176" cy="12192"/>
                          <a:chOff x="0" y="0"/>
                          <a:chExt cx="5980176" cy="12192"/>
                        </a:xfrm>
                      </wpg:grpSpPr>
                      <wps:wsp>
                        <wps:cNvPr id="18462" name="Shape 18462"/>
                        <wps:cNvSpPr/>
                        <wps:spPr>
                          <a:xfrm>
                            <a:off x="0" y="0"/>
                            <a:ext cx="5980176" cy="12192"/>
                          </a:xfrm>
                          <a:custGeom>
                            <a:avLst/>
                            <a:gdLst/>
                            <a:ahLst/>
                            <a:cxnLst/>
                            <a:rect l="0" t="0" r="0" b="0"/>
                            <a:pathLst>
                              <a:path w="5980176" h="12192">
                                <a:moveTo>
                                  <a:pt x="0" y="0"/>
                                </a:moveTo>
                                <a:lnTo>
                                  <a:pt x="5980176" y="0"/>
                                </a:lnTo>
                                <a:lnTo>
                                  <a:pt x="5980176" y="12192"/>
                                </a:lnTo>
                                <a:lnTo>
                                  <a:pt x="0" y="12192"/>
                                </a:lnTo>
                                <a:lnTo>
                                  <a:pt x="0" y="0"/>
                                </a:lnTo>
                              </a:path>
                            </a:pathLst>
                          </a:custGeom>
                          <a:solidFill>
                            <a:srgbClr val="FCDADA"/>
                          </a:solidFill>
                          <a:ln w="0" cap="flat">
                            <a:noFill/>
                            <a:miter lim="127000"/>
                          </a:ln>
                          <a:effectLst/>
                        </wps:spPr>
                        <wps:bodyPr/>
                      </wps:wsp>
                    </wpg:wgp>
                  </a:graphicData>
                </a:graphic>
              </wp:inline>
            </w:drawing>
          </mc:Choice>
          <mc:Fallback xmlns:w16du="http://schemas.microsoft.com/office/word/2023/wordml/word16du">
            <w:pict>
              <v:group w14:anchorId="11C8599E" id="Group 17138" o:spid="_x0000_s1026" style="width:470.9pt;height:.95pt;mso-position-horizontal-relative:char;mso-position-vertical-relative:line" coordsize="5980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">
                <v:shape id="Shape 18462" o:spid="_x0000_s1027" style="position:absolute;width:59801;height:121;visibility:visible;mso-wrap-style:square;v-text-anchor:top" coordsize="5980176,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" path="m,l5980176,r,12192l,12192,,e" fillcolor="#fcdada" stroked="f" strokeweight="0">
                  <v:stroke miterlimit="83231f" joinstyle="miter"/>
                  <v:path arrowok="t" textboxrect="0,0,5980176,12192"/>
                </v:shape>
                <w10:anchorlock/>
              </v:group>
            </w:pict>
          </mc:Fallback>
        </mc:AlternateContent>
      </w:r>
    </w:p>
    <w:p w14:paraId="5C3D9153" w14:textId="77777777" w:rsidR="005D482C" w:rsidRPr="005D482C" w:rsidRDefault="005D482C" w:rsidP="0063627B">
      <w:pPr>
        <w:numPr>
          <w:ilvl w:val="0"/>
          <w:numId w:val="40"/>
        </w:numPr>
        <w:spacing w:after="0" w:line="248" w:lineRule="auto"/>
        <w:ind w:left="937"/>
        <w:rPr>
          <w:rFonts w:ascii="Century Gothic" w:eastAsia="Century Gothic" w:hAnsi="Century Gothic" w:cs="Century Gothic"/>
          <w:sz w:val="20"/>
        </w:rPr>
      </w:pPr>
      <w:r w:rsidRPr="005D482C">
        <w:rPr>
          <w:rFonts w:ascii="Century Gothic" w:eastAsia="Century Gothic" w:hAnsi="Century Gothic" w:cs="Century Gothic"/>
          <w:b/>
          <w:sz w:val="20"/>
        </w:rPr>
        <w:t xml:space="preserve">What processes have you experienced when receiving a medical diagnosis? </w:t>
      </w:r>
    </w:p>
    <w:p w14:paraId="40FD030E" w14:textId="77777777" w:rsidR="005D482C" w:rsidRPr="005D482C" w:rsidRDefault="005D482C" w:rsidP="0063627B">
      <w:pPr>
        <w:numPr>
          <w:ilvl w:val="2"/>
          <w:numId w:val="42"/>
        </w:numPr>
        <w:spacing w:after="4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“Physical exam, Pulmonary function tests, Labs, radiographs, CT seem to be the first series of items performed.” (Lacee) </w:t>
      </w:r>
    </w:p>
    <w:p w14:paraId="456B1983" w14:textId="77777777" w:rsidR="005D482C" w:rsidRPr="005D482C" w:rsidRDefault="005D482C" w:rsidP="0063627B">
      <w:pPr>
        <w:numPr>
          <w:ilvl w:val="2"/>
          <w:numId w:val="42"/>
        </w:numPr>
        <w:spacing w:after="58"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“Explaining in clear terms, helping me to understand.” (Megan) </w:t>
      </w:r>
    </w:p>
    <w:p w14:paraId="495DBF67" w14:textId="60AD3C56" w:rsidR="005D482C" w:rsidRPr="005D482C" w:rsidRDefault="005D482C" w:rsidP="0012299E">
      <w:pPr>
        <w:numPr>
          <w:ilvl w:val="2"/>
          <w:numId w:val="42"/>
        </w:numPr>
        <w:spacing w:after="4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generally have been fortunate to be </w:t>
      </w:r>
      <w:proofErr w:type="gramStart"/>
      <w:r w:rsidRPr="005D482C">
        <w:rPr>
          <w:rFonts w:ascii="Century Gothic" w:eastAsia="Century Gothic" w:hAnsi="Century Gothic" w:cs="Century Gothic"/>
          <w:color w:val="000000"/>
          <w:sz w:val="20"/>
        </w:rPr>
        <w:t>pretty healthy</w:t>
      </w:r>
      <w:proofErr w:type="gramEnd"/>
      <w:r w:rsidRPr="005D482C">
        <w:rPr>
          <w:rFonts w:ascii="Century Gothic" w:eastAsia="Century Gothic" w:hAnsi="Century Gothic" w:cs="Century Gothic"/>
          <w:color w:val="000000"/>
          <w:sz w:val="20"/>
        </w:rPr>
        <w:t xml:space="preserve">. When I have received a medical diagnosis, it has been during one-on-one conversations in the physician in the exam </w:t>
      </w:r>
      <w:proofErr w:type="gramStart"/>
      <w:r w:rsidRPr="005D482C">
        <w:rPr>
          <w:rFonts w:ascii="Century Gothic" w:eastAsia="Century Gothic" w:hAnsi="Century Gothic" w:cs="Century Gothic"/>
          <w:color w:val="000000"/>
          <w:sz w:val="20"/>
        </w:rPr>
        <w:t>room.“</w:t>
      </w:r>
      <w:proofErr w:type="gramEnd"/>
      <w:r w:rsidRPr="005D482C">
        <w:rPr>
          <w:rFonts w:ascii="Century Gothic" w:eastAsia="Century Gothic" w:hAnsi="Century Gothic" w:cs="Century Gothic"/>
          <w:color w:val="000000"/>
          <w:sz w:val="20"/>
        </w:rPr>
        <w:t xml:space="preserve"> (Maia)  </w:t>
      </w:r>
    </w:p>
    <w:p w14:paraId="2C84C0F0" w14:textId="77777777" w:rsidR="005D482C" w:rsidRPr="005D482C" w:rsidRDefault="005D482C" w:rsidP="00D950FC">
      <w:pPr>
        <w:spacing w:after="48"/>
        <w:ind w:left="1672"/>
        <w:rPr>
          <w:rFonts w:ascii="Century Gothic" w:eastAsia="Century Gothic" w:hAnsi="Century Gothic" w:cs="Century Gothic"/>
          <w:color w:val="000000"/>
          <w:sz w:val="20"/>
        </w:rPr>
      </w:pPr>
    </w:p>
    <w:p w14:paraId="7BEA8DF3" w14:textId="77777777" w:rsidR="005D482C" w:rsidRPr="005D482C" w:rsidRDefault="005D482C" w:rsidP="0063627B">
      <w:pPr>
        <w:numPr>
          <w:ilvl w:val="0"/>
          <w:numId w:val="40"/>
        </w:numPr>
        <w:spacing w:after="53"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contributes to a patient being satisfied? </w:t>
      </w:r>
    </w:p>
    <w:p w14:paraId="7054B084" w14:textId="77777777" w:rsidR="005D482C" w:rsidRPr="005D482C" w:rsidRDefault="005D482C" w:rsidP="0063627B">
      <w:pPr>
        <w:numPr>
          <w:ilvl w:val="2"/>
          <w:numId w:val="43"/>
        </w:numPr>
        <w:spacing w:after="50"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think being listened to and acknowledged to how you are feeling, explaining why different procedures may be ordered. Being a part of decisions being made on your behalf.” (Lacee) </w:t>
      </w:r>
    </w:p>
    <w:p w14:paraId="7C04A0ED" w14:textId="77777777" w:rsidR="005D482C" w:rsidRPr="005D482C" w:rsidRDefault="005D482C" w:rsidP="0063627B">
      <w:pPr>
        <w:numPr>
          <w:ilvl w:val="2"/>
          <w:numId w:val="43"/>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“Clear expectations and plan for follow up/antibiotics etc.” (Megan) </w:t>
      </w:r>
    </w:p>
    <w:p w14:paraId="589E905E" w14:textId="77777777" w:rsidR="005D482C" w:rsidRPr="005D482C" w:rsidRDefault="005D482C" w:rsidP="0063627B">
      <w:pPr>
        <w:numPr>
          <w:ilvl w:val="2"/>
          <w:numId w:val="43"/>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“Having enough information to make an informed decision.” </w:t>
      </w:r>
    </w:p>
    <w:p w14:paraId="5615521E" w14:textId="44DDBCAA" w:rsidR="005D482C" w:rsidRPr="005D482C" w:rsidRDefault="005D482C" w:rsidP="0063627B">
      <w:pPr>
        <w:numPr>
          <w:ilvl w:val="4"/>
          <w:numId w:val="44"/>
        </w:numPr>
        <w:spacing w:after="5" w:line="299" w:lineRule="auto"/>
        <w:ind w:left="21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“Feeling that they were part of the shared decision-making </w:t>
      </w:r>
      <w:r w:rsidR="0012299E">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process and that conversation occurred with empathy and </w:t>
      </w:r>
      <w:r w:rsidR="0012299E">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respect.” </w:t>
      </w:r>
    </w:p>
    <w:p w14:paraId="0AFC3F4A" w14:textId="2EA3F2C3" w:rsidR="005D482C" w:rsidRPr="005D482C" w:rsidRDefault="005D482C" w:rsidP="0063627B">
      <w:pPr>
        <w:numPr>
          <w:ilvl w:val="4"/>
          <w:numId w:val="44"/>
        </w:numPr>
        <w:spacing w:after="45" w:line="248" w:lineRule="auto"/>
        <w:ind w:left="213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“A team-based approach. Where there is confidence that the </w:t>
      </w:r>
      <w:r w:rsidR="0012299E">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transition from one specialty to the next is seamless.” (Maia) </w:t>
      </w:r>
    </w:p>
    <w:p w14:paraId="0A14AD10" w14:textId="77777777" w:rsidR="005D482C" w:rsidRPr="005D482C" w:rsidRDefault="005D482C" w:rsidP="00D950FC">
      <w:pPr>
        <w:spacing w:after="48"/>
        <w:ind w:left="239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70BEF78C" w14:textId="77777777" w:rsidR="005D482C" w:rsidRPr="005D482C" w:rsidRDefault="005D482C" w:rsidP="00D950FC">
      <w:pPr>
        <w:spacing w:after="48"/>
        <w:ind w:left="2392"/>
        <w:rPr>
          <w:rFonts w:ascii="Century Gothic" w:eastAsia="Century Gothic" w:hAnsi="Century Gothic" w:cs="Century Gothic"/>
          <w:color w:val="000000"/>
          <w:sz w:val="20"/>
        </w:rPr>
      </w:pPr>
    </w:p>
    <w:p w14:paraId="692BB59C" w14:textId="77777777" w:rsidR="005D482C" w:rsidRPr="005D482C" w:rsidRDefault="005D482C" w:rsidP="0063627B">
      <w:pPr>
        <w:numPr>
          <w:ilvl w:val="0"/>
          <w:numId w:val="40"/>
        </w:numPr>
        <w:spacing w:after="58"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contributes to a patient being dissatisfied? </w:t>
      </w:r>
      <w:r w:rsidRPr="005D482C">
        <w:rPr>
          <w:rFonts w:ascii="Century Gothic" w:eastAsia="Century Gothic" w:hAnsi="Century Gothic" w:cs="Century Gothic"/>
          <w:b/>
          <w:color w:val="000000"/>
          <w:sz w:val="20"/>
        </w:rPr>
        <w:tab/>
        <w:t xml:space="preserve"> </w:t>
      </w:r>
    </w:p>
    <w:p w14:paraId="3EDCB3F7" w14:textId="1FEA3286" w:rsidR="005D482C" w:rsidRPr="005D482C" w:rsidRDefault="005D482C" w:rsidP="0012299E">
      <w:pPr>
        <w:numPr>
          <w:ilvl w:val="2"/>
          <w:numId w:val="46"/>
        </w:numPr>
        <w:spacing w:after="50"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“Lack of communications or empathy from the physician. Being left out of </w:t>
      </w:r>
      <w:r w:rsidR="0012299E">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conversations that directly pertain to your healthcare plan. Feeling like the </w:t>
      </w:r>
      <w:r w:rsidR="0012299E">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doctor isn't really concerned about how you progress after you leave.” </w:t>
      </w:r>
      <w:r w:rsidR="0012299E">
        <w:rPr>
          <w:rFonts w:ascii="Century Gothic" w:eastAsia="Century Gothic" w:hAnsi="Century Gothic" w:cs="Century Gothic"/>
          <w:color w:val="000000"/>
          <w:sz w:val="20"/>
        </w:rPr>
        <w:t xml:space="preserve">  </w:t>
      </w:r>
      <w:r w:rsidR="0012299E">
        <w:rPr>
          <w:rFonts w:ascii="Century Gothic" w:eastAsia="Century Gothic" w:hAnsi="Century Gothic" w:cs="Century Gothic"/>
          <w:color w:val="000000"/>
          <w:sz w:val="20"/>
        </w:rPr>
        <w:br/>
        <w:t xml:space="preserve">        </w:t>
      </w:r>
      <w:r w:rsidRPr="005D482C">
        <w:rPr>
          <w:rFonts w:ascii="Century Gothic" w:eastAsia="Century Gothic" w:hAnsi="Century Gothic" w:cs="Century Gothic"/>
          <w:color w:val="000000"/>
          <w:sz w:val="20"/>
        </w:rPr>
        <w:t xml:space="preserve">(Lacee) </w:t>
      </w:r>
    </w:p>
    <w:p w14:paraId="33F0D296" w14:textId="77777777" w:rsidR="005D482C" w:rsidRPr="005D482C" w:rsidRDefault="005D482C" w:rsidP="0063627B">
      <w:pPr>
        <w:numPr>
          <w:ilvl w:val="2"/>
          <w:numId w:val="46"/>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“Unclear expectations or no clear plan, no clear diagnosis.” (Megan) </w:t>
      </w:r>
    </w:p>
    <w:p w14:paraId="38CBA5C0" w14:textId="77777777" w:rsidR="005D482C" w:rsidRPr="005D482C" w:rsidRDefault="005D482C" w:rsidP="0063627B">
      <w:pPr>
        <w:numPr>
          <w:ilvl w:val="2"/>
          <w:numId w:val="46"/>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“A breakdown of any of the above (listed in question 2).” (Maia) </w:t>
      </w:r>
    </w:p>
    <w:p w14:paraId="77A287BF" w14:textId="77777777" w:rsidR="005D482C" w:rsidRPr="005D482C" w:rsidRDefault="005D482C" w:rsidP="00D950FC">
      <w:pPr>
        <w:spacing w:after="48"/>
        <w:ind w:left="1672"/>
        <w:rPr>
          <w:rFonts w:ascii="Century Gothic" w:eastAsia="Century Gothic" w:hAnsi="Century Gothic" w:cs="Century Gothic"/>
          <w:color w:val="000000"/>
          <w:sz w:val="20"/>
        </w:rPr>
      </w:pPr>
    </w:p>
    <w:p w14:paraId="313E91CA" w14:textId="77777777" w:rsidR="005D482C" w:rsidRPr="005D482C" w:rsidRDefault="005D482C" w:rsidP="0063627B">
      <w:pPr>
        <w:numPr>
          <w:ilvl w:val="0"/>
          <w:numId w:val="40"/>
        </w:numPr>
        <w:spacing w:after="53"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information did you find interesting in the presentation/report? </w:t>
      </w:r>
    </w:p>
    <w:p w14:paraId="486BBF55" w14:textId="77777777" w:rsidR="005D482C" w:rsidRPr="005D482C" w:rsidRDefault="005D482C" w:rsidP="00D950FC">
      <w:pPr>
        <w:spacing w:after="53" w:line="248" w:lineRule="auto"/>
        <w:ind w:left="1307"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a.</w:t>
      </w:r>
      <w:r w:rsidRPr="005D482C">
        <w:rPr>
          <w:rFonts w:ascii="Arial" w:eastAsia="Arial" w:hAnsi="Arial" w:cs="Arial"/>
          <w:color w:val="000000"/>
          <w:sz w:val="20"/>
        </w:rPr>
        <w:t xml:space="preserve"> </w:t>
      </w:r>
      <w:r w:rsidRPr="005D482C">
        <w:rPr>
          <w:rFonts w:ascii="Century Gothic" w:eastAsia="Century Gothic" w:hAnsi="Century Gothic" w:cs="Century Gothic"/>
          <w:color w:val="000000"/>
          <w:sz w:val="20"/>
        </w:rPr>
        <w:t xml:space="preserve">“I really enjoyed that there is such a broad range of participants, </w:t>
      </w:r>
      <w:proofErr w:type="gramStart"/>
      <w:r w:rsidRPr="005D482C">
        <w:rPr>
          <w:rFonts w:ascii="Century Gothic" w:eastAsia="Century Gothic" w:hAnsi="Century Gothic" w:cs="Century Gothic"/>
          <w:color w:val="000000"/>
          <w:sz w:val="20"/>
        </w:rPr>
        <w:t>and also</w:t>
      </w:r>
      <w:proofErr w:type="gramEnd"/>
      <w:r w:rsidRPr="005D482C">
        <w:rPr>
          <w:rFonts w:ascii="Century Gothic" w:eastAsia="Century Gothic" w:hAnsi="Century Gothic" w:cs="Century Gothic"/>
          <w:color w:val="000000"/>
          <w:sz w:val="20"/>
        </w:rPr>
        <w:t xml:space="preserve"> </w:t>
      </w:r>
    </w:p>
    <w:p w14:paraId="68980E9F" w14:textId="77777777" w:rsidR="005D482C" w:rsidRPr="005D482C" w:rsidRDefault="005D482C" w:rsidP="00D950FC">
      <w:pPr>
        <w:spacing w:after="5" w:line="298" w:lineRule="auto"/>
        <w:ind w:left="168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thought it was very interesting that </w:t>
      </w:r>
      <w:proofErr w:type="gramStart"/>
      <w:r w:rsidRPr="005D482C">
        <w:rPr>
          <w:rFonts w:ascii="Century Gothic" w:eastAsia="Century Gothic" w:hAnsi="Century Gothic" w:cs="Century Gothic"/>
          <w:color w:val="000000"/>
          <w:sz w:val="20"/>
        </w:rPr>
        <w:t>both of the patients</w:t>
      </w:r>
      <w:proofErr w:type="gramEnd"/>
      <w:r w:rsidRPr="005D482C">
        <w:rPr>
          <w:rFonts w:ascii="Century Gothic" w:eastAsia="Century Gothic" w:hAnsi="Century Gothic" w:cs="Century Gothic"/>
          <w:color w:val="000000"/>
          <w:sz w:val="20"/>
        </w:rPr>
        <w:t xml:space="preserve"> are from Agriculture backgrounds. I really enjoyed listening to the ER doctor s perspectives because she really is the first line when the patient goes through the emergency system. I very much enjoyed the different viewpoints and conversations, even though I was </w:t>
      </w:r>
      <w:proofErr w:type="gramStart"/>
      <w:r w:rsidRPr="005D482C">
        <w:rPr>
          <w:rFonts w:ascii="Century Gothic" w:eastAsia="Century Gothic" w:hAnsi="Century Gothic" w:cs="Century Gothic"/>
          <w:color w:val="000000"/>
          <w:sz w:val="20"/>
        </w:rPr>
        <w:t>really nervous</w:t>
      </w:r>
      <w:proofErr w:type="gramEnd"/>
      <w:r w:rsidRPr="005D482C">
        <w:rPr>
          <w:rFonts w:ascii="Century Gothic" w:eastAsia="Century Gothic" w:hAnsi="Century Gothic" w:cs="Century Gothic"/>
          <w:color w:val="000000"/>
          <w:sz w:val="20"/>
        </w:rPr>
        <w:t xml:space="preserve">!” (Lacee) </w:t>
      </w:r>
    </w:p>
    <w:p w14:paraId="2C75D56F" w14:textId="77777777" w:rsidR="005D482C" w:rsidRPr="005D482C" w:rsidRDefault="005D482C" w:rsidP="0063627B">
      <w:pPr>
        <w:numPr>
          <w:ilvl w:val="1"/>
          <w:numId w:val="45"/>
        </w:numPr>
        <w:spacing w:after="5" w:line="301"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“So interesting that the mortality of those patients who had the incorrect diagnosis was higher.” (Megan) </w:t>
      </w:r>
    </w:p>
    <w:p w14:paraId="3F89DDD7" w14:textId="77777777" w:rsidR="005D482C" w:rsidRPr="005D482C" w:rsidRDefault="005D482C" w:rsidP="0063627B">
      <w:pPr>
        <w:numPr>
          <w:ilvl w:val="1"/>
          <w:numId w:val="45"/>
        </w:numPr>
        <w:spacing w:after="5" w:line="299"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most sound interesting the perspective of patients. We make a lot of assumptions as providers on what a patient would want or not want based on </w:t>
      </w:r>
      <w:r w:rsidRPr="005D482C">
        <w:rPr>
          <w:rFonts w:ascii="Century Gothic" w:eastAsia="Century Gothic" w:hAnsi="Century Gothic" w:cs="Century Gothic"/>
          <w:color w:val="000000"/>
          <w:sz w:val="20"/>
        </w:rPr>
        <w:lastRenderedPageBreak/>
        <w:t xml:space="preserve">our deeper understanding of medicine as well as our own bias based on what we would want his patients.” (Maia) </w:t>
      </w:r>
    </w:p>
    <w:p w14:paraId="271044C4" w14:textId="77777777" w:rsidR="005D482C" w:rsidRPr="005D482C" w:rsidRDefault="005D482C" w:rsidP="00D950FC">
      <w:pPr>
        <w:spacing w:after="43"/>
        <w:ind w:left="167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362AEDDE" w14:textId="77777777" w:rsidR="005D482C" w:rsidRPr="005D482C" w:rsidRDefault="005D482C" w:rsidP="0063627B">
      <w:pPr>
        <w:numPr>
          <w:ilvl w:val="0"/>
          <w:numId w:val="40"/>
        </w:numPr>
        <w:spacing w:after="50"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Would this measure be useful for providers to recognize diagnostic patterns in pneumonia? Why or why not? </w:t>
      </w:r>
    </w:p>
    <w:p w14:paraId="27F42F3F" w14:textId="77777777" w:rsidR="005D482C" w:rsidRPr="005D482C" w:rsidRDefault="005D482C" w:rsidP="0063627B">
      <w:pPr>
        <w:numPr>
          <w:ilvl w:val="1"/>
          <w:numId w:val="40"/>
        </w:numPr>
        <w:spacing w:after="50"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think the measurement system </w:t>
      </w:r>
      <w:proofErr w:type="gramStart"/>
      <w:r w:rsidRPr="005D482C">
        <w:rPr>
          <w:rFonts w:ascii="Century Gothic" w:eastAsia="Century Gothic" w:hAnsi="Century Gothic" w:cs="Century Gothic"/>
          <w:color w:val="000000"/>
          <w:sz w:val="20"/>
        </w:rPr>
        <w:t>has to</w:t>
      </w:r>
      <w:proofErr w:type="gramEnd"/>
      <w:r w:rsidRPr="005D482C">
        <w:rPr>
          <w:rFonts w:ascii="Century Gothic" w:eastAsia="Century Gothic" w:hAnsi="Century Gothic" w:cs="Century Gothic"/>
          <w:color w:val="000000"/>
          <w:sz w:val="20"/>
        </w:rPr>
        <w:t xml:space="preserve"> be easy to access, easy to read and easy to follow up and add on to. I am not sure if those are possible things to ask for since the hospital computer system is such a massive source of information already?” (Lacee) </w:t>
      </w:r>
    </w:p>
    <w:p w14:paraId="5DC5564E" w14:textId="77777777" w:rsidR="005D482C" w:rsidRPr="005D482C" w:rsidRDefault="005D482C" w:rsidP="0063627B">
      <w:pPr>
        <w:numPr>
          <w:ilvl w:val="1"/>
          <w:numId w:val="40"/>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“Yes, to help learn from their practice patterns.” (Megan) </w:t>
      </w:r>
    </w:p>
    <w:p w14:paraId="768CE70B" w14:textId="77777777" w:rsidR="005D482C" w:rsidRPr="005D482C" w:rsidRDefault="005D482C" w:rsidP="0063627B">
      <w:pPr>
        <w:numPr>
          <w:ilvl w:val="1"/>
          <w:numId w:val="40"/>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w:t>
      </w:r>
      <w:proofErr w:type="gramStart"/>
      <w:r w:rsidRPr="005D482C">
        <w:rPr>
          <w:rFonts w:ascii="Century Gothic" w:eastAsia="Century Gothic" w:hAnsi="Century Gothic" w:cs="Century Gothic"/>
          <w:color w:val="000000"/>
          <w:sz w:val="20"/>
        </w:rPr>
        <w:t>Yes</w:t>
      </w:r>
      <w:proofErr w:type="gramEnd"/>
      <w:r w:rsidRPr="005D482C">
        <w:rPr>
          <w:rFonts w:ascii="Century Gothic" w:eastAsia="Century Gothic" w:hAnsi="Century Gothic" w:cs="Century Gothic"/>
          <w:color w:val="000000"/>
          <w:sz w:val="20"/>
        </w:rPr>
        <w:t xml:space="preserve"> I think it would be useful.” (Maia) </w:t>
      </w:r>
    </w:p>
    <w:p w14:paraId="168882BD" w14:textId="77777777" w:rsidR="005D482C" w:rsidRPr="005D482C" w:rsidRDefault="005D482C" w:rsidP="00D950FC">
      <w:pPr>
        <w:spacing w:after="43"/>
        <w:ind w:left="1672"/>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 </w:t>
      </w:r>
    </w:p>
    <w:p w14:paraId="0E0C5C50" w14:textId="77777777" w:rsidR="005D482C" w:rsidRPr="005D482C" w:rsidRDefault="005D482C" w:rsidP="0063627B">
      <w:pPr>
        <w:numPr>
          <w:ilvl w:val="0"/>
          <w:numId w:val="40"/>
        </w:numPr>
        <w:spacing w:after="5" w:line="301"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Would reading a report about this measure be helpful to you personally? Why or why not? </w:t>
      </w:r>
    </w:p>
    <w:p w14:paraId="0B3E1FC4" w14:textId="77777777" w:rsidR="005D482C" w:rsidRPr="005D482C" w:rsidRDefault="005D482C" w:rsidP="0063627B">
      <w:pPr>
        <w:numPr>
          <w:ilvl w:val="1"/>
          <w:numId w:val="40"/>
        </w:numPr>
        <w:spacing w:after="4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definitely think it would be educational and informative, but I am not sure what I personally could do with the information after.” (Lacee) </w:t>
      </w:r>
    </w:p>
    <w:p w14:paraId="6955463E" w14:textId="77777777" w:rsidR="005D482C" w:rsidRPr="005D482C" w:rsidRDefault="005D482C" w:rsidP="0063627B">
      <w:pPr>
        <w:numPr>
          <w:ilvl w:val="1"/>
          <w:numId w:val="40"/>
        </w:numPr>
        <w:spacing w:after="5" w:line="301"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“Yes, but the report should be useful and easy to use, clear with visuals so that the provider can digest it quickly.” (Megan)  </w:t>
      </w:r>
    </w:p>
    <w:p w14:paraId="0774A087" w14:textId="77777777" w:rsidR="005D482C" w:rsidRPr="005D482C" w:rsidRDefault="005D482C" w:rsidP="0063627B">
      <w:pPr>
        <w:numPr>
          <w:ilvl w:val="1"/>
          <w:numId w:val="40"/>
        </w:numPr>
        <w:spacing w:after="5" w:line="299"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think reading a report would be helpful, but as a busy provider there are so many areas of medicine to keep up with. With best intentions we try to read as many reports as possible, but realistically speaking this is not the case.” (Maia)  </w:t>
      </w:r>
    </w:p>
    <w:p w14:paraId="203F1304" w14:textId="77777777" w:rsidR="005D482C" w:rsidRPr="005D482C" w:rsidRDefault="005D482C" w:rsidP="00D950FC">
      <w:pPr>
        <w:spacing w:after="43"/>
        <w:ind w:left="1672"/>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 </w:t>
      </w:r>
    </w:p>
    <w:p w14:paraId="2EC94E3B" w14:textId="77777777" w:rsidR="005D482C" w:rsidRPr="005D482C" w:rsidRDefault="005D482C" w:rsidP="0063627B">
      <w:pPr>
        <w:numPr>
          <w:ilvl w:val="0"/>
          <w:numId w:val="40"/>
        </w:numPr>
        <w:spacing w:after="53"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impact do you think this measure will have on patient care?  </w:t>
      </w:r>
    </w:p>
    <w:p w14:paraId="7BCAF5BC" w14:textId="77777777" w:rsidR="005D482C" w:rsidRPr="005D482C" w:rsidRDefault="005D482C" w:rsidP="0063627B">
      <w:pPr>
        <w:numPr>
          <w:ilvl w:val="1"/>
          <w:numId w:val="40"/>
        </w:numPr>
        <w:spacing w:after="5" w:line="299"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think it would be invaluable to be able to follow a pattern on the patient specifically, But I do realize not all patients present the same every time they seek medical services.” (Lacee)  </w:t>
      </w:r>
    </w:p>
    <w:p w14:paraId="3442385D" w14:textId="77777777" w:rsidR="005D482C" w:rsidRPr="005D482C" w:rsidRDefault="005D482C" w:rsidP="0063627B">
      <w:pPr>
        <w:numPr>
          <w:ilvl w:val="1"/>
          <w:numId w:val="40"/>
        </w:numPr>
        <w:spacing w:after="50"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“Hopefully to decrease bad outcomes (mortality and taking a long time to come to the right diagnosis).” (Megan) </w:t>
      </w:r>
    </w:p>
    <w:p w14:paraId="6B79266B" w14:textId="77777777" w:rsidR="005D482C" w:rsidRPr="005D482C" w:rsidRDefault="005D482C" w:rsidP="0063627B">
      <w:pPr>
        <w:numPr>
          <w:ilvl w:val="1"/>
          <w:numId w:val="40"/>
        </w:numPr>
        <w:spacing w:after="5" w:line="29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think that if we can automate the measure or build clinical decision support that make doing the right thing to do the easy thing to do as well, I think it will have a significant impact on patient care. If it's not integrated well into the provider workflow in an efficient manner, the impact will be limited.” (Maia) </w:t>
      </w:r>
    </w:p>
    <w:p w14:paraId="21C3C086" w14:textId="77777777" w:rsidR="005D482C" w:rsidRPr="005D482C" w:rsidRDefault="005D482C" w:rsidP="00D950FC">
      <w:pPr>
        <w:spacing w:after="0"/>
        <w:ind w:left="1672"/>
        <w:rPr>
          <w:rFonts w:ascii="Century Gothic" w:eastAsia="Century Gothic" w:hAnsi="Century Gothic" w:cs="Century Gothic"/>
          <w:color w:val="000000"/>
          <w:sz w:val="20"/>
        </w:rPr>
      </w:pPr>
    </w:p>
    <w:p w14:paraId="6DBD8CA6" w14:textId="77777777" w:rsidR="005D482C" w:rsidRPr="005D482C" w:rsidRDefault="005D482C" w:rsidP="0063627B">
      <w:pPr>
        <w:numPr>
          <w:ilvl w:val="0"/>
          <w:numId w:val="40"/>
        </w:numPr>
        <w:spacing w:after="53"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other diagnosis do you think this type of measure could be useful for? </w:t>
      </w:r>
    </w:p>
    <w:p w14:paraId="1BC9B072" w14:textId="77777777" w:rsidR="005D482C" w:rsidRPr="005D482C" w:rsidRDefault="005D482C" w:rsidP="0063627B">
      <w:pPr>
        <w:numPr>
          <w:ilvl w:val="1"/>
          <w:numId w:val="40"/>
        </w:numPr>
        <w:spacing w:after="50"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“Seizure patients, chronic pain? Obviously, it won’t be able to measure </w:t>
      </w:r>
      <w:proofErr w:type="gramStart"/>
      <w:r w:rsidRPr="005D482C">
        <w:rPr>
          <w:rFonts w:ascii="Century Gothic" w:eastAsia="Century Gothic" w:hAnsi="Century Gothic" w:cs="Century Gothic"/>
          <w:color w:val="000000"/>
          <w:sz w:val="20"/>
        </w:rPr>
        <w:t>everything</w:t>
      </w:r>
      <w:proofErr w:type="gramEnd"/>
      <w:r w:rsidRPr="005D482C">
        <w:rPr>
          <w:rFonts w:ascii="Century Gothic" w:eastAsia="Century Gothic" w:hAnsi="Century Gothic" w:cs="Century Gothic"/>
          <w:color w:val="000000"/>
          <w:sz w:val="20"/>
        </w:rPr>
        <w:t xml:space="preserve"> but it could help those patients with repeated admissions to </w:t>
      </w:r>
    </w:p>
    <w:p w14:paraId="2382CDDF" w14:textId="77777777" w:rsidR="005D482C" w:rsidRPr="005D482C" w:rsidRDefault="005D482C" w:rsidP="00D950FC">
      <w:pPr>
        <w:spacing w:after="53" w:line="248" w:lineRule="auto"/>
        <w:ind w:left="168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ER.” (Lacee)  </w:t>
      </w:r>
    </w:p>
    <w:p w14:paraId="6C20B049" w14:textId="77777777" w:rsidR="005D482C" w:rsidRPr="005D482C" w:rsidRDefault="005D482C" w:rsidP="0063627B">
      <w:pPr>
        <w:numPr>
          <w:ilvl w:val="1"/>
          <w:numId w:val="40"/>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“Chest pain, heart failure, asthma.” (Megan) </w:t>
      </w:r>
    </w:p>
    <w:p w14:paraId="3D17DD47" w14:textId="77777777" w:rsidR="005D482C" w:rsidRPr="005D482C" w:rsidRDefault="005D482C" w:rsidP="0063627B">
      <w:pPr>
        <w:numPr>
          <w:ilvl w:val="1"/>
          <w:numId w:val="40"/>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“Not sure.” (Maia) </w:t>
      </w:r>
    </w:p>
    <w:p w14:paraId="5790B0E7" w14:textId="77777777" w:rsidR="005D482C" w:rsidRPr="005D482C" w:rsidRDefault="005D482C" w:rsidP="00D950FC">
      <w:pPr>
        <w:spacing w:after="48"/>
        <w:ind w:left="167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64DF6C07" w14:textId="77777777" w:rsidR="005D482C" w:rsidRPr="005D482C" w:rsidRDefault="005D482C" w:rsidP="0063627B">
      <w:pPr>
        <w:numPr>
          <w:ilvl w:val="0"/>
          <w:numId w:val="40"/>
        </w:numPr>
        <w:spacing w:after="53"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lastRenderedPageBreak/>
        <w:t xml:space="preserve">What do you anticipate will occur while developing and using this report tool?  </w:t>
      </w:r>
    </w:p>
    <w:p w14:paraId="6A4027C6" w14:textId="77777777" w:rsidR="005D482C" w:rsidRPr="005D482C" w:rsidRDefault="005D482C" w:rsidP="0063627B">
      <w:pPr>
        <w:numPr>
          <w:ilvl w:val="1"/>
          <w:numId w:val="40"/>
        </w:numPr>
        <w:spacing w:after="4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think the panel with see avenues that may work really </w:t>
      </w:r>
      <w:proofErr w:type="gramStart"/>
      <w:r w:rsidRPr="005D482C">
        <w:rPr>
          <w:rFonts w:ascii="Century Gothic" w:eastAsia="Century Gothic" w:hAnsi="Century Gothic" w:cs="Century Gothic"/>
          <w:color w:val="000000"/>
          <w:sz w:val="20"/>
        </w:rPr>
        <w:t>well</w:t>
      </w:r>
      <w:proofErr w:type="gramEnd"/>
      <w:r w:rsidRPr="005D482C">
        <w:rPr>
          <w:rFonts w:ascii="Century Gothic" w:eastAsia="Century Gothic" w:hAnsi="Century Gothic" w:cs="Century Gothic"/>
          <w:color w:val="000000"/>
          <w:sz w:val="20"/>
        </w:rPr>
        <w:t xml:space="preserve"> and others may look good on paper but fail to thrive in real world use.” (Lacee) </w:t>
      </w:r>
    </w:p>
    <w:p w14:paraId="3A42D1F6" w14:textId="77777777" w:rsidR="005D482C" w:rsidRPr="005D482C" w:rsidRDefault="005D482C" w:rsidP="0063627B">
      <w:pPr>
        <w:numPr>
          <w:ilvl w:val="1"/>
          <w:numId w:val="40"/>
        </w:numPr>
        <w:spacing w:after="5" w:line="301"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“Providers might not want to be "watched" too closely or told that they are doing a bad job.” (Megan) </w:t>
      </w:r>
    </w:p>
    <w:p w14:paraId="307DADF3" w14:textId="77777777" w:rsidR="005D482C" w:rsidRPr="005D482C" w:rsidRDefault="005D482C" w:rsidP="0063627B">
      <w:pPr>
        <w:numPr>
          <w:ilvl w:val="1"/>
          <w:numId w:val="40"/>
        </w:numPr>
        <w:spacing w:after="50"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imagine there be a lot of back-and-forth between various stakeholders including IT/informatics, patient advocacy groups, clinicians, and care teams.” (Maia)  </w:t>
      </w:r>
    </w:p>
    <w:p w14:paraId="6087061D" w14:textId="77777777" w:rsidR="005D482C" w:rsidRPr="005D482C" w:rsidRDefault="005D482C" w:rsidP="00D950FC">
      <w:pPr>
        <w:spacing w:after="43"/>
        <w:ind w:left="167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37026146" w14:textId="77777777" w:rsidR="005D482C" w:rsidRPr="005D482C" w:rsidRDefault="005D482C" w:rsidP="0063627B">
      <w:pPr>
        <w:numPr>
          <w:ilvl w:val="0"/>
          <w:numId w:val="40"/>
        </w:numPr>
        <w:spacing w:after="4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do you believe are the most important contributions the TEP has made to the research project?   </w:t>
      </w:r>
    </w:p>
    <w:p w14:paraId="715A92FE" w14:textId="77777777" w:rsidR="005D482C" w:rsidRPr="005D482C" w:rsidRDefault="005D482C" w:rsidP="0063627B">
      <w:pPr>
        <w:numPr>
          <w:ilvl w:val="1"/>
          <w:numId w:val="40"/>
        </w:numPr>
        <w:spacing w:after="5" w:line="301"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“Patient views are not always taken into account in many studies, and I think it is amazing you are reaching out for patient participation.” (Lacee) </w:t>
      </w:r>
    </w:p>
    <w:p w14:paraId="3AC60EF0" w14:textId="77777777" w:rsidR="005D482C" w:rsidRPr="005D482C" w:rsidRDefault="005D482C" w:rsidP="0063627B">
      <w:pPr>
        <w:numPr>
          <w:ilvl w:val="1"/>
          <w:numId w:val="40"/>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“Hearing voices from many sources, patients, providers, research.” </w:t>
      </w:r>
    </w:p>
    <w:p w14:paraId="5B37DFFB" w14:textId="77777777" w:rsidR="005D482C" w:rsidRPr="005D482C" w:rsidRDefault="005D482C" w:rsidP="00D950FC">
      <w:pPr>
        <w:spacing w:after="53" w:line="248" w:lineRule="auto"/>
        <w:ind w:left="1682" w:hanging="10"/>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(Megan) </w:t>
      </w:r>
    </w:p>
    <w:p w14:paraId="09989560" w14:textId="77777777" w:rsidR="005D482C" w:rsidRPr="005D482C" w:rsidRDefault="005D482C" w:rsidP="0063627B">
      <w:pPr>
        <w:numPr>
          <w:ilvl w:val="1"/>
          <w:numId w:val="40"/>
        </w:numPr>
        <w:spacing w:after="58"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“Clarifying plans for measurement.” (Hardeep) </w:t>
      </w:r>
    </w:p>
    <w:p w14:paraId="3DA73AA6" w14:textId="77777777" w:rsidR="005D482C" w:rsidRPr="005D482C" w:rsidRDefault="005D482C" w:rsidP="0063627B">
      <w:pPr>
        <w:numPr>
          <w:ilvl w:val="1"/>
          <w:numId w:val="40"/>
        </w:numPr>
        <w:spacing w:after="4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“My hope is that having the diverse contributions of multiple stakeholders has made the research project of increased value to the organization and various stakeholders including our patients.” (Maia) </w:t>
      </w:r>
    </w:p>
    <w:p w14:paraId="5381C3AD" w14:textId="77777777" w:rsidR="005D482C" w:rsidRPr="005D482C" w:rsidRDefault="005D482C" w:rsidP="00D950FC">
      <w:pPr>
        <w:spacing w:after="48"/>
        <w:ind w:left="167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343CA7BA" w14:textId="77777777" w:rsidR="005D482C" w:rsidRPr="005D482C" w:rsidRDefault="005D482C" w:rsidP="0063627B">
      <w:pPr>
        <w:numPr>
          <w:ilvl w:val="0"/>
          <w:numId w:val="40"/>
        </w:numPr>
        <w:spacing w:after="53"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has been most important in helping the TEP function well? </w:t>
      </w:r>
    </w:p>
    <w:p w14:paraId="15FB6948" w14:textId="77777777" w:rsidR="005D482C" w:rsidRPr="005D482C" w:rsidRDefault="005D482C" w:rsidP="0063627B">
      <w:pPr>
        <w:numPr>
          <w:ilvl w:val="1"/>
          <w:numId w:val="40"/>
        </w:numPr>
        <w:spacing w:after="4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“Having the moderator to keep thing running smoothly and keeping things flowing well.” (Lacee) </w:t>
      </w:r>
    </w:p>
    <w:p w14:paraId="6902B968" w14:textId="77777777" w:rsidR="005D482C" w:rsidRPr="005D482C" w:rsidRDefault="005D482C" w:rsidP="0063627B">
      <w:pPr>
        <w:numPr>
          <w:ilvl w:val="1"/>
          <w:numId w:val="40"/>
        </w:numPr>
        <w:spacing w:after="58"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“Great organization and clear instructions.” (Megan) </w:t>
      </w:r>
    </w:p>
    <w:p w14:paraId="288FCB36" w14:textId="77777777" w:rsidR="005D482C" w:rsidRPr="005D482C" w:rsidRDefault="005D482C" w:rsidP="0063627B">
      <w:pPr>
        <w:numPr>
          <w:ilvl w:val="1"/>
          <w:numId w:val="40"/>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“Cohesive team.” (Hardeep) </w:t>
      </w:r>
    </w:p>
    <w:p w14:paraId="2F7396D5" w14:textId="77777777" w:rsidR="005D482C" w:rsidRPr="005D482C" w:rsidRDefault="005D482C" w:rsidP="0063627B">
      <w:pPr>
        <w:numPr>
          <w:ilvl w:val="1"/>
          <w:numId w:val="40"/>
        </w:numPr>
        <w:spacing w:after="4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“Clear communications and administrative support to ensure each participant was informed and present.” (Maia) </w:t>
      </w:r>
    </w:p>
    <w:p w14:paraId="29C6F08B" w14:textId="77777777" w:rsidR="005D482C" w:rsidRPr="005D482C" w:rsidRDefault="005D482C" w:rsidP="00D950FC">
      <w:pPr>
        <w:spacing w:after="48"/>
        <w:ind w:left="1672"/>
        <w:rPr>
          <w:rFonts w:ascii="Century Gothic" w:eastAsia="Century Gothic" w:hAnsi="Century Gothic" w:cs="Century Gothic"/>
          <w:color w:val="000000"/>
          <w:sz w:val="20"/>
        </w:rPr>
      </w:pPr>
    </w:p>
    <w:p w14:paraId="5006C486" w14:textId="77777777" w:rsidR="005D482C" w:rsidRPr="005D482C" w:rsidRDefault="005D482C" w:rsidP="0063627B">
      <w:pPr>
        <w:numPr>
          <w:ilvl w:val="0"/>
          <w:numId w:val="40"/>
        </w:numPr>
        <w:spacing w:after="45"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has made TEP participation most worthwhile for you personally or professionally? </w:t>
      </w:r>
    </w:p>
    <w:p w14:paraId="2EAE1778" w14:textId="77777777" w:rsidR="005D482C" w:rsidRPr="005D482C" w:rsidRDefault="005D482C" w:rsidP="0063627B">
      <w:pPr>
        <w:numPr>
          <w:ilvl w:val="1"/>
          <w:numId w:val="40"/>
        </w:numPr>
        <w:spacing w:after="50"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feel like after my nerves calm down a bit being called upon. I may be able to contribute with more precise information.” (Lacee) </w:t>
      </w:r>
    </w:p>
    <w:p w14:paraId="67C71D06" w14:textId="77777777" w:rsidR="005D482C" w:rsidRPr="005D482C" w:rsidRDefault="005D482C" w:rsidP="0063627B">
      <w:pPr>
        <w:numPr>
          <w:ilvl w:val="1"/>
          <w:numId w:val="40"/>
        </w:numPr>
        <w:spacing w:after="5"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“Learning from Dr. Jones and patients.” (Megan) </w:t>
      </w:r>
    </w:p>
    <w:p w14:paraId="5CB1657D" w14:textId="77777777" w:rsidR="005D482C" w:rsidRPr="005D482C" w:rsidRDefault="005D482C" w:rsidP="0063627B">
      <w:pPr>
        <w:numPr>
          <w:ilvl w:val="1"/>
          <w:numId w:val="40"/>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“Not sure yet. Looking forward to ongoing participation.” (Maia) </w:t>
      </w:r>
    </w:p>
    <w:p w14:paraId="1C8F6559" w14:textId="77777777" w:rsidR="005D482C" w:rsidRPr="005D482C" w:rsidRDefault="005D482C" w:rsidP="00D950FC">
      <w:pPr>
        <w:spacing w:after="43"/>
        <w:ind w:left="1672"/>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 </w:t>
      </w:r>
    </w:p>
    <w:p w14:paraId="442FC140" w14:textId="77777777" w:rsidR="005D482C" w:rsidRPr="005D482C" w:rsidRDefault="005D482C" w:rsidP="0063627B">
      <w:pPr>
        <w:numPr>
          <w:ilvl w:val="0"/>
          <w:numId w:val="40"/>
        </w:numPr>
        <w:spacing w:after="58" w:line="248" w:lineRule="auto"/>
        <w:ind w:left="937"/>
        <w:rPr>
          <w:rFonts w:ascii="Century Gothic" w:eastAsia="Century Gothic" w:hAnsi="Century Gothic" w:cs="Century Gothic"/>
          <w:color w:val="000000"/>
          <w:sz w:val="20"/>
        </w:rPr>
      </w:pPr>
      <w:r w:rsidRPr="005D482C">
        <w:rPr>
          <w:rFonts w:ascii="Century Gothic" w:eastAsia="Century Gothic" w:hAnsi="Century Gothic" w:cs="Century Gothic"/>
          <w:b/>
          <w:color w:val="000000"/>
          <w:sz w:val="20"/>
        </w:rPr>
        <w:t xml:space="preserve">What suggestions do you have for improving the TEP meeting? </w:t>
      </w:r>
    </w:p>
    <w:p w14:paraId="77159DBF" w14:textId="77777777" w:rsidR="005D482C" w:rsidRPr="005D482C" w:rsidRDefault="005D482C" w:rsidP="0063627B">
      <w:pPr>
        <w:numPr>
          <w:ilvl w:val="2"/>
          <w:numId w:val="41"/>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“Keep up the great work!” (Lacee) </w:t>
      </w:r>
    </w:p>
    <w:p w14:paraId="13519F00" w14:textId="77777777" w:rsidR="005D482C" w:rsidRPr="005D482C" w:rsidRDefault="005D482C" w:rsidP="0063627B">
      <w:pPr>
        <w:numPr>
          <w:ilvl w:val="2"/>
          <w:numId w:val="41"/>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“Earlier time to finalize meeting time.” (Megan) </w:t>
      </w:r>
    </w:p>
    <w:p w14:paraId="3D4D8B28" w14:textId="77777777" w:rsidR="005D482C" w:rsidRPr="005D482C" w:rsidRDefault="005D482C" w:rsidP="0063627B">
      <w:pPr>
        <w:numPr>
          <w:ilvl w:val="2"/>
          <w:numId w:val="41"/>
        </w:numPr>
        <w:spacing w:after="53"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“I think best time to capture thoughts is at the meeting.” (Hardeep) </w:t>
      </w:r>
    </w:p>
    <w:p w14:paraId="62E0544C" w14:textId="77777777" w:rsidR="005D482C" w:rsidRPr="005D482C" w:rsidRDefault="005D482C" w:rsidP="0063627B">
      <w:pPr>
        <w:numPr>
          <w:ilvl w:val="2"/>
          <w:numId w:val="41"/>
        </w:numPr>
        <w:spacing w:after="58" w:line="248" w:lineRule="auto"/>
        <w:ind w:left="1657"/>
        <w:rPr>
          <w:rFonts w:ascii="Century Gothic" w:eastAsia="Century Gothic" w:hAnsi="Century Gothic" w:cs="Century Gothic"/>
          <w:color w:val="000000"/>
          <w:sz w:val="20"/>
        </w:rPr>
      </w:pPr>
      <w:r w:rsidRPr="005D482C">
        <w:rPr>
          <w:rFonts w:ascii="Century Gothic" w:eastAsia="Century Gothic" w:hAnsi="Century Gothic" w:cs="Century Gothic"/>
          <w:color w:val="000000"/>
          <w:sz w:val="20"/>
        </w:rPr>
        <w:t xml:space="preserve">“No suggestions at this time.” (Maia) </w:t>
      </w:r>
    </w:p>
    <w:p w14:paraId="530ECE7C" w14:textId="78713B5F" w:rsidR="005D482C" w:rsidRDefault="005D482C" w:rsidP="004F0D68">
      <w:pPr>
        <w:spacing w:after="43"/>
        <w:rPr>
          <w:rFonts w:ascii="Century Gothic" w:eastAsia="Century Gothic" w:hAnsi="Century Gothic" w:cs="Century Gothic"/>
          <w:color w:val="000000"/>
          <w:sz w:val="20"/>
        </w:rPr>
      </w:pPr>
    </w:p>
    <w:p w14:paraId="66458091" w14:textId="77777777" w:rsidR="004F0D68" w:rsidRDefault="004F0D68" w:rsidP="004F0D68">
      <w:pPr>
        <w:spacing w:after="43"/>
        <w:rPr>
          <w:rFonts w:ascii="Century Gothic" w:eastAsia="Century Gothic" w:hAnsi="Century Gothic" w:cs="Century Gothic"/>
          <w:color w:val="000000"/>
          <w:sz w:val="20"/>
        </w:rPr>
      </w:pPr>
    </w:p>
    <w:p w14:paraId="7876CE4C" w14:textId="77777777" w:rsidR="00EB7A94" w:rsidRDefault="00EB7A94" w:rsidP="004F0D68">
      <w:pPr>
        <w:spacing w:after="43"/>
        <w:rPr>
          <w:rFonts w:ascii="Century Gothic" w:eastAsia="Century Gothic" w:hAnsi="Century Gothic" w:cs="Century Gothic"/>
          <w:color w:val="000000"/>
          <w:sz w:val="20"/>
        </w:rPr>
        <w:sectPr w:rsidR="00EB7A94" w:rsidSect="0083208E">
          <w:pgSz w:w="12240" w:h="15840"/>
          <w:pgMar w:top="1440" w:right="1440" w:bottom="1440" w:left="1440" w:header="720" w:footer="720" w:gutter="0"/>
          <w:cols w:space="720"/>
          <w:docGrid w:linePitch="360"/>
        </w:sectPr>
      </w:pPr>
    </w:p>
    <w:p w14:paraId="7FCE2456" w14:textId="77777777" w:rsidR="00EB7A94" w:rsidRPr="00EB7A94" w:rsidRDefault="00EB7A94" w:rsidP="00EB7A94">
      <w:pPr>
        <w:spacing w:before="100" w:beforeAutospacing="1" w:after="100" w:afterAutospacing="1" w:line="240" w:lineRule="auto"/>
        <w:contextualSpacing/>
        <w:jc w:val="center"/>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lastRenderedPageBreak/>
        <w:t>Measuring and Improving Diagnostic Excellence in Pneumonia</w:t>
      </w:r>
    </w:p>
    <w:p w14:paraId="2254E551" w14:textId="77777777" w:rsidR="00EB7A94" w:rsidRPr="00913ECE" w:rsidRDefault="00EB7A94" w:rsidP="0012299E">
      <w:pPr>
        <w:spacing w:before="100" w:beforeAutospacing="1" w:after="100" w:afterAutospacing="1" w:line="240" w:lineRule="auto"/>
        <w:contextualSpacing/>
        <w:jc w:val="center"/>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t>Technical Expert Panel Session 2</w:t>
      </w:r>
    </w:p>
    <w:p w14:paraId="0C6F68EF" w14:textId="77777777" w:rsidR="0012299E" w:rsidRPr="00EB7A94" w:rsidRDefault="0012299E" w:rsidP="0012299E">
      <w:pPr>
        <w:spacing w:before="100" w:beforeAutospacing="1" w:after="100" w:afterAutospacing="1" w:line="240" w:lineRule="auto"/>
        <w:contextualSpacing/>
        <w:jc w:val="center"/>
        <w:rPr>
          <w:rFonts w:ascii="Arial" w:eastAsia="Times New Roman" w:hAnsi="Arial" w:cs="Arial"/>
          <w:color w:val="BF0000"/>
          <w:kern w:val="0"/>
          <w:sz w:val="40"/>
          <w:szCs w:val="40"/>
          <w14:ligatures w14:val="none"/>
        </w:rPr>
      </w:pPr>
    </w:p>
    <w:p w14:paraId="2DEE0F3F"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Date: September 27, 2021</w:t>
      </w:r>
    </w:p>
    <w:p w14:paraId="20CBADEB"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Presentation: Barbara Jones</w:t>
      </w:r>
    </w:p>
    <w:p w14:paraId="40DBD588"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Facilitator: Teresa Taft</w:t>
      </w:r>
    </w:p>
    <w:p w14:paraId="4C9B8EFC"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Organizer: Lindsay Carter</w:t>
      </w:r>
    </w:p>
    <w:p w14:paraId="06C92574"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Report prepared by: Teresa Taft</w:t>
      </w:r>
    </w:p>
    <w:p w14:paraId="6DAE86B0" w14:textId="77777777" w:rsidR="00EB7A94" w:rsidRPr="00EB7A94" w:rsidRDefault="00EB7A94" w:rsidP="00EB7A94">
      <w:pPr>
        <w:spacing w:after="0" w:line="240" w:lineRule="auto"/>
        <w:rPr>
          <w:rFonts w:ascii="Arial" w:eastAsia="Times New Roman" w:hAnsi="Arial" w:cs="Arial"/>
          <w:kern w:val="0"/>
          <w:sz w:val="24"/>
          <w:szCs w:val="24"/>
          <w14:ligatures w14:val="none"/>
        </w:rPr>
      </w:pPr>
    </w:p>
    <w:p w14:paraId="5B720CF1" w14:textId="77777777" w:rsidR="00EB7A94" w:rsidRPr="00EB7A94" w:rsidRDefault="00EB7A94" w:rsidP="00EB7A94">
      <w:pPr>
        <w:spacing w:before="100" w:beforeAutospacing="1" w:after="100" w:afterAutospacing="1" w:line="240" w:lineRule="auto"/>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t>Attendees</w:t>
      </w:r>
    </w:p>
    <w:p w14:paraId="41674EE5"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David Classen, ED &amp; Epidemiology physician, University of Utah</w:t>
      </w:r>
    </w:p>
    <w:p w14:paraId="334A7CC3"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Maia Hightower, Chief Informatics Officer, University of Utah </w:t>
      </w:r>
    </w:p>
    <w:p w14:paraId="4BA108F3"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Megan Fix, Emergency Department Physician, University of Utah </w:t>
      </w:r>
    </w:p>
    <w:p w14:paraId="7BE13062" w14:textId="77777777" w:rsidR="00EB7A94" w:rsidRPr="00EB7A94" w:rsidRDefault="00EB7A94" w:rsidP="00EB7A94">
      <w:pPr>
        <w:numPr>
          <w:ilvl w:val="0"/>
          <w:numId w:val="49"/>
        </w:numPr>
        <w:spacing w:before="100" w:beforeAutospacing="1" w:after="100" w:afterAutospacing="1"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Nathan Dean, Chief, Pulmonary &amp; Critical Care, Intermountain Healthcare </w:t>
      </w:r>
    </w:p>
    <w:p w14:paraId="090A2534" w14:textId="77777777" w:rsidR="00EB7A94" w:rsidRPr="00EB7A94" w:rsidRDefault="00EB7A94" w:rsidP="00EB7A94">
      <w:pPr>
        <w:numPr>
          <w:ilvl w:val="0"/>
          <w:numId w:val="49"/>
        </w:numPr>
        <w:spacing w:before="100" w:beforeAutospacing="1" w:after="100" w:afterAutospacing="1"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Hardeep Singh, Chief, Health Policy &amp; Quality Informatics, Baylor College of </w:t>
      </w:r>
      <w:proofErr w:type="gramStart"/>
      <w:r w:rsidRPr="00EB7A94">
        <w:rPr>
          <w:rFonts w:ascii="Arial" w:eastAsia="Times New Roman" w:hAnsi="Arial" w:cs="Arial"/>
          <w:kern w:val="0"/>
          <w:sz w:val="24"/>
          <w:szCs w:val="24"/>
          <w14:ligatures w14:val="none"/>
        </w:rPr>
        <w:t>Medicine</w:t>
      </w:r>
      <w:proofErr w:type="gramEnd"/>
      <w:r w:rsidRPr="00EB7A94">
        <w:rPr>
          <w:rFonts w:ascii="Arial" w:eastAsia="Times New Roman" w:hAnsi="Arial" w:cs="Arial"/>
          <w:kern w:val="0"/>
          <w:sz w:val="24"/>
          <w:szCs w:val="24"/>
          <w14:ligatures w14:val="none"/>
        </w:rPr>
        <w:t xml:space="preserve"> and Houston VAMC </w:t>
      </w:r>
    </w:p>
    <w:p w14:paraId="6541EA45" w14:textId="77777777" w:rsidR="00EB7A94" w:rsidRPr="00EB7A94" w:rsidRDefault="00EB7A94" w:rsidP="00EB7A94">
      <w:pPr>
        <w:numPr>
          <w:ilvl w:val="0"/>
          <w:numId w:val="49"/>
        </w:numPr>
        <w:spacing w:before="100" w:beforeAutospacing="1" w:after="100" w:afterAutospacing="1"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Lacee Sims, Patient, University of Utah</w:t>
      </w:r>
    </w:p>
    <w:p w14:paraId="2CC5439E"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p>
    <w:p w14:paraId="26BFC31E"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p>
    <w:p w14:paraId="25AD0AA6" w14:textId="77777777" w:rsidR="00EB7A94" w:rsidRPr="00EB7A94" w:rsidRDefault="00EB7A94" w:rsidP="00EB7A94">
      <w:p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Study team in </w:t>
      </w:r>
      <w:proofErr w:type="gramStart"/>
      <w:r w:rsidRPr="00EB7A94">
        <w:rPr>
          <w:rFonts w:ascii="Arial" w:eastAsia="Times New Roman" w:hAnsi="Arial" w:cs="Arial"/>
          <w:kern w:val="0"/>
          <w:sz w:val="24"/>
          <w:szCs w:val="24"/>
          <w14:ligatures w14:val="none"/>
        </w:rPr>
        <w:t>attendance</w:t>
      </w:r>
      <w:proofErr w:type="gramEnd"/>
    </w:p>
    <w:p w14:paraId="7A7E5758"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Alec Chapman </w:t>
      </w:r>
    </w:p>
    <w:p w14:paraId="5BE9D164"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Barbara Jones</w:t>
      </w:r>
    </w:p>
    <w:p w14:paraId="3412BE13"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Charlene Weir</w:t>
      </w:r>
    </w:p>
    <w:p w14:paraId="4E12A316"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Jian Ying</w:t>
      </w:r>
    </w:p>
    <w:p w14:paraId="3C076812"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Jori Butler</w:t>
      </w:r>
    </w:p>
    <w:p w14:paraId="033055A8"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Lindsey Carpenter</w:t>
      </w:r>
    </w:p>
    <w:p w14:paraId="7052BCB5"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Michaela Nevers</w:t>
      </w:r>
    </w:p>
    <w:p w14:paraId="311E722E" w14:textId="77777777" w:rsidR="00EB7A94" w:rsidRPr="00EB7A94" w:rsidRDefault="00EB7A94" w:rsidP="00EB7A94">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Teresa Taft</w:t>
      </w:r>
    </w:p>
    <w:p w14:paraId="780F1404" w14:textId="77777777" w:rsidR="00EB7A94" w:rsidRPr="00EB7A94" w:rsidRDefault="00EB7A94" w:rsidP="00EB7A94">
      <w:pPr>
        <w:spacing w:before="100" w:beforeAutospacing="1" w:after="100" w:afterAutospacing="1" w:line="240" w:lineRule="auto"/>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t>Background</w:t>
      </w:r>
    </w:p>
    <w:p w14:paraId="757FDE54" w14:textId="77777777" w:rsidR="00EB7A94" w:rsidRPr="00EB7A94" w:rsidRDefault="00EB7A94" w:rsidP="00EB7A94">
      <w:pPr>
        <w:spacing w:before="100" w:beforeAutospacing="1" w:after="100" w:afterAutospacing="1" w:line="240" w:lineRule="auto"/>
        <w:rPr>
          <w:rFonts w:ascii="Arial" w:eastAsia="Times New Roman" w:hAnsi="Arial" w:cs="Arial"/>
          <w:color w:val="EF4C4C"/>
          <w:kern w:val="0"/>
          <w:sz w:val="40"/>
          <w:szCs w:val="40"/>
          <w14:ligatures w14:val="none"/>
        </w:rPr>
      </w:pPr>
      <w:r w:rsidRPr="00EB7A94">
        <w:rPr>
          <w:rFonts w:ascii="Arial" w:eastAsia="Times New Roman" w:hAnsi="Arial" w:cs="Arial"/>
          <w:kern w:val="0"/>
          <w:sz w:val="24"/>
          <w:szCs w:val="24"/>
          <w14:ligatures w14:val="none"/>
        </w:rPr>
        <w:t>Pneumonia is commonly misdiagnosed by providers, as pneumonia diagnosis includes a level of uncertainty. Providers identify suspected pneumonia from symptom presentation, referencing previous research and experiences. Notably, the action - outcome feedback learning loop is often not complete for Emergency Department (ED) physicians as they infrequently receive feedback about patients’ testing results and final diagnosis.</w:t>
      </w:r>
    </w:p>
    <w:p w14:paraId="4581268A" w14:textId="77777777" w:rsidR="00EB7A94" w:rsidRPr="00EB7A94" w:rsidRDefault="00EB7A94" w:rsidP="00EB7A94">
      <w:pPr>
        <w:spacing w:before="100" w:beforeAutospacing="1" w:after="100" w:afterAutospacing="1" w:line="240" w:lineRule="auto"/>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lastRenderedPageBreak/>
        <w:t xml:space="preserve">Objectives </w:t>
      </w:r>
    </w:p>
    <w:p w14:paraId="06B056E0"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We are seeking to improve the diagnostic process for the benefit of both patients and emergency providers by providing ED physicians with outcome feedback for patients they have diagnosed with pneumonia. To make this project successful, input from expert physicians, researchers and patients is needed. Participants were asked to share their experiences and insights to provide guidance on our measure development and refinement, and alignment with practice settings. </w:t>
      </w:r>
    </w:p>
    <w:p w14:paraId="36018194"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p>
    <w:p w14:paraId="72D4D910"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t>TEP #2 Meeting Summary</w:t>
      </w:r>
    </w:p>
    <w:p w14:paraId="6A9833E5"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p>
    <w:p w14:paraId="6C0BC669" w14:textId="77777777" w:rsidR="00EB7A94" w:rsidRPr="00EB7A94" w:rsidRDefault="00EB7A94" w:rsidP="00EB7A94">
      <w:pPr>
        <w:spacing w:after="0" w:line="240" w:lineRule="auto"/>
        <w:rPr>
          <w:rFonts w:ascii="Arial" w:eastAsia="Times New Roman" w:hAnsi="Arial" w:cs="Arial"/>
          <w:b/>
          <w:kern w:val="0"/>
          <w:sz w:val="24"/>
          <w:szCs w:val="24"/>
          <w:u w:val="single"/>
          <w14:ligatures w14:val="none"/>
        </w:rPr>
      </w:pPr>
      <w:r w:rsidRPr="00EB7A94">
        <w:rPr>
          <w:rFonts w:ascii="Arial" w:eastAsia="Times New Roman" w:hAnsi="Arial" w:cs="Arial"/>
          <w:b/>
          <w:i/>
          <w:iCs/>
          <w:kern w:val="0"/>
          <w:sz w:val="24"/>
          <w:szCs w:val="24"/>
          <w14:ligatures w14:val="none"/>
        </w:rPr>
        <w:t>Complexity in determining a diagnostic discordance.</w:t>
      </w:r>
      <w:r w:rsidRPr="00EB7A94">
        <w:rPr>
          <w:rFonts w:ascii="Arial" w:eastAsia="Times New Roman" w:hAnsi="Arial" w:cs="Arial"/>
          <w:b/>
          <w:kern w:val="0"/>
          <w:sz w:val="24"/>
          <w:szCs w:val="24"/>
          <w:u w:val="single"/>
          <w14:ligatures w14:val="none"/>
        </w:rPr>
        <w:t xml:space="preserve"> </w:t>
      </w:r>
      <w:r w:rsidRPr="00EB7A94">
        <w:rPr>
          <w:rFonts w:ascii="Arial" w:eastAsia="Times New Roman" w:hAnsi="Arial" w:cs="Arial"/>
          <w:bCs/>
          <w:color w:val="000000"/>
          <w:kern w:val="0"/>
          <w:sz w:val="24"/>
          <w:szCs w:val="24"/>
          <w14:ligatures w14:val="none"/>
        </w:rPr>
        <w:t>Participants discussed the complexity of determining a pneumonia diagnosis from the medical record, including consideration of community vs. hospital acquired pneumonia and if radiographic evidence should be the gold standard for this work. Dr. Jones clarified, that for this study, any mention of pneumonia without an exclusion is considered a diagnosis, which is admittedly a broad definition.</w:t>
      </w:r>
    </w:p>
    <w:p w14:paraId="1AC78B67"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p>
    <w:p w14:paraId="743BBF90" w14:textId="77777777" w:rsidR="00EB7A94" w:rsidRPr="00EB7A94" w:rsidRDefault="00EB7A94" w:rsidP="00EB7A94">
      <w:pPr>
        <w:spacing w:after="0" w:line="240" w:lineRule="auto"/>
        <w:rPr>
          <w:rFonts w:ascii="Arial" w:eastAsia="Times New Roman" w:hAnsi="Arial" w:cs="Arial"/>
          <w:b/>
          <w:bCs/>
          <w:kern w:val="0"/>
          <w:sz w:val="24"/>
          <w:szCs w:val="24"/>
          <w:u w:val="single"/>
          <w14:ligatures w14:val="none"/>
        </w:rPr>
      </w:pPr>
      <w:r w:rsidRPr="00EB7A94">
        <w:rPr>
          <w:rFonts w:ascii="Arial" w:eastAsia="Times New Roman" w:hAnsi="Arial" w:cs="Arial"/>
          <w:b/>
          <w:bCs/>
          <w:i/>
          <w:iCs/>
          <w:kern w:val="0"/>
          <w:sz w:val="24"/>
          <w:szCs w:val="24"/>
          <w14:ligatures w14:val="none"/>
        </w:rPr>
        <w:t>NLP methods.</w:t>
      </w:r>
      <w:r w:rsidRPr="00EB7A94">
        <w:rPr>
          <w:rFonts w:ascii="Arial" w:eastAsia="Times New Roman" w:hAnsi="Arial" w:cs="Arial"/>
          <w:b/>
          <w:bCs/>
          <w:kern w:val="0"/>
          <w:sz w:val="24"/>
          <w:szCs w:val="24"/>
          <w14:ligatures w14:val="none"/>
        </w:rPr>
        <w:t xml:space="preserve"> </w:t>
      </w:r>
      <w:r w:rsidRPr="00EB7A94">
        <w:rPr>
          <w:rFonts w:ascii="Arial" w:eastAsia="Times New Roman" w:hAnsi="Arial" w:cs="Arial"/>
          <w:kern w:val="0"/>
          <w:sz w:val="24"/>
          <w:szCs w:val="24"/>
          <w14:ligatures w14:val="none"/>
        </w:rPr>
        <w:t>A suggestion was made to develop customized NLP rules for specific settings where a note is written in the patient’s hospital journey. Dr. Jones clarified that the NLP is optimized to capture pneumonia rule-out or diagnosis mentions at 3-points in time (ED, Radiology, Discharge) and that the intention is for the less focused NLP tool to have good performance across hospitals.</w:t>
      </w:r>
    </w:p>
    <w:p w14:paraId="3330ECA7"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p>
    <w:p w14:paraId="76F38786" w14:textId="77777777" w:rsidR="00EB7A94" w:rsidRPr="00EB7A94" w:rsidRDefault="00EB7A94" w:rsidP="00EB7A94">
      <w:pPr>
        <w:spacing w:after="0" w:line="240" w:lineRule="auto"/>
        <w:rPr>
          <w:rFonts w:ascii="Arial" w:eastAsia="Times New Roman" w:hAnsi="Arial" w:cs="Arial"/>
          <w:bCs/>
          <w:kern w:val="0"/>
          <w:sz w:val="24"/>
          <w:szCs w:val="24"/>
          <w14:ligatures w14:val="none"/>
        </w:rPr>
      </w:pPr>
      <w:r w:rsidRPr="00EB7A94">
        <w:rPr>
          <w:rFonts w:ascii="Arial" w:eastAsia="Times New Roman" w:hAnsi="Arial" w:cs="Arial"/>
          <w:b/>
          <w:i/>
          <w:iCs/>
          <w:kern w:val="0"/>
          <w:sz w:val="24"/>
          <w:szCs w:val="24"/>
          <w14:ligatures w14:val="none"/>
        </w:rPr>
        <w:t>Measures to consider beyond inter-rater reliability.</w:t>
      </w:r>
      <w:r w:rsidRPr="00EB7A94">
        <w:rPr>
          <w:rFonts w:ascii="Arial" w:eastAsia="Times New Roman" w:hAnsi="Arial" w:cs="Arial"/>
          <w:bCs/>
          <w:kern w:val="0"/>
          <w:sz w:val="24"/>
          <w:szCs w:val="24"/>
          <w14:ligatures w14:val="none"/>
        </w:rPr>
        <w:t xml:space="preserve"> Important areas to focus on in evaluating the feedback measure report may include:  1) measure accuracy, 2) diagnostic accuracy, 3) under and over diagnosis, 4) downstream effect. In addition, it may be interesting to assess the effect on the level of care that patients receive. A warning and recommendation against including hospital readmission in the analysis was given.</w:t>
      </w:r>
    </w:p>
    <w:p w14:paraId="77A31D1B" w14:textId="77777777" w:rsidR="00EB7A94" w:rsidRPr="00EB7A94" w:rsidRDefault="00EB7A94" w:rsidP="00EB7A94">
      <w:pPr>
        <w:spacing w:after="0" w:line="240" w:lineRule="auto"/>
        <w:rPr>
          <w:rFonts w:ascii="Arial" w:eastAsia="Times New Roman" w:hAnsi="Arial" w:cs="Arial"/>
          <w:bCs/>
          <w:kern w:val="0"/>
          <w:sz w:val="24"/>
          <w:szCs w:val="24"/>
          <w14:ligatures w14:val="none"/>
        </w:rPr>
      </w:pPr>
    </w:p>
    <w:p w14:paraId="47A097B5" w14:textId="77777777" w:rsidR="00EB7A94" w:rsidRPr="00EB7A94" w:rsidRDefault="00EB7A94" w:rsidP="00EB7A94">
      <w:pPr>
        <w:spacing w:after="0" w:line="240" w:lineRule="auto"/>
        <w:rPr>
          <w:rFonts w:ascii="Arial" w:eastAsia="Times New Roman" w:hAnsi="Arial" w:cs="Arial"/>
          <w:b/>
          <w:bCs/>
          <w:kern w:val="0"/>
          <w:sz w:val="24"/>
          <w:szCs w:val="24"/>
          <w:u w:val="single"/>
          <w14:ligatures w14:val="none"/>
        </w:rPr>
      </w:pPr>
      <w:r w:rsidRPr="00EB7A94">
        <w:rPr>
          <w:rFonts w:ascii="Arial" w:eastAsia="Times New Roman" w:hAnsi="Arial" w:cs="Arial"/>
          <w:b/>
          <w:bCs/>
          <w:i/>
          <w:iCs/>
          <w:kern w:val="0"/>
          <w:sz w:val="24"/>
          <w:szCs w:val="24"/>
          <w14:ligatures w14:val="none"/>
        </w:rPr>
        <w:t>Relevance of the measure.</w:t>
      </w:r>
      <w:r w:rsidRPr="00EB7A94">
        <w:rPr>
          <w:rFonts w:ascii="Arial" w:eastAsia="Times New Roman" w:hAnsi="Arial" w:cs="Arial"/>
          <w:b/>
          <w:bCs/>
          <w:kern w:val="0"/>
          <w:sz w:val="24"/>
          <w:szCs w:val="24"/>
          <w14:ligatures w14:val="none"/>
        </w:rPr>
        <w:t xml:space="preserve"> </w:t>
      </w:r>
      <w:r w:rsidRPr="00EB7A94">
        <w:rPr>
          <w:rFonts w:ascii="Arial" w:eastAsia="Times New Roman" w:hAnsi="Arial" w:cs="Arial"/>
          <w:kern w:val="0"/>
          <w:sz w:val="24"/>
          <w:szCs w:val="24"/>
          <w14:ligatures w14:val="none"/>
        </w:rPr>
        <w:t xml:space="preserve">Participants described the need for the feedback report to provide insight that is actionable. Identifying patterns of overdiagnosis leading to antibiotic overuse is an area of interest. A participant pointed out that physicians may be pushed toward more conservative pneumonia diagnosis, to improve their scores, if this report is rolled out. The research team discussed the possibility of looking at timing when the diagnosis changes in a future study. Clarification of the ‘Treatment’ column in the report was requested to identify the point in the hospital journey when the ‘treatment’ was given. This suggests a need to improve titling, i.e. ‘ED Treatment’. Adding a column to the report specifically indicating </w:t>
      </w:r>
      <w:proofErr w:type="gramStart"/>
      <w:r w:rsidRPr="00EB7A94">
        <w:rPr>
          <w:rFonts w:ascii="Arial" w:eastAsia="Times New Roman" w:hAnsi="Arial" w:cs="Arial"/>
          <w:kern w:val="0"/>
          <w:sz w:val="24"/>
          <w:szCs w:val="24"/>
          <w14:ligatures w14:val="none"/>
        </w:rPr>
        <w:t>whether or not</w:t>
      </w:r>
      <w:proofErr w:type="gramEnd"/>
      <w:r w:rsidRPr="00EB7A94">
        <w:rPr>
          <w:rFonts w:ascii="Arial" w:eastAsia="Times New Roman" w:hAnsi="Arial" w:cs="Arial"/>
          <w:kern w:val="0"/>
          <w:sz w:val="24"/>
          <w:szCs w:val="24"/>
          <w14:ligatures w14:val="none"/>
        </w:rPr>
        <w:t xml:space="preserve"> antibiotics were given was suggested. Currently the report has a column where this information is included with other treatment data. It was also suggested that an ideal, (though not currently feasible) version of this feedback report would provide diagnostic error attributions and best practice recommendations. A suggestion was made to focus on specific types of patients. This might be done through a narrow application of the </w:t>
      </w:r>
      <w:r w:rsidRPr="00EB7A94">
        <w:rPr>
          <w:rFonts w:ascii="Arial" w:eastAsia="Times New Roman" w:hAnsi="Arial" w:cs="Arial"/>
          <w:kern w:val="0"/>
          <w:sz w:val="24"/>
          <w:szCs w:val="24"/>
          <w14:ligatures w14:val="none"/>
        </w:rPr>
        <w:lastRenderedPageBreak/>
        <w:t>feedback measure report, subgroup analysis, or by adding a filter feature which would allow providers to select the type of patient they are interested in.</w:t>
      </w:r>
    </w:p>
    <w:p w14:paraId="76E8E12E" w14:textId="77777777" w:rsidR="00EB7A94" w:rsidRPr="00EB7A94" w:rsidRDefault="00EB7A94" w:rsidP="00EB7A94">
      <w:pPr>
        <w:spacing w:after="0" w:line="240" w:lineRule="auto"/>
        <w:contextualSpacing/>
        <w:rPr>
          <w:rFonts w:ascii="Arial" w:eastAsia="Times New Roman" w:hAnsi="Arial" w:cs="Arial"/>
          <w:kern w:val="0"/>
          <w:sz w:val="24"/>
          <w:szCs w:val="24"/>
          <w14:ligatures w14:val="none"/>
        </w:rPr>
      </w:pPr>
    </w:p>
    <w:p w14:paraId="5F13872A" w14:textId="77777777" w:rsidR="00EB7A94" w:rsidRPr="00EB7A94" w:rsidRDefault="00EB7A94" w:rsidP="00EB7A94">
      <w:pPr>
        <w:spacing w:after="0" w:line="240" w:lineRule="auto"/>
        <w:contextualSpacing/>
        <w:rPr>
          <w:rFonts w:ascii="Arial" w:eastAsia="Times New Roman" w:hAnsi="Arial" w:cs="Arial"/>
          <w:b/>
          <w:bCs/>
          <w:kern w:val="0"/>
          <w:sz w:val="24"/>
          <w:szCs w:val="24"/>
          <w:u w:val="single"/>
          <w14:ligatures w14:val="none"/>
        </w:rPr>
      </w:pPr>
      <w:r w:rsidRPr="00EB7A94">
        <w:rPr>
          <w:rFonts w:ascii="Arial" w:eastAsia="Times New Roman" w:hAnsi="Arial" w:cs="Arial"/>
          <w:b/>
          <w:bCs/>
          <w:i/>
          <w:iCs/>
          <w:kern w:val="0"/>
          <w:sz w:val="24"/>
          <w:szCs w:val="24"/>
          <w14:ligatures w14:val="none"/>
        </w:rPr>
        <w:t>Intrinsic motivation to review feedback measures.</w:t>
      </w:r>
      <w:r w:rsidRPr="00EB7A94">
        <w:rPr>
          <w:rFonts w:ascii="Arial" w:eastAsia="Times New Roman" w:hAnsi="Arial" w:cs="Arial"/>
          <w:b/>
          <w:bCs/>
          <w:kern w:val="0"/>
          <w:sz w:val="24"/>
          <w:szCs w:val="24"/>
          <w:u w:val="single"/>
          <w14:ligatures w14:val="none"/>
        </w:rPr>
        <w:t xml:space="preserve"> </w:t>
      </w:r>
      <w:r w:rsidRPr="00EB7A94">
        <w:rPr>
          <w:rFonts w:ascii="Arial" w:eastAsia="Times New Roman" w:hAnsi="Arial" w:cs="Arial"/>
          <w:kern w:val="0"/>
          <w:sz w:val="24"/>
          <w:szCs w:val="24"/>
          <w14:ligatures w14:val="none"/>
        </w:rPr>
        <w:t>There was concern that people may not be interested in the report if it feels like another ‘quality measure’ telling them they did something wrong. Without incentivization, the diagnosis report may not be used. Presenting the report at staff meetings was suggested, to overcome initial barriers to use.</w:t>
      </w:r>
    </w:p>
    <w:p w14:paraId="0B352E01" w14:textId="77777777" w:rsidR="00EB7A94" w:rsidRPr="00EB7A94" w:rsidRDefault="00EB7A94" w:rsidP="00EB7A94">
      <w:pPr>
        <w:spacing w:after="0" w:line="240" w:lineRule="auto"/>
        <w:contextualSpacing/>
        <w:rPr>
          <w:rFonts w:ascii="Arial" w:eastAsia="Times New Roman" w:hAnsi="Arial" w:cs="Arial"/>
          <w:kern w:val="0"/>
          <w:sz w:val="24"/>
          <w:szCs w:val="24"/>
          <w14:ligatures w14:val="none"/>
        </w:rPr>
      </w:pPr>
    </w:p>
    <w:p w14:paraId="12328461" w14:textId="77777777" w:rsidR="00EB7A94" w:rsidRPr="00EB7A94" w:rsidRDefault="00EB7A94" w:rsidP="00EB7A94">
      <w:pPr>
        <w:spacing w:after="0" w:line="240" w:lineRule="auto"/>
        <w:contextualSpacing/>
        <w:rPr>
          <w:rFonts w:ascii="Arial" w:eastAsia="Times New Roman" w:hAnsi="Arial" w:cs="Arial"/>
          <w:b/>
          <w:bCs/>
          <w:kern w:val="0"/>
          <w:sz w:val="24"/>
          <w:szCs w:val="24"/>
          <w:u w:val="single"/>
          <w14:ligatures w14:val="none"/>
        </w:rPr>
      </w:pPr>
      <w:proofErr w:type="gramStart"/>
      <w:r w:rsidRPr="00EB7A94">
        <w:rPr>
          <w:rFonts w:ascii="Arial" w:eastAsia="Times New Roman" w:hAnsi="Arial" w:cs="Arial"/>
          <w:b/>
          <w:bCs/>
          <w:i/>
          <w:iCs/>
          <w:kern w:val="0"/>
          <w:sz w:val="24"/>
          <w:szCs w:val="24"/>
          <w14:ligatures w14:val="none"/>
        </w:rPr>
        <w:t>Planning ahead</w:t>
      </w:r>
      <w:proofErr w:type="gramEnd"/>
      <w:r w:rsidRPr="00EB7A94">
        <w:rPr>
          <w:rFonts w:ascii="Arial" w:eastAsia="Times New Roman" w:hAnsi="Arial" w:cs="Arial"/>
          <w:b/>
          <w:bCs/>
          <w:i/>
          <w:iCs/>
          <w:kern w:val="0"/>
          <w:sz w:val="24"/>
          <w:szCs w:val="24"/>
          <w14:ligatures w14:val="none"/>
        </w:rPr>
        <w:t>.</w:t>
      </w:r>
      <w:r w:rsidRPr="00EB7A94">
        <w:rPr>
          <w:rFonts w:ascii="Arial" w:eastAsia="Times New Roman" w:hAnsi="Arial" w:cs="Arial"/>
          <w:b/>
          <w:bCs/>
          <w:kern w:val="0"/>
          <w:sz w:val="24"/>
          <w:szCs w:val="24"/>
          <w:u w:val="single"/>
          <w14:ligatures w14:val="none"/>
        </w:rPr>
        <w:t xml:space="preserve"> </w:t>
      </w:r>
      <w:r w:rsidRPr="00EB7A94">
        <w:rPr>
          <w:rFonts w:ascii="Arial" w:eastAsia="Times New Roman" w:hAnsi="Arial" w:cs="Arial"/>
          <w:kern w:val="0"/>
          <w:sz w:val="24"/>
          <w:szCs w:val="24"/>
          <w14:ligatures w14:val="none"/>
        </w:rPr>
        <w:t xml:space="preserve">A question regarding when the participant could imagine using the feedback measure report in their workflow would be valuable. Preliminary results of the user study will be shared at the next TEP meeting. In a future study, looking at the effect, on patients, of changing diagnosis could be interesting. </w:t>
      </w:r>
    </w:p>
    <w:p w14:paraId="370D3091" w14:textId="77777777" w:rsidR="00EB7A94" w:rsidRPr="00EB7A94" w:rsidRDefault="00EB7A94" w:rsidP="00EB7A94">
      <w:pPr>
        <w:spacing w:before="100" w:beforeAutospacing="1" w:after="100" w:afterAutospacing="1" w:line="240" w:lineRule="auto"/>
        <w:contextualSpacing/>
        <w:rPr>
          <w:rFonts w:ascii="Arial" w:eastAsia="Times New Roman" w:hAnsi="Arial" w:cs="Arial"/>
          <w:color w:val="EF4C51"/>
          <w:kern w:val="0"/>
          <w:sz w:val="40"/>
          <w:szCs w:val="40"/>
          <w14:ligatures w14:val="none"/>
        </w:rPr>
      </w:pPr>
      <w:r w:rsidRPr="00EB7A94">
        <w:rPr>
          <w:rFonts w:ascii="Arial" w:eastAsia="Times New Roman" w:hAnsi="Arial" w:cs="Arial"/>
          <w:kern w:val="0"/>
          <w:sz w:val="24"/>
          <w:szCs w:val="24"/>
          <w14:ligatures w14:val="none"/>
        </w:rPr>
        <w:t>Quotations to support this summary and responses to the post-meeting survey can be viewed in their respective sections below.</w:t>
      </w:r>
    </w:p>
    <w:p w14:paraId="100CEE6A" w14:textId="77777777" w:rsidR="00EB7A94" w:rsidRPr="00EB7A94" w:rsidRDefault="00EB7A94" w:rsidP="00EB7A94">
      <w:pPr>
        <w:spacing w:before="100" w:beforeAutospacing="1" w:after="100" w:afterAutospacing="1" w:line="240" w:lineRule="auto"/>
        <w:contextualSpacing/>
        <w:rPr>
          <w:rFonts w:ascii="Arial" w:eastAsia="Times New Roman" w:hAnsi="Arial" w:cs="Arial"/>
          <w:color w:val="EF4C51"/>
          <w:kern w:val="0"/>
          <w:sz w:val="40"/>
          <w:szCs w:val="40"/>
          <w14:ligatures w14:val="none"/>
        </w:rPr>
      </w:pPr>
    </w:p>
    <w:p w14:paraId="5B2313C6" w14:textId="77777777" w:rsidR="00EB7A94" w:rsidRPr="00EB7A94" w:rsidRDefault="00EB7A94" w:rsidP="00EB7A94">
      <w:pPr>
        <w:spacing w:before="100" w:beforeAutospacing="1" w:after="100" w:afterAutospacing="1" w:line="240" w:lineRule="auto"/>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t xml:space="preserve">TEP #2 Agenda </w:t>
      </w:r>
    </w:p>
    <w:p w14:paraId="6BBA86C4" w14:textId="77777777" w:rsidR="00EB7A94" w:rsidRPr="00EB7A94" w:rsidRDefault="00EB7A94" w:rsidP="00EB7A94">
      <w:pPr>
        <w:keepNext/>
        <w:keepLines/>
        <w:tabs>
          <w:tab w:val="left" w:pos="720"/>
          <w:tab w:val="left" w:pos="1440"/>
          <w:tab w:val="left" w:pos="2160"/>
          <w:tab w:val="left" w:pos="2880"/>
          <w:tab w:val="left" w:pos="3600"/>
          <w:tab w:val="left" w:pos="4320"/>
          <w:tab w:val="left" w:pos="7391"/>
        </w:tabs>
        <w:spacing w:before="100" w:beforeAutospacing="1" w:after="100" w:afterAutospacing="1" w:line="240" w:lineRule="auto"/>
        <w:contextualSpacing/>
        <w:rPr>
          <w:rFonts w:ascii="Arial" w:eastAsia="Times New Roman" w:hAnsi="Arial" w:cs="Arial"/>
          <w:b/>
          <w:bCs/>
          <w:i/>
          <w:iCs/>
          <w:kern w:val="0"/>
          <w:sz w:val="24"/>
          <w:szCs w:val="24"/>
          <w14:ligatures w14:val="none"/>
        </w:rPr>
      </w:pPr>
      <w:r w:rsidRPr="00EB7A94">
        <w:rPr>
          <w:rFonts w:ascii="Arial" w:eastAsia="Times New Roman" w:hAnsi="Arial" w:cs="Arial"/>
          <w:kern w:val="0"/>
          <w:sz w:val="24"/>
          <w:szCs w:val="24"/>
          <w14:ligatures w14:val="none"/>
        </w:rPr>
        <w:t>2:00 – 2:05pm</w:t>
      </w:r>
      <w:r w:rsidRPr="00EB7A94">
        <w:rPr>
          <w:rFonts w:ascii="Arial" w:eastAsia="Times New Roman" w:hAnsi="Arial" w:cs="Arial"/>
          <w:kern w:val="0"/>
          <w:sz w:val="24"/>
          <w:szCs w:val="24"/>
          <w14:ligatures w14:val="none"/>
        </w:rPr>
        <w:tab/>
      </w:r>
      <w:r w:rsidRPr="00EB7A94">
        <w:rPr>
          <w:rFonts w:ascii="Arial" w:eastAsia="Times New Roman" w:hAnsi="Arial" w:cs="Arial"/>
          <w:b/>
          <w:bCs/>
          <w:i/>
          <w:iCs/>
          <w:kern w:val="0"/>
          <w:sz w:val="24"/>
          <w:szCs w:val="24"/>
          <w14:ligatures w14:val="none"/>
        </w:rPr>
        <w:t>Welcome</w:t>
      </w:r>
    </w:p>
    <w:p w14:paraId="6DD1065C" w14:textId="77777777" w:rsidR="00EB7A94" w:rsidRPr="00EB7A94" w:rsidRDefault="00EB7A94" w:rsidP="00EB7A94">
      <w:pPr>
        <w:keepNext/>
        <w:keepLines/>
        <w:pBdr>
          <w:bottom w:val="single" w:sz="6" w:space="1" w:color="auto"/>
        </w:pBdr>
        <w:tabs>
          <w:tab w:val="left" w:pos="720"/>
          <w:tab w:val="left" w:pos="1440"/>
          <w:tab w:val="left" w:pos="2160"/>
          <w:tab w:val="left" w:pos="2880"/>
          <w:tab w:val="left" w:pos="3600"/>
          <w:tab w:val="left" w:pos="4320"/>
          <w:tab w:val="left" w:pos="7391"/>
        </w:tabs>
        <w:spacing w:before="100" w:beforeAutospacing="1" w:after="100" w:afterAutospacing="1" w:line="240" w:lineRule="auto"/>
        <w:contextualSpacing/>
        <w:rPr>
          <w:rFonts w:ascii="Arial" w:eastAsia="Times New Roman" w:hAnsi="Arial" w:cs="Arial"/>
          <w:b/>
          <w:bCs/>
          <w:i/>
          <w:iCs/>
          <w:kern w:val="0"/>
          <w:sz w:val="24"/>
          <w:szCs w:val="24"/>
          <w14:ligatures w14:val="none"/>
        </w:rPr>
      </w:pPr>
    </w:p>
    <w:p w14:paraId="06EDECB0" w14:textId="77777777" w:rsidR="00EB7A94" w:rsidRPr="00EB7A94" w:rsidRDefault="00EB7A94" w:rsidP="00EB7A94">
      <w:pPr>
        <w:keepNext/>
        <w:keepLines/>
        <w:tabs>
          <w:tab w:val="left" w:pos="720"/>
          <w:tab w:val="left" w:pos="1440"/>
          <w:tab w:val="left" w:pos="2160"/>
          <w:tab w:val="left" w:pos="2880"/>
          <w:tab w:val="left" w:pos="3600"/>
          <w:tab w:val="left" w:pos="4320"/>
          <w:tab w:val="left" w:pos="7391"/>
        </w:tabs>
        <w:spacing w:before="100" w:beforeAutospacing="1" w:after="100" w:afterAutospacing="1" w:line="240" w:lineRule="auto"/>
        <w:contextualSpacing/>
        <w:rPr>
          <w:rFonts w:ascii="Arial" w:eastAsia="Times New Roman" w:hAnsi="Arial" w:cs="Arial"/>
          <w:b/>
          <w:bCs/>
          <w:i/>
          <w:iCs/>
          <w:kern w:val="0"/>
          <w:sz w:val="24"/>
          <w:szCs w:val="24"/>
          <w14:ligatures w14:val="none"/>
        </w:rPr>
      </w:pPr>
      <w:r w:rsidRPr="00EB7A94">
        <w:rPr>
          <w:rFonts w:ascii="Arial" w:eastAsia="Times New Roman" w:hAnsi="Arial" w:cs="Arial"/>
          <w:b/>
          <w:bCs/>
          <w:i/>
          <w:iCs/>
          <w:kern w:val="0"/>
          <w:sz w:val="24"/>
          <w:szCs w:val="24"/>
          <w14:ligatures w14:val="none"/>
        </w:rPr>
        <w:tab/>
      </w:r>
    </w:p>
    <w:p w14:paraId="709DD9C0" w14:textId="77777777" w:rsidR="00EB7A94" w:rsidRPr="00EB7A94" w:rsidRDefault="00EB7A94" w:rsidP="00EB7A94">
      <w:pPr>
        <w:keepNext/>
        <w:keepLines/>
        <w:spacing w:before="100" w:beforeAutospacing="1" w:after="100" w:afterAutospacing="1" w:line="240" w:lineRule="auto"/>
        <w:contextualSpacing/>
        <w:rPr>
          <w:rFonts w:ascii="Arial" w:eastAsia="Times New Roman" w:hAnsi="Arial" w:cs="Arial"/>
          <w:b/>
          <w:bCs/>
          <w:i/>
          <w:iCs/>
          <w:kern w:val="0"/>
          <w:sz w:val="24"/>
          <w:szCs w:val="24"/>
          <w14:ligatures w14:val="none"/>
        </w:rPr>
      </w:pPr>
      <w:r w:rsidRPr="00EB7A94">
        <w:rPr>
          <w:rFonts w:ascii="Arial" w:eastAsia="Times New Roman" w:hAnsi="Arial" w:cs="Arial"/>
          <w:kern w:val="0"/>
          <w:sz w:val="24"/>
          <w:szCs w:val="24"/>
          <w14:ligatures w14:val="none"/>
        </w:rPr>
        <w:t>2:05 – 2:10pm</w:t>
      </w:r>
      <w:r w:rsidRPr="00EB7A94">
        <w:rPr>
          <w:rFonts w:ascii="Arial" w:eastAsia="Times New Roman" w:hAnsi="Arial" w:cs="Arial"/>
          <w:b/>
          <w:bCs/>
          <w:i/>
          <w:iCs/>
          <w:kern w:val="0"/>
          <w:sz w:val="24"/>
          <w:szCs w:val="24"/>
          <w14:ligatures w14:val="none"/>
        </w:rPr>
        <w:t xml:space="preserve"> </w:t>
      </w:r>
      <w:r w:rsidRPr="00EB7A94">
        <w:rPr>
          <w:rFonts w:ascii="Arial" w:eastAsia="Times New Roman" w:hAnsi="Arial" w:cs="Arial"/>
          <w:b/>
          <w:bCs/>
          <w:i/>
          <w:iCs/>
          <w:kern w:val="0"/>
          <w:sz w:val="24"/>
          <w:szCs w:val="24"/>
          <w14:ligatures w14:val="none"/>
        </w:rPr>
        <w:tab/>
        <w:t>Reintroductions</w:t>
      </w:r>
    </w:p>
    <w:p w14:paraId="72B79554" w14:textId="77777777" w:rsidR="00EB7A94" w:rsidRPr="00EB7A94" w:rsidRDefault="00EB7A94" w:rsidP="00EB7A94">
      <w:pPr>
        <w:keepNext/>
        <w:keepLines/>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b/>
          <w:bCs/>
          <w:i/>
          <w:iCs/>
          <w:kern w:val="0"/>
          <w:sz w:val="24"/>
          <w:szCs w:val="24"/>
          <w14:ligatures w14:val="none"/>
        </w:rPr>
        <w:tab/>
      </w:r>
      <w:r w:rsidRPr="00EB7A94">
        <w:rPr>
          <w:rFonts w:ascii="Arial" w:eastAsia="Times New Roman" w:hAnsi="Arial" w:cs="Arial"/>
          <w:b/>
          <w:bCs/>
          <w:i/>
          <w:iCs/>
          <w:kern w:val="0"/>
          <w:sz w:val="24"/>
          <w:szCs w:val="24"/>
          <w14:ligatures w14:val="none"/>
        </w:rPr>
        <w:tab/>
      </w:r>
      <w:r w:rsidRPr="00EB7A94">
        <w:rPr>
          <w:rFonts w:ascii="Arial" w:eastAsia="Times New Roman" w:hAnsi="Arial" w:cs="Arial"/>
          <w:b/>
          <w:bCs/>
          <w:i/>
          <w:iCs/>
          <w:kern w:val="0"/>
          <w:sz w:val="24"/>
          <w:szCs w:val="24"/>
          <w14:ligatures w14:val="none"/>
        </w:rPr>
        <w:tab/>
      </w:r>
      <w:r w:rsidRPr="00EB7A94">
        <w:rPr>
          <w:rFonts w:ascii="Arial" w:eastAsia="Times New Roman" w:hAnsi="Arial" w:cs="Arial"/>
          <w:b/>
          <w:bCs/>
          <w:i/>
          <w:iCs/>
          <w:kern w:val="0"/>
          <w:sz w:val="24"/>
          <w:szCs w:val="24"/>
          <w14:ligatures w14:val="none"/>
        </w:rPr>
        <w:tab/>
      </w:r>
      <w:r w:rsidRPr="00EB7A94">
        <w:rPr>
          <w:rFonts w:ascii="Arial" w:eastAsia="Times New Roman" w:hAnsi="Arial" w:cs="Arial"/>
          <w:i/>
          <w:iCs/>
          <w:kern w:val="0"/>
          <w:sz w:val="24"/>
          <w:szCs w:val="24"/>
          <w14:ligatures w14:val="none"/>
        </w:rPr>
        <w:t xml:space="preserve">15 seconds to share </w:t>
      </w:r>
      <w:r w:rsidRPr="00EB7A94">
        <w:rPr>
          <w:rFonts w:ascii="Arial" w:eastAsia="Times New Roman" w:hAnsi="Arial" w:cs="Arial"/>
          <w:kern w:val="0"/>
          <w:sz w:val="24"/>
          <w:szCs w:val="24"/>
          <w14:ligatures w14:val="none"/>
        </w:rPr>
        <w:t xml:space="preserve">something that you enjoyed this </w:t>
      </w:r>
      <w:proofErr w:type="gramStart"/>
      <w:r w:rsidRPr="00EB7A94">
        <w:rPr>
          <w:rFonts w:ascii="Arial" w:eastAsia="Times New Roman" w:hAnsi="Arial" w:cs="Arial"/>
          <w:kern w:val="0"/>
          <w:sz w:val="24"/>
          <w:szCs w:val="24"/>
          <w14:ligatures w14:val="none"/>
        </w:rPr>
        <w:t>summer</w:t>
      </w:r>
      <w:proofErr w:type="gramEnd"/>
    </w:p>
    <w:p w14:paraId="07E8BE04" w14:textId="77777777" w:rsidR="00EB7A94" w:rsidRPr="00EB7A94" w:rsidRDefault="00EB7A94" w:rsidP="00EB7A94">
      <w:pPr>
        <w:keepNext/>
        <w:keepLines/>
        <w:pBdr>
          <w:bottom w:val="single" w:sz="6" w:space="1" w:color="auto"/>
        </w:pBdr>
        <w:spacing w:before="100" w:beforeAutospacing="1" w:after="100" w:afterAutospacing="1" w:line="240" w:lineRule="auto"/>
        <w:contextualSpacing/>
        <w:rPr>
          <w:rFonts w:ascii="Arial" w:eastAsia="Times New Roman" w:hAnsi="Arial" w:cs="Arial"/>
          <w:b/>
          <w:bCs/>
          <w:i/>
          <w:iCs/>
          <w:kern w:val="0"/>
          <w:sz w:val="24"/>
          <w:szCs w:val="24"/>
          <w14:ligatures w14:val="none"/>
        </w:rPr>
      </w:pPr>
    </w:p>
    <w:p w14:paraId="06CE54BB" w14:textId="77777777" w:rsidR="00EB7A94" w:rsidRPr="00EB7A94" w:rsidRDefault="00EB7A94" w:rsidP="00EB7A94">
      <w:pPr>
        <w:keepNext/>
        <w:keepLines/>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b/>
          <w:bCs/>
          <w:i/>
          <w:iCs/>
          <w:kern w:val="0"/>
          <w:sz w:val="24"/>
          <w:szCs w:val="24"/>
          <w14:ligatures w14:val="none"/>
        </w:rPr>
        <w:tab/>
      </w:r>
    </w:p>
    <w:p w14:paraId="34954308" w14:textId="77777777" w:rsidR="00EB7A94" w:rsidRPr="00EB7A94" w:rsidRDefault="00EB7A94" w:rsidP="00EB7A94">
      <w:pPr>
        <w:spacing w:before="100" w:beforeAutospacing="1" w:after="100" w:afterAutospacing="1" w:line="240" w:lineRule="auto"/>
        <w:contextualSpacing/>
        <w:rPr>
          <w:rFonts w:ascii="Arial" w:eastAsia="Times New Roman" w:hAnsi="Arial" w:cs="Arial"/>
          <w:b/>
          <w:bCs/>
          <w:i/>
          <w:iCs/>
          <w:kern w:val="0"/>
          <w:sz w:val="24"/>
          <w:szCs w:val="24"/>
          <w14:ligatures w14:val="none"/>
        </w:rPr>
      </w:pPr>
      <w:r w:rsidRPr="00EB7A94">
        <w:rPr>
          <w:rFonts w:ascii="Arial" w:eastAsia="Times New Roman" w:hAnsi="Arial" w:cs="Arial"/>
          <w:i/>
          <w:iCs/>
          <w:kern w:val="0"/>
          <w:sz w:val="24"/>
          <w:szCs w:val="24"/>
          <w14:ligatures w14:val="none"/>
        </w:rPr>
        <w:t>2:10 – 2:25</w:t>
      </w:r>
      <w:r w:rsidRPr="00EB7A94">
        <w:rPr>
          <w:rFonts w:ascii="Arial" w:eastAsia="Times New Roman" w:hAnsi="Arial" w:cs="Arial"/>
          <w:kern w:val="0"/>
          <w:sz w:val="24"/>
          <w:szCs w:val="24"/>
          <w14:ligatures w14:val="none"/>
        </w:rPr>
        <w:tab/>
      </w:r>
      <w:r w:rsidRPr="00EB7A94">
        <w:rPr>
          <w:rFonts w:ascii="Arial" w:eastAsia="Times New Roman" w:hAnsi="Arial" w:cs="Arial"/>
          <w:kern w:val="0"/>
          <w:sz w:val="24"/>
          <w:szCs w:val="24"/>
          <w14:ligatures w14:val="none"/>
        </w:rPr>
        <w:tab/>
      </w:r>
      <w:r w:rsidRPr="00EB7A94">
        <w:rPr>
          <w:rFonts w:ascii="Arial" w:eastAsia="Times New Roman" w:hAnsi="Arial" w:cs="Arial"/>
          <w:b/>
          <w:bCs/>
          <w:i/>
          <w:iCs/>
          <w:kern w:val="0"/>
          <w:sz w:val="24"/>
          <w:szCs w:val="24"/>
          <w14:ligatures w14:val="none"/>
        </w:rPr>
        <w:t xml:space="preserve">Presentation - Update of Progress </w:t>
      </w:r>
    </w:p>
    <w:p w14:paraId="5D394D1E" w14:textId="77777777" w:rsidR="00EB7A94" w:rsidRPr="00EB7A94" w:rsidRDefault="00EB7A94" w:rsidP="00EB7A94">
      <w:pPr>
        <w:pBdr>
          <w:bottom w:val="single" w:sz="6" w:space="1" w:color="auto"/>
        </w:pBdr>
        <w:spacing w:before="100" w:beforeAutospacing="1" w:after="100" w:afterAutospacing="1" w:line="240" w:lineRule="auto"/>
        <w:ind w:firstLine="2160"/>
        <w:contextualSpacing/>
        <w:rPr>
          <w:rFonts w:ascii="Arial" w:eastAsia="Times New Roman" w:hAnsi="Arial" w:cs="Arial"/>
          <w:b/>
          <w:bCs/>
          <w:i/>
          <w:iCs/>
          <w:kern w:val="0"/>
          <w:sz w:val="24"/>
          <w:szCs w:val="24"/>
          <w14:ligatures w14:val="none"/>
        </w:rPr>
      </w:pPr>
      <w:r w:rsidRPr="00EB7A94">
        <w:rPr>
          <w:rFonts w:ascii="Arial" w:eastAsia="Times New Roman" w:hAnsi="Arial" w:cs="Arial"/>
          <w:b/>
          <w:bCs/>
          <w:i/>
          <w:iCs/>
          <w:kern w:val="0"/>
          <w:sz w:val="24"/>
          <w:szCs w:val="24"/>
          <w14:ligatures w14:val="none"/>
        </w:rPr>
        <w:t xml:space="preserve"> </w:t>
      </w:r>
      <w:r w:rsidRPr="00EB7A94">
        <w:rPr>
          <w:rFonts w:ascii="Arial" w:eastAsia="Times New Roman" w:hAnsi="Arial" w:cs="Arial"/>
          <w:kern w:val="0"/>
          <w:sz w:val="24"/>
          <w:szCs w:val="24"/>
          <w14:ligatures w14:val="none"/>
        </w:rPr>
        <w:tab/>
      </w:r>
    </w:p>
    <w:p w14:paraId="7A504F1D" w14:textId="77777777" w:rsidR="00EB7A94" w:rsidRPr="00EB7A94" w:rsidRDefault="00EB7A94" w:rsidP="00EB7A94">
      <w:pPr>
        <w:spacing w:before="100" w:beforeAutospacing="1" w:after="100" w:afterAutospacing="1" w:line="240" w:lineRule="auto"/>
        <w:contextualSpacing/>
        <w:rPr>
          <w:rFonts w:ascii="Arial" w:eastAsia="Times New Roman" w:hAnsi="Arial" w:cs="Arial"/>
          <w:b/>
          <w:bCs/>
          <w:i/>
          <w:iCs/>
          <w:kern w:val="0"/>
          <w:sz w:val="24"/>
          <w:szCs w:val="24"/>
          <w14:ligatures w14:val="none"/>
        </w:rPr>
      </w:pPr>
    </w:p>
    <w:p w14:paraId="75F7F5DB"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r w:rsidRPr="00EB7A94">
        <w:rPr>
          <w:rFonts w:ascii="Arial" w:eastAsia="Times New Roman" w:hAnsi="Arial" w:cs="Arial"/>
          <w:i/>
          <w:iCs/>
          <w:kern w:val="0"/>
          <w:sz w:val="24"/>
          <w:szCs w:val="24"/>
          <w14:ligatures w14:val="none"/>
        </w:rPr>
        <w:t>2:25 – 2:55</w:t>
      </w:r>
      <w:r w:rsidRPr="00EB7A94">
        <w:rPr>
          <w:rFonts w:ascii="Arial" w:eastAsia="Times New Roman" w:hAnsi="Arial" w:cs="Arial"/>
          <w:kern w:val="0"/>
          <w:sz w:val="24"/>
          <w:szCs w:val="24"/>
          <w14:ligatures w14:val="none"/>
        </w:rPr>
        <w:tab/>
      </w:r>
      <w:r w:rsidRPr="00EB7A94">
        <w:rPr>
          <w:rFonts w:ascii="Arial" w:eastAsia="Times New Roman" w:hAnsi="Arial" w:cs="Arial"/>
          <w:kern w:val="0"/>
          <w:sz w:val="24"/>
          <w:szCs w:val="24"/>
          <w14:ligatures w14:val="none"/>
        </w:rPr>
        <w:tab/>
      </w:r>
      <w:r w:rsidRPr="00EB7A94">
        <w:rPr>
          <w:rFonts w:ascii="Arial" w:eastAsia="Times New Roman" w:hAnsi="Arial" w:cs="Arial"/>
          <w:b/>
          <w:bCs/>
          <w:i/>
          <w:iCs/>
          <w:kern w:val="0"/>
          <w:sz w:val="24"/>
          <w:szCs w:val="24"/>
          <w14:ligatures w14:val="none"/>
        </w:rPr>
        <w:t xml:space="preserve">Chart review in UUH and </w:t>
      </w:r>
      <w:r w:rsidRPr="00EB7A94">
        <w:rPr>
          <w:rFonts w:ascii="Arial" w:eastAsia="Times New Roman" w:hAnsi="Arial" w:cs="Arial"/>
          <w:b/>
          <w:bCs/>
          <w:kern w:val="0"/>
          <w:sz w:val="24"/>
          <w:szCs w:val="24"/>
          <w14:ligatures w14:val="none"/>
        </w:rPr>
        <w:t>VA</w:t>
      </w:r>
      <w:r w:rsidRPr="00EB7A94">
        <w:rPr>
          <w:rFonts w:ascii="Arial" w:eastAsia="Times New Roman" w:hAnsi="Arial" w:cs="Arial"/>
          <w:b/>
          <w:bCs/>
          <w:i/>
          <w:iCs/>
          <w:kern w:val="0"/>
          <w:sz w:val="24"/>
          <w:szCs w:val="24"/>
          <w14:ligatures w14:val="none"/>
        </w:rPr>
        <w:t xml:space="preserve"> system</w:t>
      </w:r>
    </w:p>
    <w:p w14:paraId="449FC92C" w14:textId="77777777" w:rsidR="00EB7A94" w:rsidRPr="00EB7A94" w:rsidRDefault="00EB7A94" w:rsidP="00EB7A94">
      <w:pPr>
        <w:numPr>
          <w:ilvl w:val="0"/>
          <w:numId w:val="51"/>
        </w:numPr>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 xml:space="preserve"> Measures beyond inter-rater reliability &amp; validity</w:t>
      </w:r>
    </w:p>
    <w:p w14:paraId="40F56524" w14:textId="77777777" w:rsidR="00EB7A94" w:rsidRPr="00EB7A94" w:rsidRDefault="00EB7A94" w:rsidP="00EB7A94">
      <w:pPr>
        <w:numPr>
          <w:ilvl w:val="0"/>
          <w:numId w:val="51"/>
        </w:numPr>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 xml:space="preserve">What to look for in error analysis:  distinguishing “misdiagnosis” from diagnostic discordance.  </w:t>
      </w:r>
    </w:p>
    <w:p w14:paraId="2135ECD9" w14:textId="77777777" w:rsidR="00EB7A94" w:rsidRPr="00EB7A94" w:rsidRDefault="00EB7A94" w:rsidP="00EB7A94">
      <w:pPr>
        <w:pBdr>
          <w:bottom w:val="single" w:sz="6" w:space="1" w:color="auto"/>
        </w:pBdr>
        <w:spacing w:before="100" w:beforeAutospacing="1" w:after="100" w:afterAutospacing="1" w:line="240" w:lineRule="auto"/>
        <w:contextualSpacing/>
        <w:rPr>
          <w:rFonts w:ascii="Arial" w:eastAsia="Times New Roman" w:hAnsi="Arial" w:cs="Arial"/>
          <w:i/>
          <w:iCs/>
          <w:kern w:val="0"/>
          <w:sz w:val="24"/>
          <w:szCs w:val="24"/>
          <w14:ligatures w14:val="none"/>
        </w:rPr>
      </w:pPr>
    </w:p>
    <w:p w14:paraId="2CCC0159"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p>
    <w:p w14:paraId="295C75DF"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r w:rsidRPr="00EB7A94">
        <w:rPr>
          <w:rFonts w:ascii="Arial" w:eastAsia="Times New Roman" w:hAnsi="Arial" w:cs="Arial"/>
          <w:i/>
          <w:iCs/>
          <w:kern w:val="0"/>
          <w:sz w:val="24"/>
          <w:szCs w:val="24"/>
          <w14:ligatures w14:val="none"/>
        </w:rPr>
        <w:t>2:55 – 3:25</w:t>
      </w:r>
      <w:r w:rsidRPr="00EB7A94">
        <w:rPr>
          <w:rFonts w:ascii="Arial" w:eastAsia="Times New Roman" w:hAnsi="Arial" w:cs="Arial"/>
          <w:kern w:val="0"/>
          <w:sz w:val="24"/>
          <w:szCs w:val="24"/>
          <w14:ligatures w14:val="none"/>
        </w:rPr>
        <w:tab/>
      </w:r>
      <w:r w:rsidRPr="00EB7A94">
        <w:rPr>
          <w:rFonts w:ascii="Arial" w:eastAsia="Times New Roman" w:hAnsi="Arial" w:cs="Arial"/>
          <w:kern w:val="0"/>
          <w:sz w:val="24"/>
          <w:szCs w:val="24"/>
          <w14:ligatures w14:val="none"/>
        </w:rPr>
        <w:tab/>
      </w:r>
      <w:r w:rsidRPr="00EB7A94">
        <w:rPr>
          <w:rFonts w:ascii="Arial" w:eastAsia="Times New Roman" w:hAnsi="Arial" w:cs="Arial"/>
          <w:b/>
          <w:bCs/>
          <w:kern w:val="0"/>
          <w:sz w:val="24"/>
          <w:szCs w:val="24"/>
          <w14:ligatures w14:val="none"/>
        </w:rPr>
        <w:t xml:space="preserve">Assessing provider interactions with the measure </w:t>
      </w:r>
    </w:p>
    <w:p w14:paraId="5B22AAE0" w14:textId="77777777" w:rsidR="00EB7A94" w:rsidRPr="00EB7A94" w:rsidRDefault="00EB7A94" w:rsidP="00EB7A94">
      <w:pPr>
        <w:numPr>
          <w:ilvl w:val="0"/>
          <w:numId w:val="53"/>
        </w:numPr>
        <w:spacing w:before="100" w:beforeAutospacing="1" w:after="100" w:afterAutospacing="1" w:line="240" w:lineRule="auto"/>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Overview of self-theories and impact on performance</w:t>
      </w:r>
    </w:p>
    <w:p w14:paraId="5C023C6C" w14:textId="77777777" w:rsidR="00EB7A94" w:rsidRPr="00EB7A94" w:rsidRDefault="00EB7A94" w:rsidP="00EB7A94">
      <w:pPr>
        <w:numPr>
          <w:ilvl w:val="0"/>
          <w:numId w:val="53"/>
        </w:numPr>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 xml:space="preserve">Efficiency, </w:t>
      </w:r>
      <w:proofErr w:type="gramStart"/>
      <w:r w:rsidRPr="00EB7A94">
        <w:rPr>
          <w:rFonts w:ascii="Arial" w:eastAsia="Times New Roman" w:hAnsi="Arial" w:cs="Arial"/>
          <w:i/>
          <w:iCs/>
          <w:kern w:val="0"/>
          <w:sz w:val="24"/>
          <w:szCs w:val="24"/>
          <w14:ligatures w14:val="none"/>
        </w:rPr>
        <w:t>clarity</w:t>
      </w:r>
      <w:proofErr w:type="gramEnd"/>
      <w:r w:rsidRPr="00EB7A94">
        <w:rPr>
          <w:rFonts w:ascii="Arial" w:eastAsia="Times New Roman" w:hAnsi="Arial" w:cs="Arial"/>
          <w:i/>
          <w:iCs/>
          <w:kern w:val="0"/>
          <w:sz w:val="24"/>
          <w:szCs w:val="24"/>
          <w14:ligatures w14:val="none"/>
        </w:rPr>
        <w:t xml:space="preserve"> and scope</w:t>
      </w:r>
    </w:p>
    <w:p w14:paraId="5CD4EE66" w14:textId="77777777" w:rsidR="00EB7A94" w:rsidRPr="00EB7A94" w:rsidRDefault="00EB7A94" w:rsidP="00EB7A94">
      <w:pPr>
        <w:numPr>
          <w:ilvl w:val="0"/>
          <w:numId w:val="53"/>
        </w:numPr>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 xml:space="preserve">Potential to affect learning &amp; </w:t>
      </w:r>
      <w:proofErr w:type="gramStart"/>
      <w:r w:rsidRPr="00EB7A94">
        <w:rPr>
          <w:rFonts w:ascii="Arial" w:eastAsia="Times New Roman" w:hAnsi="Arial" w:cs="Arial"/>
          <w:i/>
          <w:iCs/>
          <w:kern w:val="0"/>
          <w:sz w:val="24"/>
          <w:szCs w:val="24"/>
          <w14:ligatures w14:val="none"/>
        </w:rPr>
        <w:t>behavior</w:t>
      </w:r>
      <w:proofErr w:type="gramEnd"/>
    </w:p>
    <w:p w14:paraId="6FCA9FDC" w14:textId="77777777" w:rsidR="00EB7A94" w:rsidRPr="00EB7A94" w:rsidRDefault="00EB7A94" w:rsidP="00EB7A94">
      <w:pPr>
        <w:numPr>
          <w:ilvl w:val="0"/>
          <w:numId w:val="53"/>
        </w:numPr>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 xml:space="preserve">Intrinsic motivation </w:t>
      </w:r>
    </w:p>
    <w:p w14:paraId="4B63AED6" w14:textId="77777777" w:rsidR="00EB7A94" w:rsidRPr="00EB7A94" w:rsidRDefault="00EB7A94" w:rsidP="00EB7A94">
      <w:pPr>
        <w:numPr>
          <w:ilvl w:val="0"/>
          <w:numId w:val="53"/>
        </w:numPr>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Sampling/recruiting approach (to include representation from diverse group of providers)</w:t>
      </w:r>
    </w:p>
    <w:p w14:paraId="4A372195" w14:textId="77777777" w:rsidR="00EB7A94" w:rsidRPr="00EB7A94" w:rsidRDefault="00EB7A94" w:rsidP="00EB7A94">
      <w:pPr>
        <w:pBdr>
          <w:bottom w:val="single" w:sz="6" w:space="1" w:color="auto"/>
        </w:pBdr>
        <w:spacing w:before="100" w:beforeAutospacing="1" w:after="100" w:afterAutospacing="1" w:line="240" w:lineRule="auto"/>
        <w:contextualSpacing/>
        <w:rPr>
          <w:rFonts w:ascii="Arial" w:eastAsia="Times New Roman" w:hAnsi="Arial" w:cs="Arial"/>
          <w:kern w:val="0"/>
          <w:sz w:val="24"/>
          <w:szCs w:val="24"/>
          <w14:ligatures w14:val="none"/>
        </w:rPr>
      </w:pPr>
    </w:p>
    <w:p w14:paraId="401022CD"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p>
    <w:p w14:paraId="4613EBDD"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r w:rsidRPr="00EB7A94">
        <w:rPr>
          <w:rFonts w:ascii="Arial" w:eastAsia="Times New Roman" w:hAnsi="Arial" w:cs="Arial"/>
          <w:i/>
          <w:iCs/>
          <w:kern w:val="0"/>
          <w:sz w:val="24"/>
          <w:szCs w:val="24"/>
          <w14:ligatures w14:val="none"/>
        </w:rPr>
        <w:lastRenderedPageBreak/>
        <w:t>3:25 – 3:55</w:t>
      </w:r>
      <w:r w:rsidRPr="00EB7A94">
        <w:rPr>
          <w:rFonts w:ascii="Arial" w:eastAsia="Times New Roman" w:hAnsi="Arial" w:cs="Arial"/>
          <w:kern w:val="0"/>
          <w:sz w:val="24"/>
          <w:szCs w:val="24"/>
          <w14:ligatures w14:val="none"/>
        </w:rPr>
        <w:tab/>
      </w:r>
      <w:r w:rsidRPr="00EB7A94">
        <w:rPr>
          <w:rFonts w:ascii="Arial" w:eastAsia="Times New Roman" w:hAnsi="Arial" w:cs="Arial"/>
          <w:kern w:val="0"/>
          <w:sz w:val="24"/>
          <w:szCs w:val="24"/>
          <w14:ligatures w14:val="none"/>
        </w:rPr>
        <w:tab/>
      </w:r>
      <w:r w:rsidRPr="00EB7A94">
        <w:rPr>
          <w:rFonts w:ascii="Arial" w:eastAsia="Times New Roman" w:hAnsi="Arial" w:cs="Arial"/>
          <w:b/>
          <w:bCs/>
          <w:kern w:val="0"/>
          <w:sz w:val="24"/>
          <w:szCs w:val="24"/>
          <w14:ligatures w14:val="none"/>
        </w:rPr>
        <w:t xml:space="preserve">Evaluating associations between the measure and clinical </w:t>
      </w:r>
      <w:proofErr w:type="gramStart"/>
      <w:r w:rsidRPr="00EB7A94">
        <w:rPr>
          <w:rFonts w:ascii="Arial" w:eastAsia="Times New Roman" w:hAnsi="Arial" w:cs="Arial"/>
          <w:b/>
          <w:bCs/>
          <w:kern w:val="0"/>
          <w:sz w:val="24"/>
          <w:szCs w:val="24"/>
          <w14:ligatures w14:val="none"/>
        </w:rPr>
        <w:t>outcomes</w:t>
      </w:r>
      <w:proofErr w:type="gramEnd"/>
    </w:p>
    <w:p w14:paraId="054C4B84" w14:textId="77777777" w:rsidR="00EB7A94" w:rsidRPr="00EB7A94" w:rsidRDefault="00EB7A94" w:rsidP="00EB7A94">
      <w:pPr>
        <w:numPr>
          <w:ilvl w:val="0"/>
          <w:numId w:val="52"/>
        </w:numPr>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Existing outcome measures that may be correlated</w:t>
      </w:r>
    </w:p>
    <w:p w14:paraId="5AF9AC57" w14:textId="77777777" w:rsidR="00EB7A94" w:rsidRPr="00EB7A94" w:rsidRDefault="00EB7A94" w:rsidP="00EB7A94">
      <w:pPr>
        <w:numPr>
          <w:ilvl w:val="0"/>
          <w:numId w:val="52"/>
        </w:numPr>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Additional relevant outcomes (clinical, or other)</w:t>
      </w:r>
    </w:p>
    <w:p w14:paraId="375577F2" w14:textId="77777777" w:rsidR="00EB7A94" w:rsidRPr="00EB7A94" w:rsidRDefault="00EB7A94" w:rsidP="00EB7A94">
      <w:pPr>
        <w:numPr>
          <w:ilvl w:val="0"/>
          <w:numId w:val="52"/>
        </w:numPr>
        <w:spacing w:before="100" w:beforeAutospacing="1" w:after="100" w:afterAutospacing="1" w:line="240" w:lineRule="auto"/>
        <w:contextualSpacing/>
        <w:rPr>
          <w:rFonts w:ascii="Arial" w:eastAsia="Times New Roman" w:hAnsi="Arial" w:cs="Arial"/>
          <w:i/>
          <w:iCs/>
          <w:kern w:val="0"/>
          <w:sz w:val="24"/>
          <w:szCs w:val="24"/>
          <w14:ligatures w14:val="none"/>
        </w:rPr>
      </w:pPr>
      <w:r w:rsidRPr="00EB7A94">
        <w:rPr>
          <w:rFonts w:ascii="Arial" w:eastAsia="Times New Roman" w:hAnsi="Arial" w:cs="Arial"/>
          <w:i/>
          <w:iCs/>
          <w:kern w:val="0"/>
          <w:sz w:val="24"/>
          <w:szCs w:val="24"/>
          <w14:ligatures w14:val="none"/>
        </w:rPr>
        <w:t>Meaningfulness of correlation, Causal inference &amp; Confounding issues</w:t>
      </w:r>
    </w:p>
    <w:p w14:paraId="64E75FCB" w14:textId="77777777" w:rsidR="00EB7A94" w:rsidRPr="00EB7A94" w:rsidRDefault="00EB7A94" w:rsidP="00EB7A94">
      <w:pPr>
        <w:pBdr>
          <w:bottom w:val="single" w:sz="6" w:space="1" w:color="auto"/>
        </w:pBdr>
        <w:spacing w:before="100" w:beforeAutospacing="1" w:after="100" w:afterAutospacing="1" w:line="240" w:lineRule="auto"/>
        <w:contextualSpacing/>
        <w:rPr>
          <w:rFonts w:ascii="Arial" w:eastAsia="Times New Roman" w:hAnsi="Arial" w:cs="Arial"/>
          <w:kern w:val="0"/>
          <w:sz w:val="24"/>
          <w:szCs w:val="24"/>
          <w14:ligatures w14:val="none"/>
        </w:rPr>
      </w:pPr>
    </w:p>
    <w:p w14:paraId="1B52E9A2"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24"/>
          <w:szCs w:val="24"/>
          <w14:ligatures w14:val="none"/>
        </w:rPr>
      </w:pPr>
    </w:p>
    <w:p w14:paraId="56D99B21" w14:textId="77777777" w:rsidR="00EB7A94" w:rsidRPr="00EB7A94" w:rsidRDefault="00EB7A94" w:rsidP="00EB7A94">
      <w:pPr>
        <w:spacing w:before="100" w:beforeAutospacing="1" w:after="100" w:afterAutospacing="1" w:line="240" w:lineRule="auto"/>
        <w:contextualSpacing/>
        <w:rPr>
          <w:rFonts w:ascii="Arial" w:eastAsia="Times New Roman" w:hAnsi="Arial" w:cs="Arial"/>
          <w:b/>
          <w:bCs/>
          <w:kern w:val="0"/>
          <w:sz w:val="24"/>
          <w:szCs w:val="24"/>
          <w14:ligatures w14:val="none"/>
        </w:rPr>
      </w:pPr>
      <w:r w:rsidRPr="00EB7A94">
        <w:rPr>
          <w:rFonts w:ascii="Arial" w:eastAsia="Times New Roman" w:hAnsi="Arial" w:cs="Arial"/>
          <w:kern w:val="0"/>
          <w:sz w:val="24"/>
          <w:szCs w:val="24"/>
          <w14:ligatures w14:val="none"/>
        </w:rPr>
        <w:t>3:55 – 4:00pm</w:t>
      </w:r>
      <w:r w:rsidRPr="00EB7A94">
        <w:rPr>
          <w:rFonts w:ascii="Arial" w:eastAsia="Times New Roman" w:hAnsi="Arial" w:cs="Arial"/>
          <w:kern w:val="0"/>
          <w:sz w:val="24"/>
          <w:szCs w:val="24"/>
          <w14:ligatures w14:val="none"/>
        </w:rPr>
        <w:tab/>
      </w:r>
      <w:r w:rsidRPr="00EB7A94">
        <w:rPr>
          <w:rFonts w:ascii="Arial" w:eastAsia="Times New Roman" w:hAnsi="Arial" w:cs="Arial"/>
          <w:b/>
          <w:bCs/>
          <w:kern w:val="0"/>
          <w:sz w:val="24"/>
          <w:szCs w:val="24"/>
          <w14:ligatures w14:val="none"/>
        </w:rPr>
        <w:t>Wrap-up</w:t>
      </w:r>
    </w:p>
    <w:p w14:paraId="7521326D" w14:textId="77777777" w:rsidR="00EB7A94" w:rsidRPr="00EB7A94" w:rsidRDefault="00EB7A94" w:rsidP="00EB7A94">
      <w:pPr>
        <w:numPr>
          <w:ilvl w:val="0"/>
          <w:numId w:val="54"/>
        </w:numPr>
        <w:spacing w:before="100" w:beforeAutospacing="1" w:after="100" w:afterAutospacing="1" w:line="240" w:lineRule="auto"/>
        <w:contextualSpacing/>
        <w:rPr>
          <w:rFonts w:ascii="Arial" w:eastAsia="Times New Roman" w:hAnsi="Arial" w:cs="Arial"/>
          <w:kern w:val="0"/>
          <w:sz w:val="24"/>
          <w:szCs w:val="24"/>
          <w14:ligatures w14:val="none"/>
        </w:rPr>
      </w:pPr>
      <w:proofErr w:type="spellStart"/>
      <w:r w:rsidRPr="00EB7A94">
        <w:rPr>
          <w:rFonts w:ascii="Arial" w:eastAsia="Times New Roman" w:hAnsi="Arial" w:cs="Arial"/>
          <w:kern w:val="0"/>
          <w:sz w:val="24"/>
          <w:szCs w:val="24"/>
          <w14:ligatures w14:val="none"/>
        </w:rPr>
        <w:t>REDCap</w:t>
      </w:r>
      <w:proofErr w:type="spellEnd"/>
      <w:r w:rsidRPr="00EB7A94">
        <w:rPr>
          <w:rFonts w:ascii="Arial" w:eastAsia="Times New Roman" w:hAnsi="Arial" w:cs="Arial"/>
          <w:kern w:val="0"/>
          <w:sz w:val="24"/>
          <w:szCs w:val="24"/>
          <w14:ligatures w14:val="none"/>
        </w:rPr>
        <w:t xml:space="preserve"> questionnaire instructions</w:t>
      </w:r>
    </w:p>
    <w:p w14:paraId="15987FF4" w14:textId="77777777" w:rsidR="00EB7A94" w:rsidRPr="00EB7A94" w:rsidRDefault="00EB7A94" w:rsidP="00EB7A94">
      <w:pPr>
        <w:numPr>
          <w:ilvl w:val="0"/>
          <w:numId w:val="54"/>
        </w:numPr>
        <w:spacing w:before="100" w:beforeAutospacing="1" w:after="100" w:afterAutospacing="1"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Next Meeting</w:t>
      </w:r>
    </w:p>
    <w:p w14:paraId="16716CF7" w14:textId="77777777" w:rsidR="00EB7A94" w:rsidRPr="00EB7A94" w:rsidRDefault="00EB7A94" w:rsidP="00EB7A94">
      <w:pPr>
        <w:spacing w:before="100" w:beforeAutospacing="1" w:after="100" w:afterAutospacing="1" w:line="240" w:lineRule="auto"/>
        <w:rPr>
          <w:rFonts w:ascii="Arial" w:eastAsia="Times New Roman" w:hAnsi="Arial" w:cs="Arial"/>
          <w:kern w:val="0"/>
          <w:sz w:val="40"/>
          <w:szCs w:val="40"/>
          <w14:ligatures w14:val="none"/>
        </w:rPr>
      </w:pPr>
    </w:p>
    <w:p w14:paraId="186DF17C" w14:textId="77777777" w:rsidR="00EB7A94" w:rsidRPr="00EB7A94" w:rsidRDefault="00EB7A94" w:rsidP="00EB7A94">
      <w:pPr>
        <w:spacing w:before="100" w:beforeAutospacing="1" w:after="100" w:afterAutospacing="1" w:line="240" w:lineRule="auto"/>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t>TEP #2 Meeting Quotations</w:t>
      </w:r>
    </w:p>
    <w:p w14:paraId="4CD5ECE6" w14:textId="77777777" w:rsidR="00EB7A94" w:rsidRPr="00EB7A94" w:rsidRDefault="00EB7A94" w:rsidP="00EB7A94">
      <w:pPr>
        <w:spacing w:after="0" w:line="240" w:lineRule="auto"/>
        <w:rPr>
          <w:rFonts w:ascii="Arial" w:eastAsia="Times New Roman" w:hAnsi="Arial" w:cs="Arial"/>
          <w:b/>
          <w:i/>
          <w:iCs/>
          <w:kern w:val="0"/>
          <w:sz w:val="24"/>
          <w:szCs w:val="24"/>
          <w14:ligatures w14:val="none"/>
        </w:rPr>
      </w:pPr>
      <w:r w:rsidRPr="00EB7A94">
        <w:rPr>
          <w:rFonts w:ascii="Arial" w:eastAsia="Times New Roman" w:hAnsi="Arial" w:cs="Arial"/>
          <w:b/>
          <w:i/>
          <w:iCs/>
          <w:kern w:val="0"/>
          <w:sz w:val="24"/>
          <w:szCs w:val="24"/>
          <w14:ligatures w14:val="none"/>
        </w:rPr>
        <w:t xml:space="preserve">Complexity in determining a diagnostic </w:t>
      </w:r>
      <w:proofErr w:type="gramStart"/>
      <w:r w:rsidRPr="00EB7A94">
        <w:rPr>
          <w:rFonts w:ascii="Arial" w:eastAsia="Times New Roman" w:hAnsi="Arial" w:cs="Arial"/>
          <w:b/>
          <w:i/>
          <w:iCs/>
          <w:kern w:val="0"/>
          <w:sz w:val="24"/>
          <w:szCs w:val="24"/>
          <w14:ligatures w14:val="none"/>
        </w:rPr>
        <w:t>discordance</w:t>
      </w:r>
      <w:proofErr w:type="gramEnd"/>
    </w:p>
    <w:p w14:paraId="45EE1F00" w14:textId="77777777" w:rsidR="00EB7A94" w:rsidRPr="00EB7A94" w:rsidRDefault="00EB7A94" w:rsidP="00EB7A94">
      <w:pPr>
        <w:numPr>
          <w:ilvl w:val="0"/>
          <w:numId w:val="55"/>
        </w:numPr>
        <w:spacing w:after="0" w:line="240" w:lineRule="auto"/>
        <w:contextualSpacing/>
        <w:rPr>
          <w:rFonts w:ascii="Arial" w:eastAsia="Times New Roman" w:hAnsi="Arial" w:cs="Arial"/>
          <w:bCs/>
          <w:kern w:val="0"/>
          <w:sz w:val="24"/>
          <w:szCs w:val="24"/>
          <w14:ligatures w14:val="none"/>
        </w:rPr>
      </w:pPr>
      <w:r w:rsidRPr="00EB7A94">
        <w:rPr>
          <w:rFonts w:ascii="Arial" w:eastAsia="Times New Roman" w:hAnsi="Arial" w:cs="Arial"/>
          <w:bCs/>
          <w:kern w:val="0"/>
          <w:sz w:val="24"/>
          <w:szCs w:val="24"/>
          <w14:ligatures w14:val="none"/>
        </w:rPr>
        <w:t>How is a diagnosis of pneumonia is determined for the measure/report?</w:t>
      </w:r>
    </w:p>
    <w:p w14:paraId="5B282EF8" w14:textId="77777777" w:rsidR="00EB7A94" w:rsidRPr="00EB7A94" w:rsidRDefault="00EB7A94" w:rsidP="00EB7A94">
      <w:pPr>
        <w:numPr>
          <w:ilvl w:val="0"/>
          <w:numId w:val="57"/>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we are trying to look for any possible case, so if they mentioned pneumonia as a possible source of sepsis, then that would be a positive case. If pneumonia is mentioned, even in their MDM, that's positive. Now that can mean that it can be overly broad. If they don't clearly exclude pneumonia, then we keep that as a positive. </w:t>
      </w:r>
    </w:p>
    <w:p w14:paraId="2F9ED67B"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highlight w:val="yellow"/>
          <w14:ligatures w14:val="none"/>
        </w:rPr>
      </w:pPr>
      <w:r w:rsidRPr="00EB7A94">
        <w:rPr>
          <w:rFonts w:ascii="Arial" w:eastAsia="Times New Roman" w:hAnsi="Arial" w:cs="Arial"/>
          <w:kern w:val="0"/>
          <w:sz w:val="24"/>
          <w:szCs w:val="24"/>
          <w14:ligatures w14:val="none"/>
        </w:rPr>
        <w:t xml:space="preserve">Determine whether you require radiographic abnormality consistent with a radiographic pneumonia before diagnosing pneumonia… that's particularly important when it comes to conventional chest imaging versus CT scan because CT scan still has a specificity problem, but it's probably sensitive for pneumonia… </w:t>
      </w:r>
      <w:r w:rsidRPr="00EB7A94">
        <w:rPr>
          <w:rFonts w:ascii="Arial" w:eastAsia="Times New Roman" w:hAnsi="Arial" w:cs="Arial"/>
          <w:kern w:val="0"/>
          <w:sz w:val="24"/>
          <w:szCs w:val="24"/>
          <w:highlight w:val="yellow"/>
          <w14:ligatures w14:val="none"/>
        </w:rPr>
        <w:t xml:space="preserve">You can kind of hone down the chart review to those who have radiographic disease If you define pneumonia as requiring radiographic changes, which is as you know, the way the guidelines have always done pretty much </w:t>
      </w:r>
      <w:proofErr w:type="gramStart"/>
      <w:r w:rsidRPr="00EB7A94">
        <w:rPr>
          <w:rFonts w:ascii="Arial" w:eastAsia="Times New Roman" w:hAnsi="Arial" w:cs="Arial"/>
          <w:kern w:val="0"/>
          <w:sz w:val="24"/>
          <w:szCs w:val="24"/>
          <w:highlight w:val="yellow"/>
          <w14:ligatures w14:val="none"/>
        </w:rPr>
        <w:t>with the exception of</w:t>
      </w:r>
      <w:proofErr w:type="gramEnd"/>
      <w:r w:rsidRPr="00EB7A94">
        <w:rPr>
          <w:rFonts w:ascii="Arial" w:eastAsia="Times New Roman" w:hAnsi="Arial" w:cs="Arial"/>
          <w:kern w:val="0"/>
          <w:sz w:val="24"/>
          <w:szCs w:val="24"/>
          <w:highlight w:val="yellow"/>
          <w14:ligatures w14:val="none"/>
        </w:rPr>
        <w:t xml:space="preserve"> a couple stray papers require the cohort to be selected with chest imaging. </w:t>
      </w:r>
    </w:p>
    <w:p w14:paraId="7B970638"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highlight w:val="yellow"/>
          <w14:ligatures w14:val="none"/>
        </w:rPr>
      </w:pPr>
      <w:r w:rsidRPr="00EB7A94">
        <w:rPr>
          <w:rFonts w:ascii="Arial" w:eastAsia="Times New Roman" w:hAnsi="Arial" w:cs="Arial"/>
          <w:kern w:val="0"/>
          <w:sz w:val="24"/>
          <w:szCs w:val="24"/>
          <w14:ligatures w14:val="none"/>
        </w:rPr>
        <w:t xml:space="preserve">Another thought that had was that an issue might be that you have pneumonia onset after hospital admission that might have been a hospital acquired pneumonia or a ventilator associated pneumonia. </w:t>
      </w:r>
      <w:r w:rsidRPr="00EB7A94">
        <w:rPr>
          <w:rFonts w:ascii="Arial" w:eastAsia="Times New Roman" w:hAnsi="Arial" w:cs="Arial"/>
          <w:kern w:val="0"/>
          <w:sz w:val="24"/>
          <w:szCs w:val="24"/>
          <w:highlight w:val="yellow"/>
          <w14:ligatures w14:val="none"/>
        </w:rPr>
        <w:t xml:space="preserve">And so when we've been looking at emergency department accuracy of pneumonia, I try to put myself in the ED physicians mind and say, “you know if there was no radiographic pneumonia at the time, then the patient didn't have pneumonia and if they develop pneumonia later on, although, of course, some people will have progressive changes on the radiograph and that are evident on subsequent films. </w:t>
      </w:r>
    </w:p>
    <w:p w14:paraId="6BD694DE"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I've never really been misdiagnosed, I always just get a change in what you get, you know, as it's morphed into something else. Like when all this started, they told me I had walking pneumonia. Then they told me I had </w:t>
      </w:r>
      <w:proofErr w:type="spellStart"/>
      <w:r w:rsidRPr="00EB7A94">
        <w:rPr>
          <w:rFonts w:ascii="Arial" w:eastAsia="Times New Roman" w:hAnsi="Arial" w:cs="Arial"/>
          <w:kern w:val="0"/>
          <w:sz w:val="24"/>
          <w:szCs w:val="24"/>
          <w14:ligatures w14:val="none"/>
        </w:rPr>
        <w:t>lympho</w:t>
      </w:r>
      <w:proofErr w:type="spellEnd"/>
      <w:r w:rsidRPr="00EB7A94">
        <w:rPr>
          <w:rFonts w:ascii="Arial" w:eastAsia="Times New Roman" w:hAnsi="Arial" w:cs="Arial"/>
          <w:kern w:val="0"/>
          <w:sz w:val="24"/>
          <w:szCs w:val="24"/>
          <w14:ligatures w14:val="none"/>
        </w:rPr>
        <w:t xml:space="preserve"> sarcoma. And of course, I had to go through every specific battery of tests to rule that one way or the other. Then I had to have some lymph node biopsies, which showed necrotizing granuloma and the only thing that came up with </w:t>
      </w:r>
      <w:proofErr w:type="gramStart"/>
      <w:r w:rsidRPr="00EB7A94">
        <w:rPr>
          <w:rFonts w:ascii="Arial" w:eastAsia="Times New Roman" w:hAnsi="Arial" w:cs="Arial"/>
          <w:kern w:val="0"/>
          <w:sz w:val="24"/>
          <w:szCs w:val="24"/>
          <w14:ligatures w14:val="none"/>
        </w:rPr>
        <w:t>that results</w:t>
      </w:r>
      <w:proofErr w:type="gramEnd"/>
      <w:r w:rsidRPr="00EB7A94">
        <w:rPr>
          <w:rFonts w:ascii="Arial" w:eastAsia="Times New Roman" w:hAnsi="Arial" w:cs="Arial"/>
          <w:kern w:val="0"/>
          <w:sz w:val="24"/>
          <w:szCs w:val="24"/>
          <w14:ligatures w14:val="none"/>
        </w:rPr>
        <w:t xml:space="preserve"> was Wegener's granulomatosis, which did not fit my age, my gender or my color. And then since then, it's changed to </w:t>
      </w:r>
      <w:r w:rsidRPr="00EB7A94">
        <w:rPr>
          <w:rFonts w:ascii="Arial" w:eastAsia="Times New Roman" w:hAnsi="Arial" w:cs="Arial"/>
          <w:kern w:val="0"/>
          <w:sz w:val="24"/>
          <w:szCs w:val="24"/>
          <w14:ligatures w14:val="none"/>
        </w:rPr>
        <w:lastRenderedPageBreak/>
        <w:t xml:space="preserve">… chronic lung disease. Right </w:t>
      </w:r>
      <w:proofErr w:type="gramStart"/>
      <w:r w:rsidRPr="00EB7A94">
        <w:rPr>
          <w:rFonts w:ascii="Arial" w:eastAsia="Times New Roman" w:hAnsi="Arial" w:cs="Arial"/>
          <w:kern w:val="0"/>
          <w:sz w:val="24"/>
          <w:szCs w:val="24"/>
          <w14:ligatures w14:val="none"/>
        </w:rPr>
        <w:t>now</w:t>
      </w:r>
      <w:proofErr w:type="gramEnd"/>
      <w:r w:rsidRPr="00EB7A94">
        <w:rPr>
          <w:rFonts w:ascii="Arial" w:eastAsia="Times New Roman" w:hAnsi="Arial" w:cs="Arial"/>
          <w:kern w:val="0"/>
          <w:sz w:val="24"/>
          <w:szCs w:val="24"/>
          <w14:ligatures w14:val="none"/>
        </w:rPr>
        <w:t xml:space="preserve"> I'm dealing with cytomegalovirus, … I've always kind of had these little debt problems that go along with everything. And </w:t>
      </w: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they've said, Oh, you've got chronic bowel disease, and then it's … I don't </w:t>
      </w:r>
      <w:proofErr w:type="gramStart"/>
      <w:r w:rsidRPr="00EB7A94">
        <w:rPr>
          <w:rFonts w:ascii="Arial" w:eastAsia="Times New Roman" w:hAnsi="Arial" w:cs="Arial"/>
          <w:kern w:val="0"/>
          <w:sz w:val="24"/>
          <w:szCs w:val="24"/>
          <w14:ligatures w14:val="none"/>
        </w:rPr>
        <w:t>really ever</w:t>
      </w:r>
      <w:proofErr w:type="gramEnd"/>
      <w:r w:rsidRPr="00EB7A94">
        <w:rPr>
          <w:rFonts w:ascii="Arial" w:eastAsia="Times New Roman" w:hAnsi="Arial" w:cs="Arial"/>
          <w:kern w:val="0"/>
          <w:sz w:val="24"/>
          <w:szCs w:val="24"/>
          <w14:ligatures w14:val="none"/>
        </w:rPr>
        <w:t xml:space="preserve"> feel like I've been misdiagnosed. I just feel like it's an ever changing… Maybe, I have morphed throughout the last 14 years into a different animal used to be.</w:t>
      </w:r>
    </w:p>
    <w:p w14:paraId="2219F2AD" w14:textId="77777777" w:rsidR="00EB7A94" w:rsidRPr="00EB7A94" w:rsidRDefault="00EB7A94" w:rsidP="00EB7A94">
      <w:pPr>
        <w:spacing w:after="0" w:line="240" w:lineRule="auto"/>
        <w:ind w:left="360"/>
        <w:rPr>
          <w:rFonts w:ascii="Arial" w:eastAsia="Times New Roman" w:hAnsi="Arial" w:cs="Arial"/>
          <w:kern w:val="0"/>
          <w:sz w:val="24"/>
          <w:szCs w:val="24"/>
          <w14:ligatures w14:val="none"/>
        </w:rPr>
      </w:pPr>
    </w:p>
    <w:p w14:paraId="587F8B39" w14:textId="77777777" w:rsidR="00EB7A94" w:rsidRPr="00EB7A94" w:rsidRDefault="00EB7A94" w:rsidP="00EB7A94">
      <w:pPr>
        <w:spacing w:after="0" w:line="240" w:lineRule="auto"/>
        <w:rPr>
          <w:rFonts w:ascii="Arial" w:eastAsia="Times New Roman" w:hAnsi="Arial" w:cs="Arial"/>
          <w:b/>
          <w:bCs/>
          <w:i/>
          <w:iCs/>
          <w:kern w:val="0"/>
          <w:sz w:val="24"/>
          <w:szCs w:val="24"/>
          <w14:ligatures w14:val="none"/>
        </w:rPr>
      </w:pPr>
      <w:r w:rsidRPr="00EB7A94">
        <w:rPr>
          <w:rFonts w:ascii="Arial" w:eastAsia="Times New Roman" w:hAnsi="Arial" w:cs="Arial"/>
          <w:b/>
          <w:bCs/>
          <w:i/>
          <w:iCs/>
          <w:kern w:val="0"/>
          <w:sz w:val="24"/>
          <w:szCs w:val="24"/>
          <w14:ligatures w14:val="none"/>
        </w:rPr>
        <w:t>NLP methods</w:t>
      </w:r>
    </w:p>
    <w:p w14:paraId="300CE246" w14:textId="77777777" w:rsidR="00EB7A94" w:rsidRPr="00EB7A94" w:rsidRDefault="00EB7A94" w:rsidP="00EB7A94">
      <w:pPr>
        <w:numPr>
          <w:ilvl w:val="0"/>
          <w:numId w:val="56"/>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Have you considered having multiple NLP data sets, say one in the emergency department, another when they're … the patient's journey at least in my mind is a different data set and hence the NLP labeling will be will be different and if you think about it as one NLP derived data set then it may lose that </w:t>
      </w:r>
      <w:proofErr w:type="spellStart"/>
      <w:r w:rsidRPr="00EB7A94">
        <w:rPr>
          <w:rFonts w:ascii="Arial" w:eastAsia="Times New Roman" w:hAnsi="Arial" w:cs="Arial"/>
          <w:kern w:val="0"/>
          <w:sz w:val="24"/>
          <w:szCs w:val="24"/>
          <w14:ligatures w14:val="none"/>
        </w:rPr>
        <w:t>temporalness</w:t>
      </w:r>
      <w:proofErr w:type="spellEnd"/>
      <w:r w:rsidRPr="00EB7A94">
        <w:rPr>
          <w:rFonts w:ascii="Arial" w:eastAsia="Times New Roman" w:hAnsi="Arial" w:cs="Arial"/>
          <w:kern w:val="0"/>
          <w:sz w:val="24"/>
          <w:szCs w:val="24"/>
          <w14:ligatures w14:val="none"/>
        </w:rPr>
        <w:t xml:space="preserve"> as well as decrease the accuracy depending on where we are in the patient journey.</w:t>
      </w:r>
    </w:p>
    <w:p w14:paraId="795165BA" w14:textId="77777777" w:rsidR="00EB7A94" w:rsidRPr="00EB7A94" w:rsidRDefault="00EB7A94" w:rsidP="00EB7A94">
      <w:pPr>
        <w:numPr>
          <w:ilvl w:val="1"/>
          <w:numId w:val="50"/>
        </w:numPr>
        <w:spacing w:after="0" w:line="240" w:lineRule="auto"/>
        <w:ind w:left="1080"/>
        <w:contextualSpacing/>
        <w:rPr>
          <w:rFonts w:ascii="Arial" w:eastAsia="Times New Roman" w:hAnsi="Arial" w:cs="Arial"/>
          <w:b/>
          <w:bCs/>
          <w:kern w:val="0"/>
          <w:sz w:val="24"/>
          <w:szCs w:val="24"/>
          <w:u w:val="single"/>
          <w14:ligatures w14:val="none"/>
        </w:rPr>
      </w:pPr>
      <w:r w:rsidRPr="00EB7A94">
        <w:rPr>
          <w:rFonts w:ascii="Arial" w:eastAsia="Times New Roman" w:hAnsi="Arial" w:cs="Arial"/>
          <w:kern w:val="0"/>
          <w:sz w:val="24"/>
          <w:szCs w:val="24"/>
          <w14:ligatures w14:val="none"/>
        </w:rPr>
        <w:t xml:space="preserve">this is a rule-based NLP … so there are kind of building blocks … But we have it set up so that for each note type, we're changing the way the words are used and the rules that it's around… and so it's set up, so that ultimately, one could design something </w:t>
      </w:r>
      <w:proofErr w:type="gramStart"/>
      <w:r w:rsidRPr="00EB7A94">
        <w:rPr>
          <w:rFonts w:ascii="Arial" w:eastAsia="Times New Roman" w:hAnsi="Arial" w:cs="Arial"/>
          <w:kern w:val="0"/>
          <w:sz w:val="24"/>
          <w:szCs w:val="24"/>
          <w14:ligatures w14:val="none"/>
        </w:rPr>
        <w:t>pretty easily</w:t>
      </w:r>
      <w:proofErr w:type="gramEnd"/>
      <w:r w:rsidRPr="00EB7A94">
        <w:rPr>
          <w:rFonts w:ascii="Arial" w:eastAsia="Times New Roman" w:hAnsi="Arial" w:cs="Arial"/>
          <w:kern w:val="0"/>
          <w:sz w:val="24"/>
          <w:szCs w:val="24"/>
          <w14:ligatures w14:val="none"/>
        </w:rPr>
        <w:t xml:space="preserve"> and modular, that would go to say, a progress note. So then on day five, we could </w:t>
      </w:r>
      <w:proofErr w:type="gramStart"/>
      <w:r w:rsidRPr="00EB7A94">
        <w:rPr>
          <w:rFonts w:ascii="Arial" w:eastAsia="Times New Roman" w:hAnsi="Arial" w:cs="Arial"/>
          <w:kern w:val="0"/>
          <w:sz w:val="24"/>
          <w:szCs w:val="24"/>
          <w14:ligatures w14:val="none"/>
        </w:rPr>
        <w:t>actually have</w:t>
      </w:r>
      <w:proofErr w:type="gramEnd"/>
      <w:r w:rsidRPr="00EB7A94">
        <w:rPr>
          <w:rFonts w:ascii="Arial" w:eastAsia="Times New Roman" w:hAnsi="Arial" w:cs="Arial"/>
          <w:kern w:val="0"/>
          <w:sz w:val="24"/>
          <w:szCs w:val="24"/>
          <w14:ligatures w14:val="none"/>
        </w:rPr>
        <w:t xml:space="preserve"> an NLP tool that is trained to be capturing that type of note, and actually be using these really similar concepts, but in really different ways so that it's tweaked, and, and trained to be optimized for that specific note. </w:t>
      </w: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we chose to optimize our NLP tools for these specific slices in time, because they're so standard, everyone gets an ER visit, and everyone, you know, er, document, and then everyone gets a discharge summary. And everyone hopefully, gets a chest imaging report… But trying to </w:t>
      </w:r>
      <w:proofErr w:type="gramStart"/>
      <w:r w:rsidRPr="00EB7A94">
        <w:rPr>
          <w:rFonts w:ascii="Arial" w:eastAsia="Times New Roman" w:hAnsi="Arial" w:cs="Arial"/>
          <w:kern w:val="0"/>
          <w:sz w:val="24"/>
          <w:szCs w:val="24"/>
          <w14:ligatures w14:val="none"/>
        </w:rPr>
        <w:t>actually develop</w:t>
      </w:r>
      <w:proofErr w:type="gramEnd"/>
      <w:r w:rsidRPr="00EB7A94">
        <w:rPr>
          <w:rFonts w:ascii="Arial" w:eastAsia="Times New Roman" w:hAnsi="Arial" w:cs="Arial"/>
          <w:kern w:val="0"/>
          <w:sz w:val="24"/>
          <w:szCs w:val="24"/>
          <w14:ligatures w14:val="none"/>
        </w:rPr>
        <w:t xml:space="preserve"> something in something really noisy, makes the tool a little bit more resilient to different systems. So that was our rationale. </w:t>
      </w: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we ended up using being kind of the opposite, where we, we tried to optimize this big program for many different note types in different, you know, slices of time, and then kind of sub trained these tools onto these three slices.</w:t>
      </w:r>
    </w:p>
    <w:p w14:paraId="42B889A8" w14:textId="77777777" w:rsidR="00EB7A94" w:rsidRPr="00EB7A94" w:rsidRDefault="00EB7A94" w:rsidP="00EB7A94">
      <w:pPr>
        <w:spacing w:after="0" w:line="240" w:lineRule="auto"/>
        <w:rPr>
          <w:rFonts w:ascii="Arial" w:eastAsia="Times New Roman" w:hAnsi="Arial" w:cs="Arial"/>
          <w:b/>
          <w:bCs/>
          <w:kern w:val="0"/>
          <w:sz w:val="24"/>
          <w:szCs w:val="24"/>
          <w:u w:val="single"/>
          <w14:ligatures w14:val="none"/>
        </w:rPr>
      </w:pPr>
    </w:p>
    <w:p w14:paraId="3C85B9E3" w14:textId="77777777" w:rsidR="00EB7A94" w:rsidRPr="00EB7A94" w:rsidRDefault="00EB7A94" w:rsidP="00EB7A94">
      <w:pPr>
        <w:spacing w:after="0" w:line="240" w:lineRule="auto"/>
        <w:rPr>
          <w:rFonts w:ascii="Arial" w:eastAsia="Times New Roman" w:hAnsi="Arial" w:cs="Arial"/>
          <w:b/>
          <w:i/>
          <w:iCs/>
          <w:kern w:val="0"/>
          <w:sz w:val="24"/>
          <w:szCs w:val="24"/>
          <w14:ligatures w14:val="none"/>
        </w:rPr>
      </w:pPr>
      <w:r w:rsidRPr="00EB7A94">
        <w:rPr>
          <w:rFonts w:ascii="Arial" w:eastAsia="Times New Roman" w:hAnsi="Arial" w:cs="Arial"/>
          <w:b/>
          <w:i/>
          <w:iCs/>
          <w:kern w:val="0"/>
          <w:sz w:val="24"/>
          <w:szCs w:val="24"/>
          <w14:ligatures w14:val="none"/>
        </w:rPr>
        <w:t xml:space="preserve">Measures to consider beyond inter-rater </w:t>
      </w:r>
      <w:proofErr w:type="gramStart"/>
      <w:r w:rsidRPr="00EB7A94">
        <w:rPr>
          <w:rFonts w:ascii="Arial" w:eastAsia="Times New Roman" w:hAnsi="Arial" w:cs="Arial"/>
          <w:b/>
          <w:i/>
          <w:iCs/>
          <w:kern w:val="0"/>
          <w:sz w:val="24"/>
          <w:szCs w:val="24"/>
          <w14:ligatures w14:val="none"/>
        </w:rPr>
        <w:t>reliability</w:t>
      </w:r>
      <w:proofErr w:type="gramEnd"/>
    </w:p>
    <w:p w14:paraId="71391AB8"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1st, </w:t>
      </w:r>
      <w:proofErr w:type="gramStart"/>
      <w:r w:rsidRPr="00EB7A94">
        <w:rPr>
          <w:rFonts w:ascii="Arial" w:eastAsia="Times New Roman" w:hAnsi="Arial" w:cs="Arial"/>
          <w:kern w:val="0"/>
          <w:sz w:val="24"/>
          <w:szCs w:val="24"/>
          <w14:ligatures w14:val="none"/>
        </w:rPr>
        <w:t>Verifying</w:t>
      </w:r>
      <w:proofErr w:type="gramEnd"/>
      <w:r w:rsidRPr="00EB7A94">
        <w:rPr>
          <w:rFonts w:ascii="Arial" w:eastAsia="Times New Roman" w:hAnsi="Arial" w:cs="Arial"/>
          <w:kern w:val="0"/>
          <w:sz w:val="24"/>
          <w:szCs w:val="24"/>
          <w14:ligatures w14:val="none"/>
        </w:rPr>
        <w:t xml:space="preserve"> that what your measure pulled out from the database is truly what you intended it to pull out. So, if you're looking at some discrepancy, or quota diagnosis, that's what it's showing, and you're trying to use NLP to help you do </w:t>
      </w:r>
      <w:proofErr w:type="gramStart"/>
      <w:r w:rsidRPr="00EB7A94">
        <w:rPr>
          <w:rFonts w:ascii="Arial" w:eastAsia="Times New Roman" w:hAnsi="Arial" w:cs="Arial"/>
          <w:kern w:val="0"/>
          <w:sz w:val="24"/>
          <w:szCs w:val="24"/>
          <w14:ligatures w14:val="none"/>
        </w:rPr>
        <w:t>that</w:t>
      </w:r>
      <w:proofErr w:type="gramEnd"/>
    </w:p>
    <w:p w14:paraId="36C2FC35"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2</w:t>
      </w:r>
      <w:r w:rsidRPr="00EB7A94">
        <w:rPr>
          <w:rFonts w:ascii="Arial" w:eastAsia="Times New Roman" w:hAnsi="Arial" w:cs="Arial"/>
          <w:kern w:val="0"/>
          <w:sz w:val="24"/>
          <w:szCs w:val="24"/>
          <w:vertAlign w:val="superscript"/>
          <w14:ligatures w14:val="none"/>
        </w:rPr>
        <w:t>nd</w:t>
      </w:r>
      <w:r w:rsidRPr="00EB7A94">
        <w:rPr>
          <w:rFonts w:ascii="Arial" w:eastAsia="Times New Roman" w:hAnsi="Arial" w:cs="Arial"/>
          <w:kern w:val="0"/>
          <w:sz w:val="24"/>
          <w:szCs w:val="24"/>
          <w14:ligatures w14:val="none"/>
        </w:rPr>
        <w:t xml:space="preserve"> Validity </w:t>
      </w:r>
      <w:proofErr w:type="gramStart"/>
      <w:r w:rsidRPr="00EB7A94">
        <w:rPr>
          <w:rFonts w:ascii="Arial" w:eastAsia="Times New Roman" w:hAnsi="Arial" w:cs="Arial"/>
          <w:kern w:val="0"/>
          <w:sz w:val="24"/>
          <w:szCs w:val="24"/>
          <w14:ligatures w14:val="none"/>
        </w:rPr>
        <w:t>testing;</w:t>
      </w:r>
      <w:proofErr w:type="gramEnd"/>
      <w:r w:rsidRPr="00EB7A94">
        <w:rPr>
          <w:rFonts w:ascii="Arial" w:eastAsia="Times New Roman" w:hAnsi="Arial" w:cs="Arial"/>
          <w:kern w:val="0"/>
          <w:sz w:val="24"/>
          <w:szCs w:val="24"/>
          <w14:ligatures w14:val="none"/>
        </w:rPr>
        <w:t xml:space="preserve"> you're trying to figure out what's the reason for this discordance so I'm thinking there's at least three or four reasons for all of these; one is it's just according an accuracy for some reason or the other second is involving diagnosis and there's no way you could have done anything different, 3</w:t>
      </w:r>
      <w:r w:rsidRPr="00EB7A94">
        <w:rPr>
          <w:rFonts w:ascii="Arial" w:eastAsia="Times New Roman" w:hAnsi="Arial" w:cs="Arial"/>
          <w:kern w:val="0"/>
          <w:sz w:val="24"/>
          <w:szCs w:val="24"/>
          <w:vertAlign w:val="superscript"/>
          <w14:ligatures w14:val="none"/>
        </w:rPr>
        <w:t>rd</w:t>
      </w:r>
      <w:r w:rsidRPr="00EB7A94">
        <w:rPr>
          <w:rFonts w:ascii="Arial" w:eastAsia="Times New Roman" w:hAnsi="Arial" w:cs="Arial"/>
          <w:kern w:val="0"/>
          <w:sz w:val="24"/>
          <w:szCs w:val="24"/>
          <w14:ligatures w14:val="none"/>
        </w:rPr>
        <w:t xml:space="preserve"> it’s a quality problem and there're two kinds of quality problems. One is under-diagnosis, that means you miss pneumonia, or it's over diagnosis, 4</w:t>
      </w:r>
      <w:r w:rsidRPr="00EB7A94">
        <w:rPr>
          <w:rFonts w:ascii="Arial" w:eastAsia="Times New Roman" w:hAnsi="Arial" w:cs="Arial"/>
          <w:kern w:val="0"/>
          <w:sz w:val="24"/>
          <w:szCs w:val="24"/>
          <w:vertAlign w:val="superscript"/>
          <w14:ligatures w14:val="none"/>
        </w:rPr>
        <w:t>th</w:t>
      </w:r>
      <w:r w:rsidRPr="00EB7A94">
        <w:rPr>
          <w:rFonts w:ascii="Arial" w:eastAsia="Times New Roman" w:hAnsi="Arial" w:cs="Arial"/>
          <w:kern w:val="0"/>
          <w:sz w:val="24"/>
          <w:szCs w:val="24"/>
          <w14:ligatures w14:val="none"/>
        </w:rPr>
        <w:t xml:space="preserve"> is downstream effects. If this was a truly a discordant diagnosis, then bad things can happen such as you know moderate morbidity, mortality, length of stay, </w:t>
      </w:r>
      <w:proofErr w:type="spellStart"/>
      <w:r w:rsidRPr="00EB7A94">
        <w:rPr>
          <w:rFonts w:ascii="Arial" w:eastAsia="Times New Roman" w:hAnsi="Arial" w:cs="Arial"/>
          <w:kern w:val="0"/>
          <w:sz w:val="24"/>
          <w:szCs w:val="24"/>
          <w14:ligatures w14:val="none"/>
        </w:rPr>
        <w:t>etc</w:t>
      </w:r>
      <w:proofErr w:type="spellEnd"/>
      <w:r w:rsidRPr="00EB7A94">
        <w:rPr>
          <w:rFonts w:ascii="Arial" w:eastAsia="Times New Roman" w:hAnsi="Arial" w:cs="Arial"/>
          <w:kern w:val="0"/>
          <w:sz w:val="24"/>
          <w:szCs w:val="24"/>
          <w14:ligatures w14:val="none"/>
        </w:rPr>
        <w:t>/</w:t>
      </w:r>
    </w:p>
    <w:p w14:paraId="71523E5D"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if there was a change in level of care, so if someone was admitted to the floor, then they went to ICU and vice versa. That's something that I like to look at.</w:t>
      </w:r>
    </w:p>
    <w:p w14:paraId="7B2F7011"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I would leave hospital readmission … referring to patients who were initially sent home who secondarily are admitted within a week. Hospital readmission is a </w:t>
      </w:r>
      <w:r w:rsidRPr="00EB7A94">
        <w:rPr>
          <w:rFonts w:ascii="Arial" w:eastAsia="Times New Roman" w:hAnsi="Arial" w:cs="Arial"/>
          <w:kern w:val="0"/>
          <w:sz w:val="24"/>
          <w:szCs w:val="24"/>
          <w14:ligatures w14:val="none"/>
        </w:rPr>
        <w:lastRenderedPageBreak/>
        <w:t xml:space="preserve">complete can of worms that's more related to comorbid illness and processes of care post discharge than it is to any process of care in the emergency </w:t>
      </w:r>
      <w:proofErr w:type="gramStart"/>
      <w:r w:rsidRPr="00EB7A94">
        <w:rPr>
          <w:rFonts w:ascii="Arial" w:eastAsia="Times New Roman" w:hAnsi="Arial" w:cs="Arial"/>
          <w:kern w:val="0"/>
          <w:sz w:val="24"/>
          <w:szCs w:val="24"/>
          <w14:ligatures w14:val="none"/>
        </w:rPr>
        <w:t>department</w:t>
      </w:r>
      <w:proofErr w:type="gramEnd"/>
    </w:p>
    <w:p w14:paraId="65EB26CC" w14:textId="77777777" w:rsidR="00EB7A94" w:rsidRPr="00EB7A94" w:rsidRDefault="00EB7A94" w:rsidP="00EB7A94">
      <w:pPr>
        <w:spacing w:after="0" w:line="240" w:lineRule="auto"/>
        <w:rPr>
          <w:rFonts w:ascii="Arial" w:eastAsia="Times New Roman" w:hAnsi="Arial" w:cs="Arial"/>
          <w:b/>
          <w:bCs/>
          <w:kern w:val="0"/>
          <w:sz w:val="24"/>
          <w:szCs w:val="24"/>
          <w:u w:val="single"/>
          <w14:ligatures w14:val="none"/>
        </w:rPr>
      </w:pPr>
    </w:p>
    <w:p w14:paraId="093C4C3C" w14:textId="77777777" w:rsidR="00EB7A94" w:rsidRPr="00EB7A94" w:rsidRDefault="00EB7A94" w:rsidP="00EB7A94">
      <w:pPr>
        <w:spacing w:after="0" w:line="240" w:lineRule="auto"/>
        <w:rPr>
          <w:rFonts w:ascii="Arial" w:eastAsia="Times New Roman" w:hAnsi="Arial" w:cs="Arial"/>
          <w:b/>
          <w:bCs/>
          <w:i/>
          <w:iCs/>
          <w:kern w:val="0"/>
          <w:sz w:val="24"/>
          <w:szCs w:val="24"/>
          <w14:ligatures w14:val="none"/>
        </w:rPr>
      </w:pPr>
      <w:r w:rsidRPr="00EB7A94">
        <w:rPr>
          <w:rFonts w:ascii="Arial" w:eastAsia="Times New Roman" w:hAnsi="Arial" w:cs="Arial"/>
          <w:b/>
          <w:bCs/>
          <w:i/>
          <w:iCs/>
          <w:kern w:val="0"/>
          <w:sz w:val="24"/>
          <w:szCs w:val="24"/>
          <w14:ligatures w14:val="none"/>
        </w:rPr>
        <w:t>Relevance of the measure</w:t>
      </w:r>
    </w:p>
    <w:p w14:paraId="69455164" w14:textId="77777777" w:rsidR="00EB7A94" w:rsidRPr="00EB7A94" w:rsidRDefault="00EB7A94" w:rsidP="00EB7A94">
      <w:pPr>
        <w:numPr>
          <w:ilvl w:val="0"/>
          <w:numId w:val="58"/>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Under this the part that says treatment, what does that mean? Does that mean that's what the ED physician gave?</w:t>
      </w:r>
    </w:p>
    <w:p w14:paraId="235060FE" w14:textId="77777777" w:rsidR="00EB7A94" w:rsidRPr="00EB7A94" w:rsidRDefault="00EB7A94" w:rsidP="00EB7A94">
      <w:pPr>
        <w:numPr>
          <w:ilvl w:val="0"/>
          <w:numId w:val="58"/>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I think reviewing the notes, which is the real time, like that specific patient example is helpful, but I also think that reviewing what is the best practice that I'm aiming for, so that I can understand the principle that I should be applying to the next patient, so that really is what makes it a learning health system or a learning feedback loop-- when </w:t>
      </w:r>
      <w:proofErr w:type="spellStart"/>
      <w:r w:rsidRPr="00EB7A94">
        <w:rPr>
          <w:rFonts w:ascii="Arial" w:eastAsia="Times New Roman" w:hAnsi="Arial" w:cs="Arial"/>
          <w:kern w:val="0"/>
          <w:sz w:val="24"/>
          <w:szCs w:val="24"/>
          <w14:ligatures w14:val="none"/>
        </w:rPr>
        <w:t>tI</w:t>
      </w:r>
      <w:proofErr w:type="spellEnd"/>
      <w:r w:rsidRPr="00EB7A94">
        <w:rPr>
          <w:rFonts w:ascii="Arial" w:eastAsia="Times New Roman" w:hAnsi="Arial" w:cs="Arial"/>
          <w:kern w:val="0"/>
          <w:sz w:val="24"/>
          <w:szCs w:val="24"/>
          <w14:ligatures w14:val="none"/>
        </w:rPr>
        <w:t xml:space="preserve"> can then say, “Oh, this is the best practice that I sort of misfired on”, and how if a similar patient comes to present, that I can then do better … you know, a visit similar to that sort of misdiagnosis, then I can apply the principles that I didn't apply the first time around to the next patient. </w:t>
      </w: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it's that combination of the specific information from the patient's chart, as well as the broader principle that I can learn from.</w:t>
      </w:r>
    </w:p>
    <w:p w14:paraId="5DA5A6D2" w14:textId="77777777" w:rsidR="00EB7A94" w:rsidRPr="00EB7A94" w:rsidRDefault="00EB7A94" w:rsidP="00EB7A94">
      <w:pPr>
        <w:numPr>
          <w:ilvl w:val="1"/>
          <w:numId w:val="58"/>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And I'm not sure whether you would want to do that, I think long term, that's </w:t>
      </w:r>
      <w:proofErr w:type="gramStart"/>
      <w:r w:rsidRPr="00EB7A94">
        <w:rPr>
          <w:rFonts w:ascii="Arial" w:eastAsia="Times New Roman" w:hAnsi="Arial" w:cs="Arial"/>
          <w:kern w:val="0"/>
          <w:sz w:val="24"/>
          <w:szCs w:val="24"/>
          <w14:ligatures w14:val="none"/>
        </w:rPr>
        <w:t>really cool</w:t>
      </w:r>
      <w:proofErr w:type="gramEnd"/>
      <w:r w:rsidRPr="00EB7A94">
        <w:rPr>
          <w:rFonts w:ascii="Arial" w:eastAsia="Times New Roman" w:hAnsi="Arial" w:cs="Arial"/>
          <w:kern w:val="0"/>
          <w:sz w:val="24"/>
          <w:szCs w:val="24"/>
          <w14:ligatures w14:val="none"/>
        </w:rPr>
        <w:t xml:space="preserve">. But with this short term project of one year, I think maybe you just want to show them the </w:t>
      </w:r>
      <w:proofErr w:type="gramStart"/>
      <w:r w:rsidRPr="00EB7A94">
        <w:rPr>
          <w:rFonts w:ascii="Arial" w:eastAsia="Times New Roman" w:hAnsi="Arial" w:cs="Arial"/>
          <w:kern w:val="0"/>
          <w:sz w:val="24"/>
          <w:szCs w:val="24"/>
          <w14:ligatures w14:val="none"/>
        </w:rPr>
        <w:t>outcomes,…</w:t>
      </w:r>
      <w:proofErr w:type="gramEnd"/>
      <w:r w:rsidRPr="00EB7A94">
        <w:rPr>
          <w:rFonts w:ascii="Arial" w:eastAsia="Times New Roman" w:hAnsi="Arial" w:cs="Arial"/>
          <w:kern w:val="0"/>
          <w:sz w:val="24"/>
          <w:szCs w:val="24"/>
          <w14:ligatures w14:val="none"/>
        </w:rPr>
        <w:t xml:space="preserve"> </w:t>
      </w:r>
    </w:p>
    <w:p w14:paraId="36FDA91F" w14:textId="77777777" w:rsidR="00EB7A94" w:rsidRPr="00EB7A94" w:rsidRDefault="00EB7A94" w:rsidP="00EB7A94">
      <w:pPr>
        <w:numPr>
          <w:ilvl w:val="0"/>
          <w:numId w:val="58"/>
        </w:numPr>
        <w:spacing w:after="0" w:line="240" w:lineRule="auto"/>
        <w:contextualSpacing/>
        <w:rPr>
          <w:rFonts w:ascii="Arial" w:eastAsia="Times New Roman" w:hAnsi="Arial" w:cs="Arial"/>
          <w:b/>
          <w:bCs/>
          <w:kern w:val="0"/>
          <w:sz w:val="24"/>
          <w:szCs w:val="24"/>
          <w:u w:val="single"/>
          <w14:ligatures w14:val="none"/>
        </w:rPr>
      </w:pPr>
      <w:r w:rsidRPr="00EB7A94">
        <w:rPr>
          <w:rFonts w:ascii="Arial" w:eastAsia="Times New Roman" w:hAnsi="Arial" w:cs="Arial"/>
          <w:kern w:val="0"/>
          <w:sz w:val="24"/>
          <w:szCs w:val="24"/>
          <w14:ligatures w14:val="none"/>
        </w:rPr>
        <w:t xml:space="preserve">I'm just wondering if the measure might be more useful for specific types of patients. And if you can focus on which ones I'm thinking. And I think the comment about well, if you have too many comorbidities, you know, you're more likely to get, you know, not only just to discordance, but many other things, right? --readmitted and all </w:t>
      </w:r>
      <w:proofErr w:type="gramStart"/>
      <w:r w:rsidRPr="00EB7A94">
        <w:rPr>
          <w:rFonts w:ascii="Arial" w:eastAsia="Times New Roman" w:hAnsi="Arial" w:cs="Arial"/>
          <w:kern w:val="0"/>
          <w:sz w:val="24"/>
          <w:szCs w:val="24"/>
          <w14:ligatures w14:val="none"/>
        </w:rPr>
        <w:t>that things</w:t>
      </w:r>
      <w:proofErr w:type="gramEnd"/>
      <w:r w:rsidRPr="00EB7A94">
        <w:rPr>
          <w:rFonts w:ascii="Arial" w:eastAsia="Times New Roman" w:hAnsi="Arial" w:cs="Arial"/>
          <w:kern w:val="0"/>
          <w:sz w:val="24"/>
          <w:szCs w:val="24"/>
          <w14:ligatures w14:val="none"/>
        </w:rPr>
        <w:t xml:space="preserve">. We did a study where we just looked at the lower risk patients who got escalated from the inpatient unit to the ICU, to see if we can find any preventable adverse events. The </w:t>
      </w:r>
      <w:proofErr w:type="spellStart"/>
      <w:r w:rsidRPr="00EB7A94">
        <w:rPr>
          <w:rFonts w:ascii="Arial" w:eastAsia="Times New Roman" w:hAnsi="Arial" w:cs="Arial"/>
          <w:kern w:val="0"/>
          <w:sz w:val="24"/>
          <w:szCs w:val="24"/>
          <w14:ligatures w14:val="none"/>
        </w:rPr>
        <w:t>The</w:t>
      </w:r>
      <w:proofErr w:type="spellEnd"/>
      <w:r w:rsidRPr="00EB7A94">
        <w:rPr>
          <w:rFonts w:ascii="Arial" w:eastAsia="Times New Roman" w:hAnsi="Arial" w:cs="Arial"/>
          <w:kern w:val="0"/>
          <w:sz w:val="24"/>
          <w:szCs w:val="24"/>
          <w14:ligatures w14:val="none"/>
        </w:rPr>
        <w:t xml:space="preserve"> idea was from a global trigger tool from IHI that talks about escalation of care. And we said, well, let's just look at low risk escalation of care, because we know many of these patients who are, you know, old and have lots of comorbidities and you really can't find any signal, whether there was a safety issue or not, and I'm thinking for your work, could you maybe look for some of those factors, maybe it's more useful for people who have who are younger and have less cool mobility, maybe you shouldn't be doing this in patients who have </w:t>
      </w:r>
      <w:proofErr w:type="spellStart"/>
      <w:r w:rsidRPr="00EB7A94">
        <w:rPr>
          <w:rFonts w:ascii="Arial" w:eastAsia="Times New Roman" w:hAnsi="Arial" w:cs="Arial"/>
          <w:kern w:val="0"/>
          <w:sz w:val="24"/>
          <w:szCs w:val="24"/>
          <w14:ligatures w14:val="none"/>
        </w:rPr>
        <w:t>pre existing</w:t>
      </w:r>
      <w:proofErr w:type="spellEnd"/>
      <w:r w:rsidRPr="00EB7A94">
        <w:rPr>
          <w:rFonts w:ascii="Arial" w:eastAsia="Times New Roman" w:hAnsi="Arial" w:cs="Arial"/>
          <w:kern w:val="0"/>
          <w:sz w:val="24"/>
          <w:szCs w:val="24"/>
          <w14:ligatures w14:val="none"/>
        </w:rPr>
        <w:t xml:space="preserve"> lung disease and COPD, because, you know, they are battle-lands to begin with, and the x rays are maybe abnormal and things like that, and that'll help you get the value out better.</w:t>
      </w:r>
    </w:p>
    <w:p w14:paraId="3C4DD424" w14:textId="77777777" w:rsidR="00EB7A94" w:rsidRPr="00EB7A94" w:rsidRDefault="00EB7A94" w:rsidP="00EB7A94">
      <w:pPr>
        <w:numPr>
          <w:ilvl w:val="1"/>
          <w:numId w:val="58"/>
        </w:numPr>
        <w:spacing w:after="0" w:line="240" w:lineRule="auto"/>
        <w:contextualSpacing/>
        <w:rPr>
          <w:rFonts w:ascii="Arial" w:eastAsia="Times New Roman" w:hAnsi="Arial" w:cs="Arial"/>
          <w:b/>
          <w:bCs/>
          <w:kern w:val="0"/>
          <w:sz w:val="24"/>
          <w:szCs w:val="24"/>
          <w:u w:val="single"/>
          <w14:ligatures w14:val="none"/>
        </w:rPr>
      </w:pP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thinking maybe these outcomes would be about the same but doing subgroup analyses of you know, maybe high risk patients low risk patients</w:t>
      </w:r>
    </w:p>
    <w:p w14:paraId="10D046AB"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If you know, this data is valuable, you're giving it to clinicians, and let them go check it out. If there is no value in your data, if there is no signal in your data, if I look at 20 records like this, and I find nowhere that I can improve, or maybe one, that data is will not be very useful to me.</w:t>
      </w:r>
    </w:p>
    <w:p w14:paraId="2133BC94"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if I'm a clinician I want to know you know, what the data that you're showing me is useful for me so it's provided you get the data right … Are you going to sort of try to make a case that the data that you're going to push in front of the providers of, you know, while they were going to pull is valuable to them? Because I haven't seen that value or the proposition for that value yet.</w:t>
      </w:r>
    </w:p>
    <w:p w14:paraId="58D644EB"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lastRenderedPageBreak/>
        <w:t xml:space="preserve">Aside from diagnostic discordance, one of the other things that would be important is chart review to review the treatment decisions. ED physicians, when they have been given feedback say, “Well, if I did the right thing, then, you know, did it really matter that I might have gotten the diagnosis wrong, but I, I did the right thing, so I may not have said that they had pneumonia, but I gave them antibiotics for something else. So that didn't really change their outcome. </w:t>
      </w:r>
    </w:p>
    <w:p w14:paraId="2F1ECC54"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Does this measure enhance our understanding of how many of those patients that were over-diagnosed </w:t>
      </w:r>
      <w:proofErr w:type="gramStart"/>
      <w:r w:rsidRPr="00EB7A94">
        <w:rPr>
          <w:rFonts w:ascii="Arial" w:eastAsia="Times New Roman" w:hAnsi="Arial" w:cs="Arial"/>
          <w:kern w:val="0"/>
          <w:sz w:val="24"/>
          <w:szCs w:val="24"/>
          <w14:ligatures w14:val="none"/>
        </w:rPr>
        <w:t>actually had</w:t>
      </w:r>
      <w:proofErr w:type="gramEnd"/>
      <w:r w:rsidRPr="00EB7A94">
        <w:rPr>
          <w:rFonts w:ascii="Arial" w:eastAsia="Times New Roman" w:hAnsi="Arial" w:cs="Arial"/>
          <w:kern w:val="0"/>
          <w:sz w:val="24"/>
          <w:szCs w:val="24"/>
          <w14:ligatures w14:val="none"/>
        </w:rPr>
        <w:t xml:space="preserve"> a non-infectious disease at the end and therefore, we were giving them antibiotics that were unnecessary? That could be one thing that that could be </w:t>
      </w:r>
      <w:proofErr w:type="gramStart"/>
      <w:r w:rsidRPr="00EB7A94">
        <w:rPr>
          <w:rFonts w:ascii="Arial" w:eastAsia="Times New Roman" w:hAnsi="Arial" w:cs="Arial"/>
          <w:kern w:val="0"/>
          <w:sz w:val="24"/>
          <w:szCs w:val="24"/>
          <w14:ligatures w14:val="none"/>
        </w:rPr>
        <w:t>really important</w:t>
      </w:r>
      <w:proofErr w:type="gramEnd"/>
      <w:r w:rsidRPr="00EB7A94">
        <w:rPr>
          <w:rFonts w:ascii="Arial" w:eastAsia="Times New Roman" w:hAnsi="Arial" w:cs="Arial"/>
          <w:kern w:val="0"/>
          <w:sz w:val="24"/>
          <w:szCs w:val="24"/>
          <w14:ligatures w14:val="none"/>
        </w:rPr>
        <w:t xml:space="preserve">. … Is it something that you could tease out? A lot of people get overdiagnosis pneumonia, and then they end up having a non-infectious disease and that might be something that's </w:t>
      </w:r>
      <w:proofErr w:type="gramStart"/>
      <w:r w:rsidRPr="00EB7A94">
        <w:rPr>
          <w:rFonts w:ascii="Arial" w:eastAsia="Times New Roman" w:hAnsi="Arial" w:cs="Arial"/>
          <w:kern w:val="0"/>
          <w:sz w:val="24"/>
          <w:szCs w:val="24"/>
          <w14:ligatures w14:val="none"/>
        </w:rPr>
        <w:t>really different</w:t>
      </w:r>
      <w:proofErr w:type="gramEnd"/>
      <w:r w:rsidRPr="00EB7A94">
        <w:rPr>
          <w:rFonts w:ascii="Arial" w:eastAsia="Times New Roman" w:hAnsi="Arial" w:cs="Arial"/>
          <w:kern w:val="0"/>
          <w:sz w:val="24"/>
          <w:szCs w:val="24"/>
          <w14:ligatures w14:val="none"/>
        </w:rPr>
        <w:t xml:space="preserve"> from having another infectious disease that might have really much pretty much the same treatment. </w:t>
      </w:r>
    </w:p>
    <w:p w14:paraId="4B918E01"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I think that Ed physicians tend to view not prescribing antibiotics for a patient with infection as a much worse problem than prescribing the wrong antibiotics. And probably they are sued more if they miss and don't prescribe antibiotics for an infection. But you know, with Brandon Webb's work and others, if you give vancomycin and </w:t>
      </w:r>
      <w:proofErr w:type="spellStart"/>
      <w:r w:rsidRPr="00EB7A94">
        <w:rPr>
          <w:rFonts w:ascii="Arial" w:eastAsia="Times New Roman" w:hAnsi="Arial" w:cs="Arial"/>
          <w:kern w:val="0"/>
          <w:sz w:val="24"/>
          <w:szCs w:val="24"/>
          <w14:ligatures w14:val="none"/>
        </w:rPr>
        <w:t>zosyn</w:t>
      </w:r>
      <w:proofErr w:type="spellEnd"/>
      <w:r w:rsidRPr="00EB7A94">
        <w:rPr>
          <w:rFonts w:ascii="Arial" w:eastAsia="Times New Roman" w:hAnsi="Arial" w:cs="Arial"/>
          <w:kern w:val="0"/>
          <w:sz w:val="24"/>
          <w:szCs w:val="24"/>
          <w14:ligatures w14:val="none"/>
        </w:rPr>
        <w:t xml:space="preserve"> to patients who should be treated with or ceftriaxone their appear to be significantly worse outcomes with the broader spectrum antibiotics for multiple reasons… I think, Ed physician tend to over prescribe antibiotics and partly </w:t>
      </w:r>
      <w:proofErr w:type="gramStart"/>
      <w:r w:rsidRPr="00EB7A94">
        <w:rPr>
          <w:rFonts w:ascii="Arial" w:eastAsia="Times New Roman" w:hAnsi="Arial" w:cs="Arial"/>
          <w:kern w:val="0"/>
          <w:sz w:val="24"/>
          <w:szCs w:val="24"/>
          <w14:ligatures w14:val="none"/>
        </w:rPr>
        <w:t>for the reason that</w:t>
      </w:r>
      <w:proofErr w:type="gramEnd"/>
      <w:r w:rsidRPr="00EB7A94">
        <w:rPr>
          <w:rFonts w:ascii="Arial" w:eastAsia="Times New Roman" w:hAnsi="Arial" w:cs="Arial"/>
          <w:kern w:val="0"/>
          <w:sz w:val="24"/>
          <w:szCs w:val="24"/>
          <w14:ligatures w14:val="none"/>
        </w:rPr>
        <w:t xml:space="preserve"> I just said, </w:t>
      </w:r>
    </w:p>
    <w:p w14:paraId="2A018DE3" w14:textId="77777777" w:rsidR="00EB7A94" w:rsidRPr="00EB7A94" w:rsidRDefault="00EB7A94" w:rsidP="00EB7A94">
      <w:pPr>
        <w:numPr>
          <w:ilvl w:val="0"/>
          <w:numId w:val="55"/>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If I was a </w:t>
      </w:r>
      <w:proofErr w:type="gramStart"/>
      <w:r w:rsidRPr="00EB7A94">
        <w:rPr>
          <w:rFonts w:ascii="Arial" w:eastAsia="Times New Roman" w:hAnsi="Arial" w:cs="Arial"/>
          <w:kern w:val="0"/>
          <w:sz w:val="24"/>
          <w:szCs w:val="24"/>
          <w14:ligatures w14:val="none"/>
        </w:rPr>
        <w:t>really smart</w:t>
      </w:r>
      <w:proofErr w:type="gramEnd"/>
      <w:r w:rsidRPr="00EB7A94">
        <w:rPr>
          <w:rFonts w:ascii="Arial" w:eastAsia="Times New Roman" w:hAnsi="Arial" w:cs="Arial"/>
          <w:kern w:val="0"/>
          <w:sz w:val="24"/>
          <w:szCs w:val="24"/>
          <w14:ligatures w14:val="none"/>
        </w:rPr>
        <w:t xml:space="preserve"> Ed physician, and I wanted to score well on your test, I would diagnose pneumonia only in a very straightforward low bar, productive sputum fever and elevated white cell count. And the iffy uncertain cases, that would shy away from and then as a percentage, the accuracy of diagnosis would be much higher.</w:t>
      </w:r>
    </w:p>
    <w:p w14:paraId="18AD08EC" w14:textId="77777777" w:rsidR="00EB7A94" w:rsidRPr="00EB7A94" w:rsidRDefault="00EB7A94" w:rsidP="00EB7A94">
      <w:pPr>
        <w:numPr>
          <w:ilvl w:val="0"/>
          <w:numId w:val="55"/>
        </w:numPr>
        <w:spacing w:after="0" w:line="240" w:lineRule="auto"/>
        <w:contextualSpacing/>
        <w:rPr>
          <w:rFonts w:ascii="Arial" w:eastAsia="Times New Roman" w:hAnsi="Arial" w:cs="Arial"/>
          <w:b/>
          <w:bCs/>
          <w:kern w:val="0"/>
          <w:sz w:val="24"/>
          <w:szCs w:val="24"/>
          <w:u w:val="single"/>
          <w14:ligatures w14:val="none"/>
        </w:rPr>
      </w:pPr>
      <w:r w:rsidRPr="00EB7A94">
        <w:rPr>
          <w:rFonts w:ascii="Arial" w:eastAsia="Times New Roman" w:hAnsi="Arial" w:cs="Arial"/>
          <w:kern w:val="0"/>
          <w:sz w:val="24"/>
          <w:szCs w:val="24"/>
          <w14:ligatures w14:val="none"/>
        </w:rPr>
        <w:t xml:space="preserve">[Researcher] And one thing we were thinking of is down the road, you know, we could do something where the question is, how much time did it take the diagnosis to change? </w:t>
      </w: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if you have a change in diagnosis, one thing is that, you know, we actually are very vulnerable to that initial diagnosis. </w:t>
      </w: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we kind of attached emotionally to that. And then that can carry with the patient for a long time before people start to question it or realize that it's not the right diagnosis.</w:t>
      </w:r>
    </w:p>
    <w:p w14:paraId="413BF5D7" w14:textId="77777777" w:rsidR="00EB7A94" w:rsidRPr="00EB7A94" w:rsidRDefault="00EB7A94" w:rsidP="00EB7A94">
      <w:pPr>
        <w:numPr>
          <w:ilvl w:val="1"/>
          <w:numId w:val="55"/>
        </w:numPr>
        <w:spacing w:after="0" w:line="240" w:lineRule="auto"/>
        <w:contextualSpacing/>
        <w:rPr>
          <w:rFonts w:ascii="Arial" w:eastAsia="Times New Roman" w:hAnsi="Arial" w:cs="Arial"/>
          <w:b/>
          <w:bCs/>
          <w:kern w:val="0"/>
          <w:sz w:val="24"/>
          <w:szCs w:val="24"/>
          <w:u w:val="single"/>
          <w14:ligatures w14:val="none"/>
        </w:rPr>
      </w:pPr>
      <w:r w:rsidRPr="00EB7A94">
        <w:rPr>
          <w:rFonts w:ascii="Arial" w:eastAsia="Times New Roman" w:hAnsi="Arial" w:cs="Arial"/>
          <w:kern w:val="0"/>
          <w:sz w:val="24"/>
          <w:szCs w:val="24"/>
          <w14:ligatures w14:val="none"/>
        </w:rPr>
        <w:t xml:space="preserve">[TEP physician] somebody can be doing the exact right thing to do in the emergency department. And then the situation evolves, you get more information, the right thing to do say on day a hospital day two, and then the right thing to do on discharge being </w:t>
      </w:r>
      <w:proofErr w:type="gramStart"/>
      <w:r w:rsidRPr="00EB7A94">
        <w:rPr>
          <w:rFonts w:ascii="Arial" w:eastAsia="Times New Roman" w:hAnsi="Arial" w:cs="Arial"/>
          <w:kern w:val="0"/>
          <w:sz w:val="24"/>
          <w:szCs w:val="24"/>
          <w14:ligatures w14:val="none"/>
        </w:rPr>
        <w:t>but yet</w:t>
      </w:r>
      <w:proofErr w:type="gramEnd"/>
      <w:r w:rsidRPr="00EB7A94">
        <w:rPr>
          <w:rFonts w:ascii="Arial" w:eastAsia="Times New Roman" w:hAnsi="Arial" w:cs="Arial"/>
          <w:kern w:val="0"/>
          <w:sz w:val="24"/>
          <w:szCs w:val="24"/>
          <w14:ligatures w14:val="none"/>
        </w:rPr>
        <w:t xml:space="preserve"> have discordance in that diagnosis. But having a more, of course we haven't gotten there in science, but a dynamic quality measure. So that </w:t>
      </w:r>
      <w:proofErr w:type="gramStart"/>
      <w:r w:rsidRPr="00EB7A94">
        <w:rPr>
          <w:rFonts w:ascii="Arial" w:eastAsia="Times New Roman" w:hAnsi="Arial" w:cs="Arial"/>
          <w:kern w:val="0"/>
          <w:sz w:val="24"/>
          <w:szCs w:val="24"/>
          <w14:ligatures w14:val="none"/>
        </w:rPr>
        <w:t>actually assesses</w:t>
      </w:r>
      <w:proofErr w:type="gramEnd"/>
      <w:r w:rsidRPr="00EB7A94">
        <w:rPr>
          <w:rFonts w:ascii="Arial" w:eastAsia="Times New Roman" w:hAnsi="Arial" w:cs="Arial"/>
          <w:kern w:val="0"/>
          <w:sz w:val="24"/>
          <w:szCs w:val="24"/>
          <w14:ligatures w14:val="none"/>
        </w:rPr>
        <w:t xml:space="preserve"> over time, that changes over time. And it would be helpful for me as a </w:t>
      </w:r>
      <w:proofErr w:type="gramStart"/>
      <w:r w:rsidRPr="00EB7A94">
        <w:rPr>
          <w:rFonts w:ascii="Arial" w:eastAsia="Times New Roman" w:hAnsi="Arial" w:cs="Arial"/>
          <w:kern w:val="0"/>
          <w:sz w:val="24"/>
          <w:szCs w:val="24"/>
          <w14:ligatures w14:val="none"/>
        </w:rPr>
        <w:t>clinician, because</w:t>
      </w:r>
      <w:proofErr w:type="gramEnd"/>
      <w:r w:rsidRPr="00EB7A94">
        <w:rPr>
          <w:rFonts w:ascii="Arial" w:eastAsia="Times New Roman" w:hAnsi="Arial" w:cs="Arial"/>
          <w:kern w:val="0"/>
          <w:sz w:val="24"/>
          <w:szCs w:val="24"/>
          <w14:ligatures w14:val="none"/>
        </w:rPr>
        <w:t xml:space="preserve"> what I decided in the emergency department is probably going to be different than day five have a hospital stay.</w:t>
      </w:r>
    </w:p>
    <w:p w14:paraId="3453041C" w14:textId="77777777" w:rsidR="00EB7A94" w:rsidRPr="00EB7A94" w:rsidRDefault="00EB7A94" w:rsidP="00EB7A94">
      <w:pPr>
        <w:numPr>
          <w:ilvl w:val="0"/>
          <w:numId w:val="55"/>
        </w:numPr>
        <w:spacing w:after="0" w:line="240" w:lineRule="auto"/>
        <w:contextualSpacing/>
        <w:rPr>
          <w:rFonts w:ascii="Arial" w:eastAsia="Times New Roman" w:hAnsi="Arial" w:cs="Arial"/>
          <w:b/>
          <w:bCs/>
          <w:kern w:val="0"/>
          <w:sz w:val="24"/>
          <w:szCs w:val="24"/>
          <w:u w:val="single"/>
          <w14:ligatures w14:val="none"/>
        </w:rPr>
      </w:pPr>
      <w:r w:rsidRPr="00EB7A94">
        <w:rPr>
          <w:rFonts w:ascii="Arial" w:eastAsia="Times New Roman" w:hAnsi="Arial" w:cs="Arial"/>
          <w:kern w:val="0"/>
          <w:sz w:val="24"/>
          <w:szCs w:val="24"/>
          <w14:ligatures w14:val="none"/>
        </w:rPr>
        <w:t xml:space="preserve">oftentimes there's over treatment with antibiotics-- should there be another column with recommended treatment … I'm just wondering, for someone who wants to really improve with this tool, there should be an area where it's like suggestions or something like that… are specific, evidence based </w:t>
      </w:r>
      <w:r w:rsidRPr="00EB7A94">
        <w:rPr>
          <w:rFonts w:ascii="Arial" w:eastAsia="Times New Roman" w:hAnsi="Arial" w:cs="Arial"/>
          <w:b/>
          <w:bCs/>
          <w:kern w:val="0"/>
          <w:sz w:val="24"/>
          <w:szCs w:val="24"/>
          <w14:ligatures w14:val="none"/>
        </w:rPr>
        <w:t>best practice</w:t>
      </w:r>
      <w:r w:rsidRPr="00EB7A94">
        <w:rPr>
          <w:rFonts w:ascii="Arial" w:eastAsia="Times New Roman" w:hAnsi="Arial" w:cs="Arial"/>
          <w:kern w:val="0"/>
          <w:sz w:val="24"/>
          <w:szCs w:val="24"/>
          <w14:ligatures w14:val="none"/>
        </w:rPr>
        <w:t xml:space="preserve"> that I should be adhering to? And where did I go wrong, so to speak? Or did I even go wrong? …  There’s like a richness that is lacking. </w:t>
      </w:r>
    </w:p>
    <w:p w14:paraId="6FD17931" w14:textId="77777777" w:rsidR="00EB7A94" w:rsidRPr="00EB7A94" w:rsidRDefault="00EB7A94" w:rsidP="00EB7A94">
      <w:pPr>
        <w:spacing w:after="0" w:line="240" w:lineRule="auto"/>
        <w:rPr>
          <w:rFonts w:ascii="Arial" w:eastAsia="Times New Roman" w:hAnsi="Arial" w:cs="Arial"/>
          <w:kern w:val="0"/>
          <w:sz w:val="24"/>
          <w:szCs w:val="24"/>
          <w14:ligatures w14:val="none"/>
        </w:rPr>
      </w:pPr>
    </w:p>
    <w:p w14:paraId="52233088" w14:textId="77777777" w:rsidR="00EB7A94" w:rsidRPr="00EB7A94" w:rsidRDefault="00EB7A94" w:rsidP="00EB7A94">
      <w:pPr>
        <w:spacing w:after="0" w:line="240" w:lineRule="auto"/>
        <w:contextualSpacing/>
        <w:rPr>
          <w:rFonts w:ascii="Arial" w:eastAsia="Times New Roman" w:hAnsi="Arial" w:cs="Arial"/>
          <w:b/>
          <w:bCs/>
          <w:i/>
          <w:iCs/>
          <w:kern w:val="0"/>
          <w:sz w:val="24"/>
          <w:szCs w:val="24"/>
          <w14:ligatures w14:val="none"/>
        </w:rPr>
      </w:pPr>
      <w:r w:rsidRPr="00EB7A94">
        <w:rPr>
          <w:rFonts w:ascii="Arial" w:eastAsia="Times New Roman" w:hAnsi="Arial" w:cs="Arial"/>
          <w:b/>
          <w:bCs/>
          <w:i/>
          <w:iCs/>
          <w:kern w:val="0"/>
          <w:sz w:val="24"/>
          <w:szCs w:val="24"/>
          <w14:ligatures w14:val="none"/>
        </w:rPr>
        <w:t xml:space="preserve">Intrinsic motivation to review feedback </w:t>
      </w:r>
      <w:proofErr w:type="gramStart"/>
      <w:r w:rsidRPr="00EB7A94">
        <w:rPr>
          <w:rFonts w:ascii="Arial" w:eastAsia="Times New Roman" w:hAnsi="Arial" w:cs="Arial"/>
          <w:b/>
          <w:bCs/>
          <w:i/>
          <w:iCs/>
          <w:kern w:val="0"/>
          <w:sz w:val="24"/>
          <w:szCs w:val="24"/>
          <w14:ligatures w14:val="none"/>
        </w:rPr>
        <w:t>measures</w:t>
      </w:r>
      <w:proofErr w:type="gramEnd"/>
    </w:p>
    <w:p w14:paraId="2B09A241" w14:textId="77777777" w:rsidR="00EB7A94" w:rsidRPr="00EB7A94" w:rsidRDefault="00EB7A94" w:rsidP="00EB7A94">
      <w:pPr>
        <w:numPr>
          <w:ilvl w:val="0"/>
          <w:numId w:val="59"/>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The deal breaker for this </w:t>
      </w:r>
      <w:proofErr w:type="gramStart"/>
      <w:r w:rsidRPr="00EB7A94">
        <w:rPr>
          <w:rFonts w:ascii="Arial" w:eastAsia="Times New Roman" w:hAnsi="Arial" w:cs="Arial"/>
          <w:kern w:val="0"/>
          <w:sz w:val="24"/>
          <w:szCs w:val="24"/>
          <w14:ligatures w14:val="none"/>
        </w:rPr>
        <w:t>is, if</w:t>
      </w:r>
      <w:proofErr w:type="gramEnd"/>
      <w:r w:rsidRPr="00EB7A94">
        <w:rPr>
          <w:rFonts w:ascii="Arial" w:eastAsia="Times New Roman" w:hAnsi="Arial" w:cs="Arial"/>
          <w:kern w:val="0"/>
          <w:sz w:val="24"/>
          <w:szCs w:val="24"/>
          <w14:ligatures w14:val="none"/>
        </w:rPr>
        <w:t xml:space="preserve"> it doesn't have any consequences in what people do.</w:t>
      </w:r>
    </w:p>
    <w:p w14:paraId="2BA27114" w14:textId="77777777" w:rsidR="00EB7A94" w:rsidRPr="00EB7A94" w:rsidRDefault="00EB7A94" w:rsidP="00EB7A94">
      <w:pPr>
        <w:numPr>
          <w:ilvl w:val="0"/>
          <w:numId w:val="59"/>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As we've rolled out a pneumonia tool across Intermountain the physicians, </w:t>
      </w:r>
      <w:proofErr w:type="gramStart"/>
      <w:r w:rsidRPr="00EB7A94">
        <w:rPr>
          <w:rFonts w:ascii="Arial" w:eastAsia="Times New Roman" w:hAnsi="Arial" w:cs="Arial"/>
          <w:kern w:val="0"/>
          <w:sz w:val="24"/>
          <w:szCs w:val="24"/>
          <w14:ligatures w14:val="none"/>
        </w:rPr>
        <w:t>and actually, the</w:t>
      </w:r>
      <w:proofErr w:type="gramEnd"/>
      <w:r w:rsidRPr="00EB7A94">
        <w:rPr>
          <w:rFonts w:ascii="Arial" w:eastAsia="Times New Roman" w:hAnsi="Arial" w:cs="Arial"/>
          <w:kern w:val="0"/>
          <w:sz w:val="24"/>
          <w:szCs w:val="24"/>
          <w14:ligatures w14:val="none"/>
        </w:rPr>
        <w:t xml:space="preserve"> group, psychology seems to vary quite a bit, some physicians are really quite interested and want to get better and look at their data and others just want to know if they're in trouble and if not go out mountain biking, or skiing, or whatever. </w:t>
      </w: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there's really quite a bit of variability in how people would view this tool and how much they would use it unless there was a reward or a penalty.</w:t>
      </w:r>
    </w:p>
    <w:p w14:paraId="11D8E176" w14:textId="77777777" w:rsidR="00EB7A94" w:rsidRPr="00EB7A94" w:rsidRDefault="00EB7A94" w:rsidP="00EB7A94">
      <w:pPr>
        <w:numPr>
          <w:ilvl w:val="0"/>
          <w:numId w:val="59"/>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I think it's best when, yes, we give them information, and they </w:t>
      </w:r>
      <w:proofErr w:type="gramStart"/>
      <w:r w:rsidRPr="00EB7A94">
        <w:rPr>
          <w:rFonts w:ascii="Arial" w:eastAsia="Times New Roman" w:hAnsi="Arial" w:cs="Arial"/>
          <w:kern w:val="0"/>
          <w:sz w:val="24"/>
          <w:szCs w:val="24"/>
          <w14:ligatures w14:val="none"/>
        </w:rPr>
        <w:t>actually discuss</w:t>
      </w:r>
      <w:proofErr w:type="gramEnd"/>
      <w:r w:rsidRPr="00EB7A94">
        <w:rPr>
          <w:rFonts w:ascii="Arial" w:eastAsia="Times New Roman" w:hAnsi="Arial" w:cs="Arial"/>
          <w:kern w:val="0"/>
          <w:sz w:val="24"/>
          <w:szCs w:val="24"/>
          <w14:ligatures w14:val="none"/>
        </w:rPr>
        <w:t xml:space="preserve"> it in a group meeting. I think that that is a great motivator. But some of the groups really don't even care enough to want to do that. Even if I provided the information. They just, again, want to get their scheduling done and get on with things.</w:t>
      </w:r>
    </w:p>
    <w:p w14:paraId="484E3380" w14:textId="77777777" w:rsidR="00EB7A94" w:rsidRPr="00EB7A94" w:rsidRDefault="00EB7A94" w:rsidP="00EB7A94">
      <w:pPr>
        <w:numPr>
          <w:ilvl w:val="0"/>
          <w:numId w:val="59"/>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sometimes when you're just given information, it may seem like someone's telling you that you did something wrong, that can be a turn off. … the wording and the messaging about what this information is, is super important because if someone is just thinking that these people are doing this pneumonia study, they're going to be telling me that I'm doing errors, or I'm doing something wrong, that's going to turn off people from trying to get the information. And so for me personally, like for our group, net, you talked about the group at IMC and that some people just don't care, I think that you have to message it to them appropriately so that they do care …I think people would be much more willing to engage with you, and engage with your idea of like, this is all about making things better for the patient and teaching us how to be better, that would be much more well received than someone just getting this dashboard and saying, Oh, I only have 75% accuracy. … this is a lot of data that is going to need to have a little bit more explanation and messaging from your team, for people to accept it, Because I don't think people intrinsically don't want to learn, I think that if they are feeling attacked, then they're going to just turn off. </w:t>
      </w:r>
    </w:p>
    <w:p w14:paraId="7B1A81D9" w14:textId="77777777" w:rsidR="00EB7A94" w:rsidRPr="00EB7A94" w:rsidRDefault="00EB7A94" w:rsidP="00EB7A94">
      <w:pPr>
        <w:numPr>
          <w:ilvl w:val="0"/>
          <w:numId w:val="59"/>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When will I do this? Is it a part of my, you know, daily work? Or is this something I'm supposed to do at nights and weekends when I'm not in the clinic, for instance, which you know, I've done primary care or is, so that's why we </w:t>
      </w:r>
      <w:proofErr w:type="gramStart"/>
      <w:r w:rsidRPr="00EB7A94">
        <w:rPr>
          <w:rFonts w:ascii="Arial" w:eastAsia="Times New Roman" w:hAnsi="Arial" w:cs="Arial"/>
          <w:kern w:val="0"/>
          <w:sz w:val="24"/>
          <w:szCs w:val="24"/>
          <w14:ligatures w14:val="none"/>
        </w:rPr>
        <w:t>have to</w:t>
      </w:r>
      <w:proofErr w:type="gramEnd"/>
      <w:r w:rsidRPr="00EB7A94">
        <w:rPr>
          <w:rFonts w:ascii="Arial" w:eastAsia="Times New Roman" w:hAnsi="Arial" w:cs="Arial"/>
          <w:kern w:val="0"/>
          <w:sz w:val="24"/>
          <w:szCs w:val="24"/>
          <w14:ligatures w14:val="none"/>
        </w:rPr>
        <w:t xml:space="preserve"> make this as a part of somebody's workflow. If it's useful. Once it's once you prove that this is useful, then I think people will start looking for it in seek out that, but you're still going to need a lot of intrinsic motivation.</w:t>
      </w:r>
    </w:p>
    <w:p w14:paraId="42F4658E" w14:textId="77777777" w:rsidR="00EB7A94" w:rsidRPr="00EB7A94" w:rsidRDefault="00EB7A94" w:rsidP="00EB7A94">
      <w:pPr>
        <w:numPr>
          <w:ilvl w:val="0"/>
          <w:numId w:val="59"/>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what, if you … went to an organized group, … their weekly or monthly meetings, and show them the results of this, both in total and then each individual one, you could privately show their results? </w:t>
      </w:r>
      <w:proofErr w:type="gramStart"/>
      <w:r w:rsidRPr="00EB7A94">
        <w:rPr>
          <w:rFonts w:ascii="Arial" w:eastAsia="Times New Roman" w:hAnsi="Arial" w:cs="Arial"/>
          <w:kern w:val="0"/>
          <w:sz w:val="24"/>
          <w:szCs w:val="24"/>
          <w14:ligatures w14:val="none"/>
        </w:rPr>
        <w:t>So</w:t>
      </w:r>
      <w:proofErr w:type="gramEnd"/>
      <w:r w:rsidRPr="00EB7A94">
        <w:rPr>
          <w:rFonts w:ascii="Arial" w:eastAsia="Times New Roman" w:hAnsi="Arial" w:cs="Arial"/>
          <w:kern w:val="0"/>
          <w:sz w:val="24"/>
          <w:szCs w:val="24"/>
          <w14:ligatures w14:val="none"/>
        </w:rPr>
        <w:t xml:space="preserve"> you build it into their quality improvement meetings, or nightly meetings? </w:t>
      </w:r>
    </w:p>
    <w:p w14:paraId="34E8DF04" w14:textId="77777777" w:rsidR="00EB7A94" w:rsidRPr="00EB7A94" w:rsidRDefault="00EB7A94" w:rsidP="00EB7A94">
      <w:pPr>
        <w:numPr>
          <w:ilvl w:val="0"/>
          <w:numId w:val="59"/>
        </w:numPr>
        <w:spacing w:after="0" w:line="240" w:lineRule="auto"/>
        <w:contextualSpacing/>
        <w:rPr>
          <w:rFonts w:ascii="Arial" w:eastAsia="Times New Roman" w:hAnsi="Arial" w:cs="Arial"/>
          <w:b/>
          <w:bCs/>
          <w:kern w:val="0"/>
          <w:sz w:val="24"/>
          <w:szCs w:val="24"/>
          <w:u w:val="single"/>
          <w14:ligatures w14:val="none"/>
        </w:rPr>
      </w:pPr>
      <w:r w:rsidRPr="00EB7A94">
        <w:rPr>
          <w:rFonts w:ascii="Arial" w:eastAsia="Times New Roman" w:hAnsi="Arial" w:cs="Arial"/>
          <w:kern w:val="0"/>
          <w:sz w:val="24"/>
          <w:szCs w:val="24"/>
          <w14:ligatures w14:val="none"/>
        </w:rPr>
        <w:t xml:space="preserve">I had developed quality scorecards in the past and believe me as much as we would hope that that Providers look at them and glean over them, they really just look at what's red, they usually will look at see what's green with what they did well, though this provider like 90%, sensitivity, Okay, I'm </w:t>
      </w:r>
      <w:proofErr w:type="spellStart"/>
      <w:r w:rsidRPr="00EB7A94">
        <w:rPr>
          <w:rFonts w:ascii="Arial" w:eastAsia="Times New Roman" w:hAnsi="Arial" w:cs="Arial"/>
          <w:kern w:val="0"/>
          <w:sz w:val="24"/>
          <w:szCs w:val="24"/>
          <w14:ligatures w14:val="none"/>
        </w:rPr>
        <w:t>gonna</w:t>
      </w:r>
      <w:proofErr w:type="spellEnd"/>
      <w:r w:rsidRPr="00EB7A94">
        <w:rPr>
          <w:rFonts w:ascii="Arial" w:eastAsia="Times New Roman" w:hAnsi="Arial" w:cs="Arial"/>
          <w:kern w:val="0"/>
          <w:sz w:val="24"/>
          <w:szCs w:val="24"/>
          <w14:ligatures w14:val="none"/>
        </w:rPr>
        <w:t xml:space="preserve"> give myself a pat on the back, because 90% there, okay, I like that. And then look at the one red spot and try to figure out, this is where the growth mindset, folks anyway, that looked at the scorecard and try to figure out what did I miss? And how can I apply it to a similar patient like that in the future? What evidence-based approach did I miss?</w:t>
      </w:r>
    </w:p>
    <w:p w14:paraId="64C05B8A" w14:textId="77777777" w:rsidR="00EB7A94" w:rsidRPr="00EB7A94" w:rsidRDefault="00EB7A94" w:rsidP="00EB7A94">
      <w:pPr>
        <w:spacing w:after="0" w:line="240" w:lineRule="auto"/>
        <w:rPr>
          <w:rFonts w:ascii="Arial" w:eastAsia="Times New Roman" w:hAnsi="Arial" w:cs="Arial"/>
          <w:kern w:val="0"/>
          <w:sz w:val="24"/>
          <w:szCs w:val="24"/>
          <w14:ligatures w14:val="none"/>
        </w:rPr>
      </w:pPr>
    </w:p>
    <w:p w14:paraId="4284BB16" w14:textId="77777777" w:rsidR="00EB7A94" w:rsidRPr="00EB7A94" w:rsidRDefault="00EB7A94" w:rsidP="00EB7A94">
      <w:pPr>
        <w:spacing w:after="0" w:line="240" w:lineRule="auto"/>
        <w:rPr>
          <w:rFonts w:ascii="Arial" w:eastAsia="Times New Roman" w:hAnsi="Arial" w:cs="Arial"/>
          <w:b/>
          <w:bCs/>
          <w:i/>
          <w:iCs/>
          <w:kern w:val="0"/>
          <w:sz w:val="24"/>
          <w:szCs w:val="24"/>
          <w14:ligatures w14:val="none"/>
        </w:rPr>
      </w:pPr>
      <w:r w:rsidRPr="00EB7A94">
        <w:rPr>
          <w:rFonts w:ascii="Arial" w:eastAsia="Times New Roman" w:hAnsi="Arial" w:cs="Arial"/>
          <w:b/>
          <w:bCs/>
          <w:i/>
          <w:iCs/>
          <w:kern w:val="0"/>
          <w:sz w:val="24"/>
          <w:szCs w:val="24"/>
          <w14:ligatures w14:val="none"/>
        </w:rPr>
        <w:t>Planning ahead</w:t>
      </w:r>
    </w:p>
    <w:p w14:paraId="790A21CA" w14:textId="77777777" w:rsidR="00EB7A94" w:rsidRPr="00EB7A94" w:rsidRDefault="00EB7A94" w:rsidP="00EB7A94">
      <w:pPr>
        <w:numPr>
          <w:ilvl w:val="0"/>
          <w:numId w:val="60"/>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Incorporate a question in the user study about how, when, or where </w:t>
      </w:r>
      <w:proofErr w:type="gramStart"/>
      <w:r w:rsidRPr="00EB7A94">
        <w:rPr>
          <w:rFonts w:ascii="Arial" w:eastAsia="Times New Roman" w:hAnsi="Arial" w:cs="Arial"/>
          <w:kern w:val="0"/>
          <w:sz w:val="24"/>
          <w:szCs w:val="24"/>
          <w14:ligatures w14:val="none"/>
        </w:rPr>
        <w:t>would you</w:t>
      </w:r>
      <w:proofErr w:type="gramEnd"/>
      <w:r w:rsidRPr="00EB7A94">
        <w:rPr>
          <w:rFonts w:ascii="Arial" w:eastAsia="Times New Roman" w:hAnsi="Arial" w:cs="Arial"/>
          <w:kern w:val="0"/>
          <w:sz w:val="24"/>
          <w:szCs w:val="24"/>
          <w14:ligatures w14:val="none"/>
        </w:rPr>
        <w:t xml:space="preserve"> embed review of the report into your existing workflow.</w:t>
      </w:r>
    </w:p>
    <w:p w14:paraId="14BF4AAE" w14:textId="77777777" w:rsidR="00EB7A94" w:rsidRPr="00EB7A94" w:rsidRDefault="00EB7A94" w:rsidP="00EB7A94">
      <w:pPr>
        <w:numPr>
          <w:ilvl w:val="0"/>
          <w:numId w:val="60"/>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think if we maybe get more funding down the road to do a second round of this, maybe we would do something where we do patient interviews to really think about what the actual emotional consequences of the </w:t>
      </w:r>
      <w:proofErr w:type="gramStart"/>
      <w:r w:rsidRPr="00EB7A94">
        <w:rPr>
          <w:rFonts w:ascii="Arial" w:eastAsia="Times New Roman" w:hAnsi="Arial" w:cs="Arial"/>
          <w:kern w:val="0"/>
          <w:sz w:val="24"/>
          <w:szCs w:val="24"/>
          <w14:ligatures w14:val="none"/>
        </w:rPr>
        <w:t>changes</w:t>
      </w:r>
      <w:proofErr w:type="gramEnd"/>
    </w:p>
    <w:p w14:paraId="09A0B847" w14:textId="77777777" w:rsidR="00EB7A94" w:rsidRPr="00A246F1" w:rsidRDefault="00EB7A94" w:rsidP="00EB7A94">
      <w:pPr>
        <w:numPr>
          <w:ilvl w:val="0"/>
          <w:numId w:val="60"/>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b/>
          <w:kern w:val="0"/>
          <w:sz w:val="24"/>
          <w:szCs w:val="24"/>
          <w14:ligatures w14:val="none"/>
        </w:rPr>
        <w:t xml:space="preserve">Share some results of user testing at next </w:t>
      </w:r>
      <w:proofErr w:type="gramStart"/>
      <w:r w:rsidRPr="00EB7A94">
        <w:rPr>
          <w:rFonts w:ascii="Arial" w:eastAsia="Times New Roman" w:hAnsi="Arial" w:cs="Arial"/>
          <w:b/>
          <w:kern w:val="0"/>
          <w:sz w:val="24"/>
          <w:szCs w:val="24"/>
          <w14:ligatures w14:val="none"/>
        </w:rPr>
        <w:t>TEP</w:t>
      </w:r>
      <w:proofErr w:type="gramEnd"/>
      <w:r w:rsidRPr="00EB7A94">
        <w:rPr>
          <w:rFonts w:ascii="Arial" w:eastAsia="Times New Roman" w:hAnsi="Arial" w:cs="Arial"/>
          <w:b/>
          <w:kern w:val="0"/>
          <w:sz w:val="24"/>
          <w:szCs w:val="24"/>
          <w14:ligatures w14:val="none"/>
        </w:rPr>
        <w:t xml:space="preserve"> </w:t>
      </w:r>
    </w:p>
    <w:p w14:paraId="10E3D59E" w14:textId="77777777" w:rsidR="00A246F1" w:rsidRDefault="00A246F1" w:rsidP="00A246F1">
      <w:pPr>
        <w:spacing w:after="0" w:line="240" w:lineRule="auto"/>
        <w:contextualSpacing/>
        <w:rPr>
          <w:rFonts w:ascii="Arial" w:eastAsia="Times New Roman" w:hAnsi="Arial" w:cs="Arial"/>
          <w:b/>
          <w:kern w:val="0"/>
          <w:sz w:val="24"/>
          <w:szCs w:val="24"/>
          <w14:ligatures w14:val="none"/>
        </w:rPr>
      </w:pPr>
    </w:p>
    <w:p w14:paraId="3DF6D500" w14:textId="77777777" w:rsidR="00A246F1" w:rsidRDefault="00A246F1" w:rsidP="00A246F1">
      <w:pPr>
        <w:spacing w:after="0" w:line="240" w:lineRule="auto"/>
        <w:contextualSpacing/>
        <w:rPr>
          <w:rFonts w:ascii="Arial" w:eastAsia="Times New Roman" w:hAnsi="Arial" w:cs="Arial"/>
          <w:b/>
          <w:kern w:val="0"/>
          <w:sz w:val="24"/>
          <w:szCs w:val="24"/>
          <w14:ligatures w14:val="none"/>
        </w:rPr>
      </w:pPr>
    </w:p>
    <w:p w14:paraId="209B4421" w14:textId="77777777" w:rsidR="00A246F1" w:rsidRDefault="00A246F1" w:rsidP="00A246F1">
      <w:pPr>
        <w:spacing w:after="0" w:line="240" w:lineRule="auto"/>
        <w:contextualSpacing/>
        <w:rPr>
          <w:rFonts w:ascii="Arial" w:eastAsia="Times New Roman" w:hAnsi="Arial" w:cs="Arial"/>
          <w:b/>
          <w:kern w:val="0"/>
          <w:sz w:val="24"/>
          <w:szCs w:val="24"/>
          <w14:ligatures w14:val="none"/>
        </w:rPr>
      </w:pPr>
    </w:p>
    <w:p w14:paraId="09079A8A" w14:textId="77777777" w:rsidR="00A246F1" w:rsidRPr="00913ECE" w:rsidRDefault="00A246F1" w:rsidP="00A246F1">
      <w:pPr>
        <w:spacing w:after="0" w:line="240" w:lineRule="auto"/>
        <w:contextualSpacing/>
        <w:rPr>
          <w:rFonts w:ascii="Arial" w:eastAsia="Times New Roman" w:hAnsi="Arial" w:cs="Arial"/>
          <w:b/>
          <w:kern w:val="0"/>
          <w:sz w:val="24"/>
          <w:szCs w:val="24"/>
          <w14:ligatures w14:val="none"/>
        </w:rPr>
      </w:pPr>
    </w:p>
    <w:p w14:paraId="05E6C73E" w14:textId="77777777" w:rsidR="00A246F1" w:rsidRPr="00EB7A94" w:rsidRDefault="00A246F1" w:rsidP="00A246F1">
      <w:pPr>
        <w:spacing w:after="0" w:line="240" w:lineRule="auto"/>
        <w:contextualSpacing/>
        <w:rPr>
          <w:rFonts w:ascii="Arial" w:eastAsia="Times New Roman" w:hAnsi="Arial" w:cs="Arial"/>
          <w:kern w:val="0"/>
          <w:sz w:val="24"/>
          <w:szCs w:val="24"/>
          <w14:ligatures w14:val="none"/>
        </w:rPr>
      </w:pPr>
    </w:p>
    <w:p w14:paraId="75CA1EB5" w14:textId="77777777" w:rsidR="00EB7A94" w:rsidRPr="00EB7A94" w:rsidRDefault="00EB7A94" w:rsidP="00EB7A94">
      <w:pPr>
        <w:spacing w:before="100" w:beforeAutospacing="1" w:after="100" w:afterAutospacing="1" w:line="240" w:lineRule="auto"/>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t xml:space="preserve">TEP #2 Post-Meeting Survey Responses </w:t>
      </w:r>
    </w:p>
    <w:p w14:paraId="6608F851" w14:textId="77777777" w:rsidR="00EB7A94" w:rsidRPr="00EB7A94" w:rsidRDefault="00EB7A94" w:rsidP="00EB7A94">
      <w:pPr>
        <w:spacing w:before="100" w:beforeAutospacing="1" w:after="100" w:afterAutospacing="1" w:line="240" w:lineRule="auto"/>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Participants were asked to complete an anonymous 16-question survey. Four TEP members responded to the survey, two of whom appear to be patient members. Although one of the patient members was not in attendance at the meeting, they were provided with a recording of the TEP meeting to review prior to taking the survey. </w:t>
      </w:r>
    </w:p>
    <w:p w14:paraId="012B314B"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1</w:t>
      </w:r>
    </w:p>
    <w:p w14:paraId="710EB301"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Does our measure of diagnostic discordance comparing admission diagnosis with radiographic and discharge diagnoses seem to be scientifically sound?</w:t>
      </w:r>
    </w:p>
    <w:p w14:paraId="5BF6265F"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Yes</w:t>
      </w:r>
    </w:p>
    <w:p w14:paraId="0D2AFD61"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2. Yes</w:t>
      </w:r>
    </w:p>
    <w:p w14:paraId="4547372C"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NA</w:t>
      </w:r>
    </w:p>
    <w:p w14:paraId="581C7105"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yes, but there are some patients with multiple diagnoses for admit from the ED as well as multiple discharge dx. we should make sure to include them.</w:t>
      </w:r>
    </w:p>
    <w:p w14:paraId="5628A515"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2</w:t>
      </w:r>
    </w:p>
    <w:p w14:paraId="7051EF6B"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In what situations would this measure be useful?</w:t>
      </w:r>
    </w:p>
    <w:p w14:paraId="125ABF14"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In every situation</w:t>
      </w:r>
    </w:p>
    <w:p w14:paraId="3E6128A0"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Respiratory patients</w:t>
      </w:r>
    </w:p>
    <w:p w14:paraId="30604B1B"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NA</w:t>
      </w:r>
    </w:p>
    <w:p w14:paraId="792E217F"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reviewing cases for ED providers</w:t>
      </w:r>
    </w:p>
    <w:p w14:paraId="79C80B68"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3</w:t>
      </w:r>
    </w:p>
    <w:p w14:paraId="0A6A81CE"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In our measure we look at diagnostic discordance - when the admission diagnosis differs from the chest imaging (radiographic) and discharge diagnoses. What other types of discordance do you think we should we be including in our feedback tool, to help physicians get better at diagnosing?</w:t>
      </w:r>
    </w:p>
    <w:p w14:paraId="33027A67"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Accurate patient history</w:t>
      </w:r>
    </w:p>
    <w:p w14:paraId="011E8E99"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 xml:space="preserve">Patient recurrences or previous experiences. Many chronic lung </w:t>
      </w:r>
      <w:proofErr w:type="gramStart"/>
      <w:r w:rsidRPr="00EB7A94">
        <w:rPr>
          <w:rFonts w:ascii="Arial" w:eastAsia="Times New Roman" w:hAnsi="Arial" w:cs="Arial"/>
          <w:color w:val="323130"/>
          <w:kern w:val="0"/>
          <w:sz w:val="24"/>
          <w:szCs w:val="24"/>
          <w:shd w:val="clear" w:color="auto" w:fill="FFFFFF"/>
          <w14:ligatures w14:val="none"/>
        </w:rPr>
        <w:t>disease</w:t>
      </w:r>
      <w:proofErr w:type="gramEnd"/>
      <w:r w:rsidRPr="00EB7A94">
        <w:rPr>
          <w:rFonts w:ascii="Arial" w:eastAsia="Times New Roman" w:hAnsi="Arial" w:cs="Arial"/>
          <w:color w:val="323130"/>
          <w:kern w:val="0"/>
          <w:sz w:val="24"/>
          <w:szCs w:val="24"/>
          <w:shd w:val="clear" w:color="auto" w:fill="FFFFFF"/>
          <w14:ligatures w14:val="none"/>
        </w:rPr>
        <w:t xml:space="preserve"> rarely present the same every time</w:t>
      </w:r>
    </w:p>
    <w:p w14:paraId="0C513A82"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Missed opportunities</w:t>
      </w:r>
    </w:p>
    <w:p w14:paraId="233E462D"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 xml:space="preserve">4. treatment discordance, opportunity for improvement (treatment, avoidance of treatment, final </w:t>
      </w:r>
      <w:proofErr w:type="gramStart"/>
      <w:r w:rsidRPr="00EB7A94">
        <w:rPr>
          <w:rFonts w:ascii="Arial" w:eastAsia="Times New Roman" w:hAnsi="Arial" w:cs="Arial"/>
          <w:color w:val="323130"/>
          <w:kern w:val="0"/>
          <w:sz w:val="24"/>
          <w:szCs w:val="24"/>
          <w14:ligatures w14:val="none"/>
        </w:rPr>
        <w:t>micro</w:t>
      </w:r>
      <w:proofErr w:type="gramEnd"/>
      <w:r w:rsidRPr="00EB7A94">
        <w:rPr>
          <w:rFonts w:ascii="Arial" w:eastAsia="Times New Roman" w:hAnsi="Arial" w:cs="Arial"/>
          <w:color w:val="323130"/>
          <w:kern w:val="0"/>
          <w:sz w:val="24"/>
          <w:szCs w:val="24"/>
          <w14:ligatures w14:val="none"/>
        </w:rPr>
        <w:t xml:space="preserve"> or virology)</w:t>
      </w:r>
    </w:p>
    <w:p w14:paraId="2716ED20"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lastRenderedPageBreak/>
        <w:t>4</w:t>
      </w:r>
    </w:p>
    <w:p w14:paraId="3593AC5F"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What treatment patterns could we include?</w:t>
      </w:r>
    </w:p>
    <w:p w14:paraId="7D487C22"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Don't broad treat, be specific. Correct diagnosis through proper testing</w:t>
      </w:r>
    </w:p>
    <w:p w14:paraId="60CF0EC0"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Previous admission reports?</w:t>
      </w:r>
    </w:p>
    <w:p w14:paraId="0275B2E5"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NA</w:t>
      </w:r>
    </w:p>
    <w:p w14:paraId="785CB82E"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antibiotics, lack of antibiotics, steroids, increased level of care within 14 hours (e.g. ICU transfer)</w:t>
      </w:r>
    </w:p>
    <w:p w14:paraId="1812B760"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5</w:t>
      </w:r>
    </w:p>
    <w:p w14:paraId="21118F41"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 xml:space="preserve">In addition to final chest x-ray reports, what key diagnostic information might be missing at the time of Emergency Room Pneumonia diagnosis? </w:t>
      </w:r>
    </w:p>
    <w:p w14:paraId="39B17EFD"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Correct and timely history</w:t>
      </w:r>
    </w:p>
    <w:p w14:paraId="69618999"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Prior history</w:t>
      </w:r>
    </w:p>
    <w:p w14:paraId="5DE89CAE"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3. </w:t>
      </w:r>
      <w:r w:rsidRPr="00EB7A94">
        <w:rPr>
          <w:rFonts w:ascii="Arial" w:eastAsia="Times New Roman" w:hAnsi="Arial" w:cs="Arial"/>
          <w:color w:val="323130"/>
          <w:kern w:val="0"/>
          <w:sz w:val="24"/>
          <w:szCs w:val="24"/>
          <w:shd w:val="clear" w:color="auto" w:fill="FFFFFF"/>
          <w14:ligatures w14:val="none"/>
        </w:rPr>
        <w:t>history, exam, labs</w:t>
      </w:r>
    </w:p>
    <w:p w14:paraId="3FCFA0D8"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4.micro, virology, blood cultures, CT reports</w:t>
      </w:r>
    </w:p>
    <w:p w14:paraId="1B5A4BF2"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6</w:t>
      </w:r>
    </w:p>
    <w:p w14:paraId="722055B5"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What is the meaning of diagnostic discordance to you?</w:t>
      </w:r>
    </w:p>
    <w:p w14:paraId="5D84F5F1"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 xml:space="preserve">Having as much information as possible (i.e. history, labs, x-ray, listen to </w:t>
      </w:r>
      <w:proofErr w:type="gramStart"/>
      <w:r w:rsidRPr="00EB7A94">
        <w:rPr>
          <w:rFonts w:ascii="Arial" w:eastAsia="Times New Roman" w:hAnsi="Arial" w:cs="Arial"/>
          <w:color w:val="323130"/>
          <w:kern w:val="0"/>
          <w:sz w:val="24"/>
          <w:szCs w:val="24"/>
          <w:shd w:val="clear" w:color="auto" w:fill="FFFFFF"/>
          <w14:ligatures w14:val="none"/>
        </w:rPr>
        <w:t>patient )</w:t>
      </w:r>
      <w:proofErr w:type="gramEnd"/>
    </w:p>
    <w:p w14:paraId="50DBFBB0"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A missing piece between admit and discharge</w:t>
      </w:r>
    </w:p>
    <w:p w14:paraId="22536050"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3. </w:t>
      </w:r>
      <w:r w:rsidRPr="00EB7A94">
        <w:rPr>
          <w:rFonts w:ascii="Arial" w:eastAsia="Times New Roman" w:hAnsi="Arial" w:cs="Arial"/>
          <w:color w:val="323130"/>
          <w:kern w:val="0"/>
          <w:sz w:val="24"/>
          <w:szCs w:val="24"/>
          <w:shd w:val="clear" w:color="auto" w:fill="FFFFFF"/>
          <w14:ligatures w14:val="none"/>
        </w:rPr>
        <w:t>evolution of diagnosis or coding issue or missed opportunity in making a correct or timely diagnosis</w:t>
      </w:r>
    </w:p>
    <w:p w14:paraId="73A29A93"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difference between admit diagnosis and discharge diagnosis</w:t>
      </w:r>
    </w:p>
    <w:p w14:paraId="4010FE7A"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7</w:t>
      </w:r>
    </w:p>
    <w:p w14:paraId="66FF5892"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When, in provider workflow, would it be most useful to receive this report?</w:t>
      </w:r>
    </w:p>
    <w:p w14:paraId="6CF5D977"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 xml:space="preserve">As soon as possible after </w:t>
      </w:r>
      <w:proofErr w:type="gramStart"/>
      <w:r w:rsidRPr="00EB7A94">
        <w:rPr>
          <w:rFonts w:ascii="Arial" w:eastAsia="Times New Roman" w:hAnsi="Arial" w:cs="Arial"/>
          <w:color w:val="323130"/>
          <w:kern w:val="0"/>
          <w:sz w:val="24"/>
          <w:szCs w:val="24"/>
          <w:shd w:val="clear" w:color="auto" w:fill="FFFFFF"/>
          <w14:ligatures w14:val="none"/>
        </w:rPr>
        <w:t>admit</w:t>
      </w:r>
      <w:proofErr w:type="gramEnd"/>
    </w:p>
    <w:p w14:paraId="2EA490CF"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proofErr w:type="gramStart"/>
      <w:r w:rsidRPr="00EB7A94">
        <w:rPr>
          <w:rFonts w:ascii="Arial" w:eastAsia="Times New Roman" w:hAnsi="Arial" w:cs="Arial"/>
          <w:color w:val="323130"/>
          <w:kern w:val="0"/>
          <w:sz w:val="24"/>
          <w:szCs w:val="24"/>
          <w:shd w:val="clear" w:color="auto" w:fill="FFFFFF"/>
          <w14:ligatures w14:val="none"/>
        </w:rPr>
        <w:t>Yes</w:t>
      </w:r>
      <w:proofErr w:type="gramEnd"/>
      <w:r w:rsidRPr="00EB7A94">
        <w:rPr>
          <w:rFonts w:ascii="Arial" w:eastAsia="Times New Roman" w:hAnsi="Arial" w:cs="Arial"/>
          <w:color w:val="323130"/>
          <w:kern w:val="0"/>
          <w:sz w:val="24"/>
          <w:szCs w:val="24"/>
          <w:shd w:val="clear" w:color="auto" w:fill="FFFFFF"/>
          <w14:ligatures w14:val="none"/>
        </w:rPr>
        <w:t xml:space="preserve"> I believe it would</w:t>
      </w:r>
    </w:p>
    <w:p w14:paraId="7A54224C"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3. </w:t>
      </w:r>
      <w:r w:rsidRPr="00EB7A94">
        <w:rPr>
          <w:rFonts w:ascii="Arial" w:eastAsia="Times New Roman" w:hAnsi="Arial" w:cs="Arial"/>
          <w:color w:val="323130"/>
          <w:kern w:val="0"/>
          <w:sz w:val="24"/>
          <w:szCs w:val="24"/>
          <w:shd w:val="clear" w:color="auto" w:fill="FFFFFF"/>
          <w14:ligatures w14:val="none"/>
        </w:rPr>
        <w:t>need protected time not when seeing patients</w:t>
      </w:r>
    </w:p>
    <w:p w14:paraId="08B4BA4B"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during faculty development time, quarterly?</w:t>
      </w:r>
    </w:p>
    <w:p w14:paraId="185B8C51"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8</w:t>
      </w:r>
    </w:p>
    <w:p w14:paraId="0B22B454"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Would you expect providers to be intrinsically motivated to use it in the pursuit of excellence in diagnosis, or would they only use this report if it was required?</w:t>
      </w:r>
    </w:p>
    <w:p w14:paraId="4D6CB722"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 xml:space="preserve">I would hope the </w:t>
      </w:r>
      <w:proofErr w:type="gramStart"/>
      <w:r w:rsidRPr="00EB7A94">
        <w:rPr>
          <w:rFonts w:ascii="Arial" w:eastAsia="Times New Roman" w:hAnsi="Arial" w:cs="Arial"/>
          <w:color w:val="323130"/>
          <w:kern w:val="0"/>
          <w:sz w:val="24"/>
          <w:szCs w:val="24"/>
          <w:shd w:val="clear" w:color="auto" w:fill="FFFFFF"/>
          <w14:ligatures w14:val="none"/>
        </w:rPr>
        <w:t>former, but</w:t>
      </w:r>
      <w:proofErr w:type="gramEnd"/>
      <w:r w:rsidRPr="00EB7A94">
        <w:rPr>
          <w:rFonts w:ascii="Arial" w:eastAsia="Times New Roman" w:hAnsi="Arial" w:cs="Arial"/>
          <w:color w:val="323130"/>
          <w:kern w:val="0"/>
          <w:sz w:val="24"/>
          <w:szCs w:val="24"/>
          <w:shd w:val="clear" w:color="auto" w:fill="FFFFFF"/>
          <w14:ligatures w14:val="none"/>
        </w:rPr>
        <w:t xml:space="preserve"> fear it may be the latter. In the meeting I heard a lot about value added information or it may not be worth a provider's time.</w:t>
      </w:r>
    </w:p>
    <w:p w14:paraId="5EBA6B2A"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 xml:space="preserve">If it’s easy to use and access I think more physicians will use it and share their experiences with </w:t>
      </w:r>
      <w:proofErr w:type="spellStart"/>
      <w:r w:rsidRPr="00EB7A94">
        <w:rPr>
          <w:rFonts w:ascii="Arial" w:eastAsia="Times New Roman" w:hAnsi="Arial" w:cs="Arial"/>
          <w:color w:val="323130"/>
          <w:kern w:val="0"/>
          <w:sz w:val="24"/>
          <w:szCs w:val="24"/>
          <w:shd w:val="clear" w:color="auto" w:fill="FFFFFF"/>
          <w14:ligatures w14:val="none"/>
        </w:rPr>
        <w:t>purgers</w:t>
      </w:r>
      <w:proofErr w:type="spellEnd"/>
    </w:p>
    <w:p w14:paraId="30AE25F7"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3. </w:t>
      </w:r>
      <w:r w:rsidRPr="00EB7A94">
        <w:rPr>
          <w:rFonts w:ascii="Arial" w:eastAsia="Times New Roman" w:hAnsi="Arial" w:cs="Arial"/>
          <w:color w:val="323130"/>
          <w:kern w:val="0"/>
          <w:sz w:val="24"/>
          <w:szCs w:val="24"/>
          <w:shd w:val="clear" w:color="auto" w:fill="FFFFFF"/>
          <w14:ligatures w14:val="none"/>
        </w:rPr>
        <w:t>mix of both</w:t>
      </w:r>
    </w:p>
    <w:p w14:paraId="23F34A4D"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yes! I sure would</w:t>
      </w:r>
    </w:p>
    <w:p w14:paraId="47763015"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9</w:t>
      </w:r>
    </w:p>
    <w:p w14:paraId="1C1F73BE"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Are there other existing outcome measures that may be correlated with our measure?</w:t>
      </w:r>
      <w:r w:rsidRPr="00EB7A94">
        <w:rPr>
          <w:rFonts w:ascii="Arial" w:eastAsia="Times New Roman" w:hAnsi="Arial" w:cs="Arial"/>
          <w:color w:val="333333"/>
          <w:kern w:val="0"/>
          <w:sz w:val="24"/>
          <w:szCs w:val="24"/>
          <w14:ligatures w14:val="none"/>
        </w:rPr>
        <w:br/>
      </w:r>
    </w:p>
    <w:p w14:paraId="7DA7F8E4" w14:textId="77777777" w:rsidR="00EB7A94" w:rsidRPr="00EB7A94" w:rsidRDefault="00EB7A94" w:rsidP="00EB7A94">
      <w:pPr>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1. NA</w:t>
      </w:r>
    </w:p>
    <w:p w14:paraId="30043DDD"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I am sure there will be some</w:t>
      </w:r>
    </w:p>
    <w:p w14:paraId="2DC604A7"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NA</w:t>
      </w:r>
    </w:p>
    <w:p w14:paraId="20AD4B71" w14:textId="77777777" w:rsid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4.learning opportunities</w:t>
      </w:r>
    </w:p>
    <w:p w14:paraId="31909A09" w14:textId="77777777" w:rsidR="00A246F1" w:rsidRDefault="00A246F1" w:rsidP="00EB7A94">
      <w:pPr>
        <w:shd w:val="clear" w:color="auto" w:fill="FFFFFF"/>
        <w:spacing w:after="0" w:line="240" w:lineRule="auto"/>
        <w:rPr>
          <w:rFonts w:ascii="Arial" w:eastAsia="Times New Roman" w:hAnsi="Arial" w:cs="Arial"/>
          <w:color w:val="323130"/>
          <w:kern w:val="0"/>
          <w:sz w:val="24"/>
          <w:szCs w:val="24"/>
          <w14:ligatures w14:val="none"/>
        </w:rPr>
      </w:pPr>
    </w:p>
    <w:p w14:paraId="1BC48ED5" w14:textId="77777777" w:rsidR="00A246F1" w:rsidRDefault="00A246F1" w:rsidP="00EB7A94">
      <w:pPr>
        <w:shd w:val="clear" w:color="auto" w:fill="FFFFFF"/>
        <w:spacing w:after="0" w:line="240" w:lineRule="auto"/>
        <w:rPr>
          <w:rFonts w:ascii="Arial" w:eastAsia="Times New Roman" w:hAnsi="Arial" w:cs="Arial"/>
          <w:color w:val="323130"/>
          <w:kern w:val="0"/>
          <w:sz w:val="24"/>
          <w:szCs w:val="24"/>
          <w14:ligatures w14:val="none"/>
        </w:rPr>
      </w:pPr>
    </w:p>
    <w:p w14:paraId="784F3CA7" w14:textId="77777777" w:rsidR="00A246F1" w:rsidRPr="00EB7A94" w:rsidRDefault="00A246F1" w:rsidP="00EB7A94">
      <w:pPr>
        <w:shd w:val="clear" w:color="auto" w:fill="FFFFFF"/>
        <w:spacing w:after="0" w:line="240" w:lineRule="auto"/>
        <w:rPr>
          <w:rFonts w:ascii="Arial" w:eastAsia="Times New Roman" w:hAnsi="Arial" w:cs="Arial"/>
          <w:color w:val="323130"/>
          <w:kern w:val="0"/>
          <w:sz w:val="24"/>
          <w:szCs w:val="24"/>
          <w14:ligatures w14:val="none"/>
        </w:rPr>
      </w:pPr>
    </w:p>
    <w:p w14:paraId="3334008C"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lastRenderedPageBreak/>
        <w:t>10</w:t>
      </w:r>
    </w:p>
    <w:p w14:paraId="6D05D42C"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What additional relevant patient outcomes should we consider displaying (clinical, or other)?</w:t>
      </w:r>
    </w:p>
    <w:p w14:paraId="13A9899C"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History, same outcomes from other admits.</w:t>
      </w:r>
    </w:p>
    <w:p w14:paraId="6A10CF41"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We all want a good result and sometimes there are many ways to achieve this goal.</w:t>
      </w:r>
    </w:p>
    <w:p w14:paraId="21EBE98D"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NA</w:t>
      </w:r>
    </w:p>
    <w:p w14:paraId="726B8024" w14:textId="77777777" w:rsid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death, LOS, increased level of care (ICU), discharge on O1</w:t>
      </w:r>
    </w:p>
    <w:p w14:paraId="0C5D31A4" w14:textId="77777777" w:rsidR="00A246F1" w:rsidRPr="00EB7A94" w:rsidRDefault="00A246F1" w:rsidP="00EB7A94">
      <w:pPr>
        <w:shd w:val="clear" w:color="auto" w:fill="FFFFFF"/>
        <w:spacing w:after="0" w:line="240" w:lineRule="auto"/>
        <w:rPr>
          <w:rFonts w:ascii="Arial" w:eastAsia="Times New Roman" w:hAnsi="Arial" w:cs="Arial"/>
          <w:color w:val="323130"/>
          <w:kern w:val="0"/>
          <w:sz w:val="24"/>
          <w:szCs w:val="24"/>
          <w14:ligatures w14:val="none"/>
        </w:rPr>
      </w:pPr>
    </w:p>
    <w:p w14:paraId="211FCE94"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11</w:t>
      </w:r>
    </w:p>
    <w:p w14:paraId="5C44D403"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Do you believe there is a causal relationship between diagnostic discordance and patient outcomes or experience?</w:t>
      </w:r>
      <w:r w:rsidRPr="00EB7A94">
        <w:rPr>
          <w:rFonts w:ascii="Arial" w:eastAsia="Times New Roman" w:hAnsi="Arial" w:cs="Arial"/>
          <w:color w:val="333333"/>
          <w:kern w:val="0"/>
          <w:sz w:val="24"/>
          <w:szCs w:val="24"/>
          <w14:ligatures w14:val="none"/>
        </w:rPr>
        <w:br/>
      </w:r>
      <w:r w:rsidRPr="00EB7A94">
        <w:rPr>
          <w:rFonts w:ascii="Arial" w:eastAsia="Times New Roman" w:hAnsi="Arial" w:cs="Arial"/>
          <w:color w:val="333333"/>
          <w:kern w:val="0"/>
          <w:sz w:val="24"/>
          <w:szCs w:val="24"/>
          <w14:ligatures w14:val="none"/>
        </w:rPr>
        <w:br/>
        <w:t>If yes, through what mechanisms?</w:t>
      </w:r>
    </w:p>
    <w:p w14:paraId="57866588"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 xml:space="preserve">Yes. In my situation I was diagnosed incorrectly for 2 years even though I had a history of lung problems. I knew something was wrong but could not get a doctor to do an </w:t>
      </w:r>
      <w:proofErr w:type="spellStart"/>
      <w:r w:rsidRPr="00EB7A94">
        <w:rPr>
          <w:rFonts w:ascii="Arial" w:eastAsia="Times New Roman" w:hAnsi="Arial" w:cs="Arial"/>
          <w:color w:val="323130"/>
          <w:kern w:val="0"/>
          <w:sz w:val="24"/>
          <w:szCs w:val="24"/>
          <w:shd w:val="clear" w:color="auto" w:fill="FFFFFF"/>
          <w14:ligatures w14:val="none"/>
        </w:rPr>
        <w:t>xray</w:t>
      </w:r>
      <w:proofErr w:type="spellEnd"/>
      <w:r w:rsidRPr="00EB7A94">
        <w:rPr>
          <w:rFonts w:ascii="Arial" w:eastAsia="Times New Roman" w:hAnsi="Arial" w:cs="Arial"/>
          <w:color w:val="323130"/>
          <w:kern w:val="0"/>
          <w:sz w:val="24"/>
          <w:szCs w:val="24"/>
          <w:shd w:val="clear" w:color="auto" w:fill="FFFFFF"/>
          <w14:ligatures w14:val="none"/>
        </w:rPr>
        <w:t>.</w:t>
      </w:r>
    </w:p>
    <w:p w14:paraId="59F20891"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Yea, I think you can have a break in communication with patients not being forthcoming or having their health care in a different system that isn’t readily available.</w:t>
      </w:r>
    </w:p>
    <w:p w14:paraId="353F8DAD"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NA</w:t>
      </w:r>
    </w:p>
    <w:p w14:paraId="622AE802"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not always, need to figure out the cause, which would involve</w:t>
      </w:r>
    </w:p>
    <w:p w14:paraId="23137D7A"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12</w:t>
      </w:r>
    </w:p>
    <w:p w14:paraId="3DC1889D"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 xml:space="preserve">What information did you find interesting in the presentation/report? </w:t>
      </w:r>
    </w:p>
    <w:p w14:paraId="44A2B9F7"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 xml:space="preserve">I also </w:t>
      </w:r>
      <w:proofErr w:type="spellStart"/>
      <w:r w:rsidRPr="00EB7A94">
        <w:rPr>
          <w:rFonts w:ascii="Arial" w:eastAsia="Times New Roman" w:hAnsi="Arial" w:cs="Arial"/>
          <w:color w:val="323130"/>
          <w:kern w:val="0"/>
          <w:sz w:val="24"/>
          <w:szCs w:val="24"/>
          <w:shd w:val="clear" w:color="auto" w:fill="FFFFFF"/>
          <w14:ligatures w14:val="none"/>
        </w:rPr>
        <w:t>belive</w:t>
      </w:r>
      <w:proofErr w:type="spellEnd"/>
      <w:r w:rsidRPr="00EB7A94">
        <w:rPr>
          <w:rFonts w:ascii="Arial" w:eastAsia="Times New Roman" w:hAnsi="Arial" w:cs="Arial"/>
          <w:color w:val="323130"/>
          <w:kern w:val="0"/>
          <w:sz w:val="24"/>
          <w:szCs w:val="24"/>
          <w:shd w:val="clear" w:color="auto" w:fill="FFFFFF"/>
          <w14:ligatures w14:val="none"/>
        </w:rPr>
        <w:t xml:space="preserve"> this study has to be of </w:t>
      </w:r>
      <w:proofErr w:type="gramStart"/>
      <w:r w:rsidRPr="00EB7A94">
        <w:rPr>
          <w:rFonts w:ascii="Arial" w:eastAsia="Times New Roman" w:hAnsi="Arial" w:cs="Arial"/>
          <w:color w:val="323130"/>
          <w:kern w:val="0"/>
          <w:sz w:val="24"/>
          <w:szCs w:val="24"/>
          <w:shd w:val="clear" w:color="auto" w:fill="FFFFFF"/>
          <w14:ligatures w14:val="none"/>
        </w:rPr>
        <w:t>value</w:t>
      </w:r>
      <w:proofErr w:type="gramEnd"/>
      <w:r w:rsidRPr="00EB7A94">
        <w:rPr>
          <w:rFonts w:ascii="Arial" w:eastAsia="Times New Roman" w:hAnsi="Arial" w:cs="Arial"/>
          <w:color w:val="323130"/>
          <w:kern w:val="0"/>
          <w:sz w:val="24"/>
          <w:szCs w:val="24"/>
          <w:shd w:val="clear" w:color="auto" w:fill="FFFFFF"/>
          <w14:ligatures w14:val="none"/>
        </w:rPr>
        <w:t xml:space="preserve"> or doctors will not use it.</w:t>
      </w:r>
    </w:p>
    <w:p w14:paraId="31C504C9"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There is a lot of work going into this and I hope that it works for physicians and patients both</w:t>
      </w:r>
    </w:p>
    <w:p w14:paraId="6E555481"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NA</w:t>
      </w:r>
    </w:p>
    <w:p w14:paraId="5A97CFA0"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great work on this!</w:t>
      </w:r>
    </w:p>
    <w:p w14:paraId="0D050339"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13</w:t>
      </w:r>
    </w:p>
    <w:p w14:paraId="145949DF"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Do you expect that the measure/report will improve diagnostic accuracy or patient care in the Emergency Department?</w:t>
      </w:r>
    </w:p>
    <w:p w14:paraId="4073B146"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I do if it is a standard that all providers will use to diagnose and treat.</w:t>
      </w:r>
    </w:p>
    <w:p w14:paraId="3164AC4A"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I sure hope so</w:t>
      </w:r>
    </w:p>
    <w:p w14:paraId="7E324EE6"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3. </w:t>
      </w:r>
      <w:r w:rsidRPr="00EB7A94">
        <w:rPr>
          <w:rFonts w:ascii="Arial" w:eastAsia="Times New Roman" w:hAnsi="Arial" w:cs="Arial"/>
          <w:color w:val="323130"/>
          <w:kern w:val="0"/>
          <w:sz w:val="24"/>
          <w:szCs w:val="24"/>
          <w:shd w:val="clear" w:color="auto" w:fill="FFFFFF"/>
          <w14:ligatures w14:val="none"/>
        </w:rPr>
        <w:t>Could if associated with feedback</w:t>
      </w:r>
    </w:p>
    <w:p w14:paraId="6B09BA59"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 xml:space="preserve">4. not sure, it might, would be </w:t>
      </w:r>
      <w:proofErr w:type="gramStart"/>
      <w:r w:rsidRPr="00EB7A94">
        <w:rPr>
          <w:rFonts w:ascii="Arial" w:eastAsia="Times New Roman" w:hAnsi="Arial" w:cs="Arial"/>
          <w:color w:val="323130"/>
          <w:kern w:val="0"/>
          <w:sz w:val="24"/>
          <w:szCs w:val="24"/>
          <w14:ligatures w14:val="none"/>
        </w:rPr>
        <w:t>really interesting</w:t>
      </w:r>
      <w:proofErr w:type="gramEnd"/>
      <w:r w:rsidRPr="00EB7A94">
        <w:rPr>
          <w:rFonts w:ascii="Arial" w:eastAsia="Times New Roman" w:hAnsi="Arial" w:cs="Arial"/>
          <w:color w:val="323130"/>
          <w:kern w:val="0"/>
          <w:sz w:val="24"/>
          <w:szCs w:val="24"/>
          <w14:ligatures w14:val="none"/>
        </w:rPr>
        <w:t xml:space="preserve"> to find out</w:t>
      </w:r>
    </w:p>
    <w:p w14:paraId="6F3EDEA4"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14</w:t>
      </w:r>
    </w:p>
    <w:p w14:paraId="59F03296"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 xml:space="preserve">What has made TEP participation most worthwhile for you personally? </w:t>
      </w:r>
    </w:p>
    <w:p w14:paraId="6ED18BD1"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 xml:space="preserve">Very interesting hearing all opinions. Nice to have a voice in the process </w:t>
      </w:r>
      <w:proofErr w:type="gramStart"/>
      <w:r w:rsidRPr="00EB7A94">
        <w:rPr>
          <w:rFonts w:ascii="Arial" w:eastAsia="Times New Roman" w:hAnsi="Arial" w:cs="Arial"/>
          <w:color w:val="323130"/>
          <w:kern w:val="0"/>
          <w:sz w:val="24"/>
          <w:szCs w:val="24"/>
          <w:shd w:val="clear" w:color="auto" w:fill="FFFFFF"/>
          <w14:ligatures w14:val="none"/>
        </w:rPr>
        <w:t>and also</w:t>
      </w:r>
      <w:proofErr w:type="gramEnd"/>
      <w:r w:rsidRPr="00EB7A94">
        <w:rPr>
          <w:rFonts w:ascii="Arial" w:eastAsia="Times New Roman" w:hAnsi="Arial" w:cs="Arial"/>
          <w:color w:val="323130"/>
          <w:kern w:val="0"/>
          <w:sz w:val="24"/>
          <w:szCs w:val="24"/>
          <w:shd w:val="clear" w:color="auto" w:fill="FFFFFF"/>
          <w14:ligatures w14:val="none"/>
        </w:rPr>
        <w:t xml:space="preserve"> a captive audience willing to listen.</w:t>
      </w:r>
    </w:p>
    <w:p w14:paraId="77EDBD45"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I know my doctors work hard on my behalf and it’s nice to know that y’all on this board are real people working to the highest ability to help patients. IE me ;)</w:t>
      </w:r>
    </w:p>
    <w:p w14:paraId="7682F314"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NA</w:t>
      </w:r>
    </w:p>
    <w:p w14:paraId="18B43F94" w14:textId="77777777" w:rsid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getting to hear the perspectives of the patients and other panelists</w:t>
      </w:r>
    </w:p>
    <w:p w14:paraId="53034DC2" w14:textId="77777777" w:rsidR="00A246F1" w:rsidRDefault="00A246F1" w:rsidP="00EB7A94">
      <w:pPr>
        <w:shd w:val="clear" w:color="auto" w:fill="FFFFFF"/>
        <w:spacing w:after="0" w:line="240" w:lineRule="auto"/>
        <w:rPr>
          <w:rFonts w:ascii="Arial" w:eastAsia="Times New Roman" w:hAnsi="Arial" w:cs="Arial"/>
          <w:color w:val="323130"/>
          <w:kern w:val="0"/>
          <w:sz w:val="24"/>
          <w:szCs w:val="24"/>
          <w14:ligatures w14:val="none"/>
        </w:rPr>
      </w:pPr>
    </w:p>
    <w:p w14:paraId="46BD18B4" w14:textId="77777777" w:rsidR="00A246F1" w:rsidRDefault="00A246F1" w:rsidP="00EB7A94">
      <w:pPr>
        <w:shd w:val="clear" w:color="auto" w:fill="FFFFFF"/>
        <w:spacing w:after="0" w:line="240" w:lineRule="auto"/>
        <w:rPr>
          <w:rFonts w:ascii="Arial" w:eastAsia="Times New Roman" w:hAnsi="Arial" w:cs="Arial"/>
          <w:color w:val="323130"/>
          <w:kern w:val="0"/>
          <w:sz w:val="24"/>
          <w:szCs w:val="24"/>
          <w14:ligatures w14:val="none"/>
        </w:rPr>
      </w:pPr>
    </w:p>
    <w:p w14:paraId="70AFF55A" w14:textId="77777777" w:rsidR="00A246F1" w:rsidRDefault="00A246F1" w:rsidP="00EB7A94">
      <w:pPr>
        <w:shd w:val="clear" w:color="auto" w:fill="FFFFFF"/>
        <w:spacing w:after="0" w:line="240" w:lineRule="auto"/>
        <w:rPr>
          <w:rFonts w:ascii="Arial" w:eastAsia="Times New Roman" w:hAnsi="Arial" w:cs="Arial"/>
          <w:color w:val="323130"/>
          <w:kern w:val="0"/>
          <w:sz w:val="24"/>
          <w:szCs w:val="24"/>
          <w14:ligatures w14:val="none"/>
        </w:rPr>
      </w:pPr>
    </w:p>
    <w:p w14:paraId="0BDD794F" w14:textId="77777777" w:rsidR="00A246F1" w:rsidRPr="00EB7A94" w:rsidRDefault="00A246F1" w:rsidP="00EB7A94">
      <w:pPr>
        <w:shd w:val="clear" w:color="auto" w:fill="FFFFFF"/>
        <w:spacing w:after="0" w:line="240" w:lineRule="auto"/>
        <w:rPr>
          <w:rFonts w:ascii="Arial" w:eastAsia="Times New Roman" w:hAnsi="Arial" w:cs="Arial"/>
          <w:color w:val="323130"/>
          <w:kern w:val="0"/>
          <w:sz w:val="24"/>
          <w:szCs w:val="24"/>
          <w14:ligatures w14:val="none"/>
        </w:rPr>
      </w:pPr>
    </w:p>
    <w:p w14:paraId="55F7C73D"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lastRenderedPageBreak/>
        <w:t>15</w:t>
      </w:r>
    </w:p>
    <w:p w14:paraId="1DA34B06"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 xml:space="preserve">What do you believe are the most important contributions the TEP has made to the research project? </w:t>
      </w:r>
    </w:p>
    <w:p w14:paraId="1C81F32F"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 xml:space="preserve">Wide variety of providers willing to contribute, listen, </w:t>
      </w:r>
      <w:proofErr w:type="gramStart"/>
      <w:r w:rsidRPr="00EB7A94">
        <w:rPr>
          <w:rFonts w:ascii="Arial" w:eastAsia="Times New Roman" w:hAnsi="Arial" w:cs="Arial"/>
          <w:color w:val="323130"/>
          <w:kern w:val="0"/>
          <w:sz w:val="24"/>
          <w:szCs w:val="24"/>
          <w:shd w:val="clear" w:color="auto" w:fill="FFFFFF"/>
          <w14:ligatures w14:val="none"/>
        </w:rPr>
        <w:t>learn</w:t>
      </w:r>
      <w:proofErr w:type="gramEnd"/>
      <w:r w:rsidRPr="00EB7A94">
        <w:rPr>
          <w:rFonts w:ascii="Arial" w:eastAsia="Times New Roman" w:hAnsi="Arial" w:cs="Arial"/>
          <w:color w:val="323130"/>
          <w:kern w:val="0"/>
          <w:sz w:val="24"/>
          <w:szCs w:val="24"/>
          <w:shd w:val="clear" w:color="auto" w:fill="FFFFFF"/>
          <w14:ligatures w14:val="none"/>
        </w:rPr>
        <w:t xml:space="preserve"> and implement.</w:t>
      </w:r>
    </w:p>
    <w:p w14:paraId="405B08EC"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Different points of view, thinking on things maybe not thought of before</w:t>
      </w:r>
    </w:p>
    <w:p w14:paraId="7F721E12"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3. NA</w:t>
      </w:r>
    </w:p>
    <w:p w14:paraId="57F89EA9"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4. thinking about helping providers learn how to better care for pneumonia patients.</w:t>
      </w:r>
    </w:p>
    <w:p w14:paraId="77EB98A0" w14:textId="77777777" w:rsidR="00EB7A94" w:rsidRPr="00EB7A94" w:rsidRDefault="00EB7A94" w:rsidP="00EB7A94">
      <w:pPr>
        <w:shd w:val="clear" w:color="auto" w:fill="03787C"/>
        <w:spacing w:after="0" w:line="240" w:lineRule="auto"/>
        <w:jc w:val="center"/>
        <w:rPr>
          <w:rFonts w:ascii="Arial" w:eastAsia="Times New Roman" w:hAnsi="Arial" w:cs="Arial"/>
          <w:color w:val="FFFFFF"/>
          <w:kern w:val="0"/>
          <w:sz w:val="24"/>
          <w:szCs w:val="24"/>
          <w14:ligatures w14:val="none"/>
        </w:rPr>
      </w:pPr>
      <w:r w:rsidRPr="00EB7A94">
        <w:rPr>
          <w:rFonts w:ascii="Arial" w:eastAsia="Times New Roman" w:hAnsi="Arial" w:cs="Arial"/>
          <w:color w:val="FFFFFF"/>
          <w:kern w:val="0"/>
          <w:sz w:val="24"/>
          <w:szCs w:val="24"/>
          <w14:ligatures w14:val="none"/>
        </w:rPr>
        <w:t>16</w:t>
      </w:r>
    </w:p>
    <w:p w14:paraId="244B2D29" w14:textId="77777777" w:rsidR="00EB7A94" w:rsidRPr="00EB7A94" w:rsidRDefault="00EB7A94" w:rsidP="00EB7A94">
      <w:pPr>
        <w:shd w:val="clear" w:color="auto" w:fill="E8F2F4"/>
        <w:spacing w:after="0" w:line="240" w:lineRule="auto"/>
        <w:rPr>
          <w:rFonts w:ascii="Arial" w:eastAsia="Times New Roman" w:hAnsi="Arial" w:cs="Arial"/>
          <w:color w:val="333333"/>
          <w:kern w:val="0"/>
          <w:sz w:val="24"/>
          <w:szCs w:val="24"/>
          <w14:ligatures w14:val="none"/>
        </w:rPr>
      </w:pPr>
      <w:r w:rsidRPr="00EB7A94">
        <w:rPr>
          <w:rFonts w:ascii="Arial" w:eastAsia="Times New Roman" w:hAnsi="Arial" w:cs="Arial"/>
          <w:color w:val="333333"/>
          <w:kern w:val="0"/>
          <w:sz w:val="24"/>
          <w:szCs w:val="24"/>
          <w14:ligatures w14:val="none"/>
        </w:rPr>
        <w:t xml:space="preserve">What suggestions do you have for improving the TEP meeting? </w:t>
      </w:r>
    </w:p>
    <w:p w14:paraId="73103B42"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1. </w:t>
      </w:r>
      <w:r w:rsidRPr="00EB7A94">
        <w:rPr>
          <w:rFonts w:ascii="Arial" w:eastAsia="Times New Roman" w:hAnsi="Arial" w:cs="Arial"/>
          <w:color w:val="323130"/>
          <w:kern w:val="0"/>
          <w:sz w:val="24"/>
          <w:szCs w:val="24"/>
          <w:shd w:val="clear" w:color="auto" w:fill="FFFFFF"/>
          <w14:ligatures w14:val="none"/>
        </w:rPr>
        <w:t>An editorial on how to use meeting app, technologically challenged.</w:t>
      </w:r>
    </w:p>
    <w:p w14:paraId="50BE4A1D"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2. </w:t>
      </w:r>
      <w:r w:rsidRPr="00EB7A94">
        <w:rPr>
          <w:rFonts w:ascii="Arial" w:eastAsia="Times New Roman" w:hAnsi="Arial" w:cs="Arial"/>
          <w:color w:val="323130"/>
          <w:kern w:val="0"/>
          <w:sz w:val="24"/>
          <w:szCs w:val="24"/>
          <w:shd w:val="clear" w:color="auto" w:fill="FFFFFF"/>
          <w14:ligatures w14:val="none"/>
        </w:rPr>
        <w:t>Keep up the good work! I think for as many people involved there has been participation.</w:t>
      </w:r>
    </w:p>
    <w:p w14:paraId="2F2E0D2F" w14:textId="77777777" w:rsidR="00EB7A94" w:rsidRPr="00EB7A94" w:rsidRDefault="00EB7A94" w:rsidP="00EB7A94">
      <w:pPr>
        <w:spacing w:after="0" w:line="240" w:lineRule="auto"/>
        <w:rPr>
          <w:rFonts w:ascii="Arial" w:eastAsia="Times New Roman" w:hAnsi="Arial" w:cs="Arial"/>
          <w:kern w:val="0"/>
          <w:sz w:val="24"/>
          <w:szCs w:val="24"/>
          <w14:ligatures w14:val="none"/>
        </w:rPr>
      </w:pPr>
      <w:r w:rsidRPr="00EB7A94">
        <w:rPr>
          <w:rFonts w:ascii="Arial" w:eastAsia="Times New Roman" w:hAnsi="Arial" w:cs="Arial"/>
          <w:color w:val="323130"/>
          <w:kern w:val="0"/>
          <w:sz w:val="24"/>
          <w:szCs w:val="24"/>
          <w14:ligatures w14:val="none"/>
        </w:rPr>
        <w:t xml:space="preserve">3. </w:t>
      </w:r>
      <w:r w:rsidRPr="00EB7A94">
        <w:rPr>
          <w:rFonts w:ascii="Arial" w:eastAsia="Times New Roman" w:hAnsi="Arial" w:cs="Arial"/>
          <w:color w:val="323130"/>
          <w:kern w:val="0"/>
          <w:sz w:val="24"/>
          <w:szCs w:val="24"/>
          <w:shd w:val="clear" w:color="auto" w:fill="FFFFFF"/>
          <w14:ligatures w14:val="none"/>
        </w:rPr>
        <w:t>Skip the survey-- elicit these at the meeting</w:t>
      </w:r>
    </w:p>
    <w:p w14:paraId="14BC84F7"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r w:rsidRPr="00EB7A94">
        <w:rPr>
          <w:rFonts w:ascii="Arial" w:eastAsia="Times New Roman" w:hAnsi="Arial" w:cs="Arial"/>
          <w:color w:val="323130"/>
          <w:kern w:val="0"/>
          <w:sz w:val="24"/>
          <w:szCs w:val="24"/>
          <w14:ligatures w14:val="none"/>
        </w:rPr>
        <w:t xml:space="preserve">4. </w:t>
      </w:r>
      <w:proofErr w:type="spellStart"/>
      <w:proofErr w:type="gramStart"/>
      <w:r w:rsidRPr="00EB7A94">
        <w:rPr>
          <w:rFonts w:ascii="Arial" w:eastAsia="Times New Roman" w:hAnsi="Arial" w:cs="Arial"/>
          <w:color w:val="323130"/>
          <w:kern w:val="0"/>
          <w:sz w:val="24"/>
          <w:szCs w:val="24"/>
          <w14:ligatures w14:val="none"/>
        </w:rPr>
        <w:t>its</w:t>
      </w:r>
      <w:proofErr w:type="spellEnd"/>
      <w:proofErr w:type="gramEnd"/>
      <w:r w:rsidRPr="00EB7A94">
        <w:rPr>
          <w:rFonts w:ascii="Arial" w:eastAsia="Times New Roman" w:hAnsi="Arial" w:cs="Arial"/>
          <w:color w:val="323130"/>
          <w:kern w:val="0"/>
          <w:sz w:val="24"/>
          <w:szCs w:val="24"/>
          <w14:ligatures w14:val="none"/>
        </w:rPr>
        <w:t xml:space="preserve"> been great so far.</w:t>
      </w:r>
    </w:p>
    <w:p w14:paraId="1F45B6BF"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p>
    <w:p w14:paraId="50808E02" w14:textId="77777777" w:rsidR="00EB7A94" w:rsidRPr="00EB7A94" w:rsidRDefault="00EB7A94" w:rsidP="00EB7A94">
      <w:pPr>
        <w:shd w:val="clear" w:color="auto" w:fill="FFFFFF"/>
        <w:spacing w:after="0" w:line="240" w:lineRule="auto"/>
        <w:rPr>
          <w:rFonts w:ascii="Arial" w:eastAsia="Times New Roman" w:hAnsi="Arial" w:cs="Arial"/>
          <w:color w:val="323130"/>
          <w:kern w:val="0"/>
          <w:sz w:val="24"/>
          <w:szCs w:val="24"/>
          <w14:ligatures w14:val="none"/>
        </w:rPr>
      </w:pPr>
    </w:p>
    <w:p w14:paraId="6ED4CDA6" w14:textId="77777777" w:rsidR="00EB7A94" w:rsidRPr="00EB7A94" w:rsidRDefault="00EB7A94" w:rsidP="00EB7A94">
      <w:pPr>
        <w:spacing w:before="100" w:beforeAutospacing="1" w:after="100" w:afterAutospacing="1" w:line="240" w:lineRule="auto"/>
        <w:contextualSpacing/>
        <w:rPr>
          <w:rFonts w:ascii="Arial" w:eastAsia="Times New Roman" w:hAnsi="Arial" w:cs="Arial"/>
          <w:kern w:val="0"/>
          <w:sz w:val="40"/>
          <w:szCs w:val="40"/>
          <w14:ligatures w14:val="none"/>
        </w:rPr>
      </w:pPr>
      <w:r w:rsidRPr="00EB7A94">
        <w:rPr>
          <w:rFonts w:ascii="Arial" w:eastAsia="Times New Roman" w:hAnsi="Arial" w:cs="Arial"/>
          <w:kern w:val="0"/>
          <w:sz w:val="40"/>
          <w:szCs w:val="40"/>
          <w14:ligatures w14:val="none"/>
        </w:rPr>
        <w:t>Recap of 1</w:t>
      </w:r>
      <w:r w:rsidRPr="00EB7A94">
        <w:rPr>
          <w:rFonts w:ascii="Arial" w:eastAsia="Times New Roman" w:hAnsi="Arial" w:cs="Arial"/>
          <w:kern w:val="0"/>
          <w:sz w:val="40"/>
          <w:szCs w:val="40"/>
          <w:vertAlign w:val="superscript"/>
          <w14:ligatures w14:val="none"/>
        </w:rPr>
        <w:t>st</w:t>
      </w:r>
      <w:r w:rsidRPr="00EB7A94">
        <w:rPr>
          <w:rFonts w:ascii="Arial" w:eastAsia="Times New Roman" w:hAnsi="Arial" w:cs="Arial"/>
          <w:kern w:val="0"/>
          <w:sz w:val="40"/>
          <w:szCs w:val="40"/>
          <w14:ligatures w14:val="none"/>
        </w:rPr>
        <w:t xml:space="preserve"> TEP meeting</w:t>
      </w:r>
    </w:p>
    <w:p w14:paraId="74E23ADC" w14:textId="77777777" w:rsidR="00EB7A94" w:rsidRPr="00EB7A94" w:rsidRDefault="00EB7A94" w:rsidP="00EB7A94">
      <w:pPr>
        <w:numPr>
          <w:ilvl w:val="0"/>
          <w:numId w:val="50"/>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Panel members value hearing the perspectives and experiences of this diverse panel.</w:t>
      </w:r>
    </w:p>
    <w:p w14:paraId="25F8F6F2" w14:textId="77777777" w:rsidR="00EB7A94" w:rsidRPr="00EB7A94" w:rsidRDefault="00EB7A94" w:rsidP="00EB7A94">
      <w:pPr>
        <w:numPr>
          <w:ilvl w:val="0"/>
          <w:numId w:val="50"/>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Patients value providers who listen, have compassion, provide clear information, personalized </w:t>
      </w:r>
      <w:proofErr w:type="gramStart"/>
      <w:r w:rsidRPr="00EB7A94">
        <w:rPr>
          <w:rFonts w:ascii="Arial" w:eastAsia="Times New Roman" w:hAnsi="Arial" w:cs="Arial"/>
          <w:kern w:val="0"/>
          <w:sz w:val="24"/>
          <w:szCs w:val="24"/>
          <w14:ligatures w14:val="none"/>
        </w:rPr>
        <w:t>care</w:t>
      </w:r>
      <w:proofErr w:type="gramEnd"/>
      <w:r w:rsidRPr="00EB7A94">
        <w:rPr>
          <w:rFonts w:ascii="Arial" w:eastAsia="Times New Roman" w:hAnsi="Arial" w:cs="Arial"/>
          <w:kern w:val="0"/>
          <w:sz w:val="24"/>
          <w:szCs w:val="24"/>
          <w14:ligatures w14:val="none"/>
        </w:rPr>
        <w:t xml:space="preserve"> and warm handoffs in addition to not having to wait.</w:t>
      </w:r>
    </w:p>
    <w:p w14:paraId="5B26607A" w14:textId="77777777" w:rsidR="00EB7A94" w:rsidRPr="00EB7A94" w:rsidRDefault="00EB7A94" w:rsidP="00EB7A94">
      <w:pPr>
        <w:numPr>
          <w:ilvl w:val="0"/>
          <w:numId w:val="50"/>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A diagnosis should only be labelled a misdiagnosis when there is clear evidence that something different should have been done. Diagnosis evolves over time.</w:t>
      </w:r>
    </w:p>
    <w:p w14:paraId="6A501BDC" w14:textId="77777777" w:rsidR="00EB7A94" w:rsidRPr="00EB7A94" w:rsidRDefault="00EB7A94" w:rsidP="00EB7A94">
      <w:pPr>
        <w:numPr>
          <w:ilvl w:val="0"/>
          <w:numId w:val="50"/>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Challenges in making pneumonia </w:t>
      </w:r>
      <w:proofErr w:type="gramStart"/>
      <w:r w:rsidRPr="00EB7A94">
        <w:rPr>
          <w:rFonts w:ascii="Arial" w:eastAsia="Times New Roman" w:hAnsi="Arial" w:cs="Arial"/>
          <w:kern w:val="0"/>
          <w:sz w:val="24"/>
          <w:szCs w:val="24"/>
          <w14:ligatures w14:val="none"/>
        </w:rPr>
        <w:t>diagnosis</w:t>
      </w:r>
      <w:proofErr w:type="gramEnd"/>
    </w:p>
    <w:p w14:paraId="1E49A436"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Providers overestimate the probability of </w:t>
      </w:r>
      <w:proofErr w:type="gramStart"/>
      <w:r w:rsidRPr="00EB7A94">
        <w:rPr>
          <w:rFonts w:ascii="Arial" w:eastAsia="Times New Roman" w:hAnsi="Arial" w:cs="Arial"/>
          <w:kern w:val="0"/>
          <w:sz w:val="24"/>
          <w:szCs w:val="24"/>
          <w14:ligatures w14:val="none"/>
        </w:rPr>
        <w:t>disease</w:t>
      </w:r>
      <w:proofErr w:type="gramEnd"/>
    </w:p>
    <w:p w14:paraId="0A2D6491"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Patient medical history is not </w:t>
      </w:r>
      <w:proofErr w:type="gramStart"/>
      <w:r w:rsidRPr="00EB7A94">
        <w:rPr>
          <w:rFonts w:ascii="Arial" w:eastAsia="Times New Roman" w:hAnsi="Arial" w:cs="Arial"/>
          <w:kern w:val="0"/>
          <w:sz w:val="24"/>
          <w:szCs w:val="24"/>
          <w14:ligatures w14:val="none"/>
        </w:rPr>
        <w:t>clear</w:t>
      </w:r>
      <w:proofErr w:type="gramEnd"/>
    </w:p>
    <w:p w14:paraId="0A77C3F4"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Co-existing problems to address.</w:t>
      </w:r>
    </w:p>
    <w:p w14:paraId="2FA520BD"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Limited patient time &amp; information availability in Emergency Department (ED)</w:t>
      </w:r>
    </w:p>
    <w:p w14:paraId="6CE5B5DE"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There is no gold standard for pneumonia-- sometimes have to hold professional panel to </w:t>
      </w:r>
      <w:proofErr w:type="gramStart"/>
      <w:r w:rsidRPr="00EB7A94">
        <w:rPr>
          <w:rFonts w:ascii="Arial" w:eastAsia="Times New Roman" w:hAnsi="Arial" w:cs="Arial"/>
          <w:kern w:val="0"/>
          <w:sz w:val="24"/>
          <w:szCs w:val="24"/>
          <w14:ligatures w14:val="none"/>
        </w:rPr>
        <w:t>decide</w:t>
      </w:r>
      <w:proofErr w:type="gramEnd"/>
      <w:r w:rsidRPr="00EB7A94">
        <w:rPr>
          <w:rFonts w:ascii="Arial" w:eastAsia="Times New Roman" w:hAnsi="Arial" w:cs="Arial"/>
          <w:kern w:val="0"/>
          <w:sz w:val="24"/>
          <w:szCs w:val="24"/>
          <w14:ligatures w14:val="none"/>
        </w:rPr>
        <w:t xml:space="preserve"> </w:t>
      </w:r>
    </w:p>
    <w:p w14:paraId="437F033A" w14:textId="77777777" w:rsidR="00EB7A94" w:rsidRPr="00EB7A94" w:rsidRDefault="00EB7A94" w:rsidP="00EB7A94">
      <w:pPr>
        <w:numPr>
          <w:ilvl w:val="0"/>
          <w:numId w:val="50"/>
        </w:numPr>
        <w:spacing w:after="0" w:line="240" w:lineRule="auto"/>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Insights &amp; Perceptions of Diagnostic Measure Report</w:t>
      </w:r>
    </w:p>
    <w:p w14:paraId="7AABB264"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Useful for improving provider calibration. (“Should I be confident in my diagnosis?”)</w:t>
      </w:r>
    </w:p>
    <w:p w14:paraId="27E79CDE"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Should help providers reach their goals - Will the report make it easier to diagnose or treat patients?</w:t>
      </w:r>
    </w:p>
    <w:p w14:paraId="7B79B1E8"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Frame as feedback for self-learning, not a quality score. Providers don’t want to hear that they are doing a bad job.</w:t>
      </w:r>
    </w:p>
    <w:p w14:paraId="6CFE2607" w14:textId="15443247" w:rsidR="00EB7A94" w:rsidRPr="00EB7A94" w:rsidRDefault="00EB7A94" w:rsidP="00A246F1">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The report should help providers identify their practice patterns.</w:t>
      </w:r>
    </w:p>
    <w:p w14:paraId="6D05D546"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Want all of the information in one </w:t>
      </w:r>
      <w:proofErr w:type="gramStart"/>
      <w:r w:rsidRPr="00EB7A94">
        <w:rPr>
          <w:rFonts w:ascii="Arial" w:eastAsia="Times New Roman" w:hAnsi="Arial" w:cs="Arial"/>
          <w:kern w:val="0"/>
          <w:sz w:val="24"/>
          <w:szCs w:val="24"/>
          <w14:ligatures w14:val="none"/>
        </w:rPr>
        <w:t>place</w:t>
      </w:r>
      <w:proofErr w:type="gramEnd"/>
    </w:p>
    <w:p w14:paraId="13D3CCA7"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Must be easy &amp; quick to </w:t>
      </w:r>
      <w:proofErr w:type="gramStart"/>
      <w:r w:rsidRPr="00EB7A94">
        <w:rPr>
          <w:rFonts w:ascii="Arial" w:eastAsia="Times New Roman" w:hAnsi="Arial" w:cs="Arial"/>
          <w:kern w:val="0"/>
          <w:sz w:val="24"/>
          <w:szCs w:val="24"/>
          <w14:ligatures w14:val="none"/>
        </w:rPr>
        <w:t>digest</w:t>
      </w:r>
      <w:proofErr w:type="gramEnd"/>
    </w:p>
    <w:p w14:paraId="3F5EDDA3"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Make it available to </w:t>
      </w:r>
      <w:proofErr w:type="gramStart"/>
      <w:r w:rsidRPr="00EB7A94">
        <w:rPr>
          <w:rFonts w:ascii="Arial" w:eastAsia="Times New Roman" w:hAnsi="Arial" w:cs="Arial"/>
          <w:kern w:val="0"/>
          <w:sz w:val="24"/>
          <w:szCs w:val="24"/>
          <w14:ligatures w14:val="none"/>
        </w:rPr>
        <w:t>everyone</w:t>
      </w:r>
      <w:proofErr w:type="gramEnd"/>
    </w:p>
    <w:p w14:paraId="35698E2E"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 xml:space="preserve">Should support conversations between </w:t>
      </w:r>
      <w:proofErr w:type="gramStart"/>
      <w:r w:rsidRPr="00EB7A94">
        <w:rPr>
          <w:rFonts w:ascii="Arial" w:eastAsia="Times New Roman" w:hAnsi="Arial" w:cs="Arial"/>
          <w:kern w:val="0"/>
          <w:sz w:val="24"/>
          <w:szCs w:val="24"/>
          <w14:ligatures w14:val="none"/>
        </w:rPr>
        <w:t>colleagues</w:t>
      </w:r>
      <w:proofErr w:type="gramEnd"/>
    </w:p>
    <w:p w14:paraId="2D805DFE"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Feedback should be timely – most relevant to look at management of prior patients when seeing a similar patient.</w:t>
      </w:r>
    </w:p>
    <w:p w14:paraId="30A2A69A" w14:textId="77777777" w:rsidR="00EB7A94" w:rsidRPr="00EB7A94" w:rsidRDefault="00EB7A94" w:rsidP="00EB7A94">
      <w:pPr>
        <w:numPr>
          <w:ilvl w:val="1"/>
          <w:numId w:val="50"/>
        </w:numPr>
        <w:spacing w:after="0" w:line="240" w:lineRule="auto"/>
        <w:ind w:left="1080"/>
        <w:contextualSpacing/>
        <w:rPr>
          <w:rFonts w:ascii="Arial" w:eastAsia="Times New Roman" w:hAnsi="Arial" w:cs="Arial"/>
          <w:kern w:val="0"/>
          <w:sz w:val="24"/>
          <w:szCs w:val="24"/>
          <w14:ligatures w14:val="none"/>
        </w:rPr>
      </w:pPr>
      <w:r w:rsidRPr="00EB7A94">
        <w:rPr>
          <w:rFonts w:ascii="Arial" w:eastAsia="Times New Roman" w:hAnsi="Arial" w:cs="Arial"/>
          <w:kern w:val="0"/>
          <w:sz w:val="24"/>
          <w:szCs w:val="24"/>
          <w14:ligatures w14:val="none"/>
        </w:rPr>
        <w:t>The feedback must be integrated into the workflow.</w:t>
      </w:r>
    </w:p>
    <w:p w14:paraId="1074616C" w14:textId="77777777" w:rsidR="00A06AA6" w:rsidRDefault="00EB7A94" w:rsidP="00A06AA6">
      <w:pPr>
        <w:numPr>
          <w:ilvl w:val="1"/>
          <w:numId w:val="50"/>
        </w:numPr>
        <w:spacing w:before="100" w:beforeAutospacing="1" w:after="100" w:afterAutospacing="1" w:line="240" w:lineRule="auto"/>
        <w:ind w:left="1080"/>
        <w:contextualSpacing/>
        <w:rPr>
          <w:rFonts w:ascii="Arial" w:eastAsia="Times New Roman" w:hAnsi="Arial" w:cs="Arial"/>
          <w:kern w:val="0"/>
          <w:sz w:val="24"/>
          <w:szCs w:val="24"/>
          <w14:ligatures w14:val="none"/>
        </w:rPr>
        <w:sectPr w:rsidR="00A06AA6" w:rsidSect="0083208E">
          <w:pgSz w:w="12240" w:h="15840"/>
          <w:pgMar w:top="1440" w:right="1440" w:bottom="1440" w:left="1440" w:header="720" w:footer="720" w:gutter="0"/>
          <w:cols w:space="720"/>
          <w:docGrid w:linePitch="360"/>
        </w:sectPr>
      </w:pPr>
      <w:r w:rsidRPr="00EB7A94">
        <w:rPr>
          <w:rFonts w:ascii="Arial" w:eastAsia="Times New Roman" w:hAnsi="Arial" w:cs="Arial"/>
          <w:kern w:val="0"/>
          <w:sz w:val="24"/>
          <w:szCs w:val="24"/>
          <w14:ligatures w14:val="none"/>
        </w:rPr>
        <w:t>What important clinical measures does this measure have a correlation with?</w:t>
      </w:r>
    </w:p>
    <w:p w14:paraId="2BF5E9B2" w14:textId="77777777" w:rsidR="00732358" w:rsidRPr="00732358" w:rsidRDefault="00732358" w:rsidP="00732358">
      <w:pPr>
        <w:spacing w:before="100" w:beforeAutospacing="1" w:after="100" w:afterAutospacing="1" w:line="240" w:lineRule="auto"/>
        <w:contextualSpacing/>
        <w:jc w:val="center"/>
        <w:rPr>
          <w:rFonts w:ascii="Arial" w:eastAsia="Times New Roman" w:hAnsi="Arial" w:cs="Arial"/>
          <w:kern w:val="0"/>
          <w:sz w:val="28"/>
          <w:szCs w:val="28"/>
          <w14:ligatures w14:val="none"/>
        </w:rPr>
      </w:pPr>
      <w:r w:rsidRPr="00732358">
        <w:rPr>
          <w:rFonts w:ascii="Arial" w:eastAsia="Times New Roman" w:hAnsi="Arial" w:cs="Arial"/>
          <w:kern w:val="0"/>
          <w:sz w:val="28"/>
          <w:szCs w:val="28"/>
          <w14:ligatures w14:val="none"/>
        </w:rPr>
        <w:lastRenderedPageBreak/>
        <w:t>Moore PNA Dx Feedback Measure</w:t>
      </w:r>
    </w:p>
    <w:p w14:paraId="141329DC" w14:textId="77777777" w:rsidR="00732358" w:rsidRPr="00732358" w:rsidRDefault="00732358" w:rsidP="00732358">
      <w:pPr>
        <w:spacing w:before="100" w:beforeAutospacing="1" w:after="100" w:afterAutospacing="1" w:line="240" w:lineRule="auto"/>
        <w:contextualSpacing/>
        <w:jc w:val="center"/>
        <w:rPr>
          <w:rFonts w:ascii="Arial" w:eastAsia="Times New Roman" w:hAnsi="Arial" w:cs="Arial"/>
          <w:kern w:val="0"/>
          <w:sz w:val="28"/>
          <w:szCs w:val="28"/>
          <w14:ligatures w14:val="none"/>
        </w:rPr>
      </w:pPr>
      <w:r w:rsidRPr="00732358">
        <w:rPr>
          <w:rFonts w:ascii="Arial" w:eastAsia="Times New Roman" w:hAnsi="Arial" w:cs="Arial"/>
          <w:kern w:val="0"/>
          <w:sz w:val="28"/>
          <w:szCs w:val="28"/>
          <w14:ligatures w14:val="none"/>
        </w:rPr>
        <w:t>TEP #3 Meeting Summary</w:t>
      </w:r>
    </w:p>
    <w:p w14:paraId="3E398861" w14:textId="77777777" w:rsidR="00732358" w:rsidRPr="00732358" w:rsidRDefault="00732358" w:rsidP="00732358">
      <w:pPr>
        <w:spacing w:before="100" w:beforeAutospacing="1" w:after="100" w:afterAutospacing="1" w:line="240" w:lineRule="auto"/>
        <w:contextualSpacing/>
        <w:jc w:val="center"/>
        <w:rPr>
          <w:rFonts w:ascii="Arial" w:eastAsia="Times New Roman" w:hAnsi="Arial" w:cs="Arial"/>
          <w:kern w:val="0"/>
          <w:sz w:val="28"/>
          <w:szCs w:val="28"/>
          <w14:ligatures w14:val="none"/>
        </w:rPr>
      </w:pPr>
      <w:r w:rsidRPr="00732358">
        <w:rPr>
          <w:rFonts w:ascii="Arial" w:eastAsia="Times New Roman" w:hAnsi="Arial" w:cs="Arial"/>
          <w:kern w:val="0"/>
          <w:sz w:val="28"/>
          <w:szCs w:val="28"/>
          <w14:ligatures w14:val="none"/>
        </w:rPr>
        <w:t>Feb 22, 2022</w:t>
      </w:r>
    </w:p>
    <w:p w14:paraId="4031D891"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534DF8A8" w14:textId="77777777" w:rsidR="00732358" w:rsidRPr="00732358" w:rsidRDefault="00732358" w:rsidP="00732358">
      <w:pPr>
        <w:spacing w:before="100" w:beforeAutospacing="1" w:after="100" w:afterAutospacing="1" w:line="240" w:lineRule="auto"/>
        <w:rPr>
          <w:rFonts w:ascii="Arial" w:eastAsia="Times New Roman" w:hAnsi="Arial" w:cs="Arial"/>
          <w:b/>
          <w:kern w:val="0"/>
          <w:sz w:val="24"/>
          <w:szCs w:val="24"/>
          <w14:ligatures w14:val="none"/>
        </w:rPr>
      </w:pPr>
      <w:r w:rsidRPr="00732358">
        <w:rPr>
          <w:rFonts w:ascii="Arial" w:eastAsia="Times New Roman" w:hAnsi="Arial" w:cs="Arial"/>
          <w:b/>
          <w:kern w:val="0"/>
          <w:sz w:val="24"/>
          <w:szCs w:val="24"/>
          <w14:ligatures w14:val="none"/>
        </w:rPr>
        <w:t>Attendees</w:t>
      </w:r>
    </w:p>
    <w:p w14:paraId="714937E5"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David Classen, Infectious Disease Doctor, University of Utah</w:t>
      </w:r>
    </w:p>
    <w:p w14:paraId="20F2377E"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Barbara Jones, </w:t>
      </w:r>
      <w:proofErr w:type="gramStart"/>
      <w:r w:rsidRPr="00732358">
        <w:rPr>
          <w:rFonts w:ascii="Arial" w:eastAsia="Times New Roman" w:hAnsi="Arial" w:cs="Arial"/>
          <w:kern w:val="0"/>
          <w:sz w:val="24"/>
          <w:szCs w:val="24"/>
          <w14:ligatures w14:val="none"/>
        </w:rPr>
        <w:t>Principle</w:t>
      </w:r>
      <w:proofErr w:type="gramEnd"/>
      <w:r w:rsidRPr="00732358">
        <w:rPr>
          <w:rFonts w:ascii="Arial" w:eastAsia="Times New Roman" w:hAnsi="Arial" w:cs="Arial"/>
          <w:kern w:val="0"/>
          <w:sz w:val="24"/>
          <w:szCs w:val="24"/>
          <w14:ligatures w14:val="none"/>
        </w:rPr>
        <w:t xml:space="preserve"> Investigator </w:t>
      </w:r>
    </w:p>
    <w:p w14:paraId="07479473"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Maia Hightower, Chief Informatics, Officer Internist, University of Utah </w:t>
      </w:r>
    </w:p>
    <w:p w14:paraId="6016B1AE"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Megan Fix, Emergency Department Physician, University of Utah </w:t>
      </w:r>
    </w:p>
    <w:p w14:paraId="61AB3900" w14:textId="77777777" w:rsidR="00732358" w:rsidRPr="00732358" w:rsidRDefault="00732358" w:rsidP="00732358">
      <w:pPr>
        <w:numPr>
          <w:ilvl w:val="0"/>
          <w:numId w:val="49"/>
        </w:num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Hardeep Singh, Chief, Health Policy &amp; Quality Informatics, Baylor College of </w:t>
      </w:r>
      <w:proofErr w:type="gramStart"/>
      <w:r w:rsidRPr="00732358">
        <w:rPr>
          <w:rFonts w:ascii="Arial" w:eastAsia="Times New Roman" w:hAnsi="Arial" w:cs="Arial"/>
          <w:kern w:val="0"/>
          <w:sz w:val="24"/>
          <w:szCs w:val="24"/>
          <w14:ligatures w14:val="none"/>
        </w:rPr>
        <w:t>Medicine</w:t>
      </w:r>
      <w:proofErr w:type="gramEnd"/>
      <w:r w:rsidRPr="00732358">
        <w:rPr>
          <w:rFonts w:ascii="Arial" w:eastAsia="Times New Roman" w:hAnsi="Arial" w:cs="Arial"/>
          <w:kern w:val="0"/>
          <w:sz w:val="24"/>
          <w:szCs w:val="24"/>
          <w14:ligatures w14:val="none"/>
        </w:rPr>
        <w:t xml:space="preserve"> and Houston VAMC </w:t>
      </w:r>
    </w:p>
    <w:p w14:paraId="00B69836" w14:textId="77777777" w:rsidR="00732358" w:rsidRPr="00732358" w:rsidRDefault="00732358" w:rsidP="00732358">
      <w:pPr>
        <w:numPr>
          <w:ilvl w:val="0"/>
          <w:numId w:val="49"/>
        </w:num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Heath Young, Patient, Blackfoot Idaho</w:t>
      </w:r>
    </w:p>
    <w:p w14:paraId="77F9EF9C"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4A6A2304" w14:textId="77777777" w:rsidR="00732358" w:rsidRPr="00732358" w:rsidRDefault="00732358" w:rsidP="00732358">
      <w:p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Study team in </w:t>
      </w:r>
      <w:proofErr w:type="gramStart"/>
      <w:r w:rsidRPr="00732358">
        <w:rPr>
          <w:rFonts w:ascii="Arial" w:eastAsia="Times New Roman" w:hAnsi="Arial" w:cs="Arial"/>
          <w:kern w:val="0"/>
          <w:sz w:val="24"/>
          <w:szCs w:val="24"/>
          <w14:ligatures w14:val="none"/>
        </w:rPr>
        <w:t>attendance</w:t>
      </w:r>
      <w:proofErr w:type="gramEnd"/>
    </w:p>
    <w:p w14:paraId="64CE32AF"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Alec Chapman </w:t>
      </w:r>
    </w:p>
    <w:p w14:paraId="557B426F"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Barbara Jones</w:t>
      </w:r>
    </w:p>
    <w:p w14:paraId="74B07483" w14:textId="77777777" w:rsidR="00732358" w:rsidRPr="00732358" w:rsidRDefault="00732358" w:rsidP="00732358">
      <w:pPr>
        <w:numPr>
          <w:ilvl w:val="0"/>
          <w:numId w:val="49"/>
        </w:num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Liz Rutter</w:t>
      </w:r>
    </w:p>
    <w:p w14:paraId="3072BDC7"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Jian Ying</w:t>
      </w:r>
    </w:p>
    <w:p w14:paraId="3CE73C42"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Jorie Butler</w:t>
      </w:r>
    </w:p>
    <w:p w14:paraId="0DFF75F7"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Lindsey Carpenter</w:t>
      </w:r>
    </w:p>
    <w:p w14:paraId="1C5D2ADF"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Teresa Taft</w:t>
      </w:r>
    </w:p>
    <w:p w14:paraId="3D4271F2" w14:textId="77777777" w:rsidR="00732358" w:rsidRPr="00732358" w:rsidRDefault="00732358" w:rsidP="00732358">
      <w:pPr>
        <w:numPr>
          <w:ilvl w:val="0"/>
          <w:numId w:val="49"/>
        </w:numPr>
        <w:spacing w:before="100" w:beforeAutospacing="1" w:after="100" w:afterAutospacing="1"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Peter Tabor</w:t>
      </w:r>
    </w:p>
    <w:p w14:paraId="391A2EF3" w14:textId="77777777" w:rsidR="00732358" w:rsidRPr="00732358" w:rsidRDefault="00732358" w:rsidP="00732358">
      <w:pPr>
        <w:pBdr>
          <w:bottom w:val="single" w:sz="6" w:space="1" w:color="auto"/>
        </w:pBdr>
        <w:spacing w:after="0" w:line="240" w:lineRule="auto"/>
        <w:rPr>
          <w:rFonts w:ascii="Arial" w:eastAsia="Times New Roman" w:hAnsi="Arial" w:cs="Arial"/>
          <w:kern w:val="0"/>
          <w:sz w:val="24"/>
          <w:szCs w:val="24"/>
          <w14:ligatures w14:val="none"/>
        </w:rPr>
      </w:pPr>
    </w:p>
    <w:p w14:paraId="3C87F88B"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4756C549" w14:textId="77777777" w:rsidR="00732358" w:rsidRPr="00732358" w:rsidRDefault="00732358" w:rsidP="00732358">
      <w:pPr>
        <w:spacing w:after="0" w:line="240" w:lineRule="auto"/>
        <w:rPr>
          <w:rFonts w:ascii="Arial" w:eastAsia="Times New Roman" w:hAnsi="Arial" w:cs="Arial"/>
          <w:b/>
          <w:kern w:val="0"/>
          <w:sz w:val="24"/>
          <w:szCs w:val="24"/>
          <w14:ligatures w14:val="none"/>
        </w:rPr>
      </w:pPr>
      <w:r w:rsidRPr="00732358">
        <w:rPr>
          <w:rFonts w:ascii="Arial" w:eastAsia="Times New Roman" w:hAnsi="Arial" w:cs="Arial"/>
          <w:b/>
          <w:kern w:val="0"/>
          <w:sz w:val="24"/>
          <w:szCs w:val="24"/>
          <w14:ligatures w14:val="none"/>
        </w:rPr>
        <w:t xml:space="preserve">Study </w:t>
      </w:r>
      <w:proofErr w:type="gramStart"/>
      <w:r w:rsidRPr="00732358">
        <w:rPr>
          <w:rFonts w:ascii="Arial" w:eastAsia="Times New Roman" w:hAnsi="Arial" w:cs="Arial"/>
          <w:b/>
          <w:kern w:val="0"/>
          <w:sz w:val="24"/>
          <w:szCs w:val="24"/>
          <w14:ligatures w14:val="none"/>
        </w:rPr>
        <w:t>background</w:t>
      </w:r>
      <w:proofErr w:type="gramEnd"/>
    </w:p>
    <w:p w14:paraId="66DB64B9"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09B3F9EE" w14:textId="77777777"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Context</w:t>
      </w:r>
    </w:p>
    <w:p w14:paraId="5887E871" w14:textId="77777777"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As a patient moves through the hospital system, they may receive a diagnosis at one point, and the physicians don't really get feedback about whether that diagnosis is ultimately correct.  So, among the patients who are hospitalized from the emergency department, the information evolves and then there's a final discharge diagnosis at the end of their hospitalization. </w:t>
      </w:r>
    </w:p>
    <w:p w14:paraId="70ED0DBD"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513511EE" w14:textId="77777777"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Looking at this discordance as well as discordance with a chest X ray diagnosis of pneumonia, we developed a measure that we call diagnostic discordance. The numerator is when those diagnosis are not the same and the denominator is all patients that are hospitalized from the emergency department with a diagnosis of pneumonia noted in their record at any point during the hospitalization. First, we count diagnosis codes across a patient's hospital stay, but that’s not very sensitive, so we extract the terms of pneumonia from clinical notes using natural language processing tools that we adapted for emergency department notes, chest imaging reports, and discharge summaries. </w:t>
      </w:r>
    </w:p>
    <w:p w14:paraId="7BFDC47A"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51678789" w14:textId="77777777"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lastRenderedPageBreak/>
        <w:t xml:space="preserve">We developed a natural language processing tool in the fall, first in the VA system, which is a large system with lots of clinical notes that have lots of variation; and then we tested and refined it in the VA system. Then we tested it, off the shelf, meaning without customizing at all in the university of Utah Health system, and we then had a customization step. </w:t>
      </w:r>
    </w:p>
    <w:p w14:paraId="0BC77F7E" w14:textId="77777777" w:rsidR="00732358" w:rsidRPr="00732358" w:rsidRDefault="00732358" w:rsidP="00732358">
      <w:pPr>
        <w:spacing w:after="0" w:line="240" w:lineRule="auto"/>
        <w:contextualSpacing/>
        <w:rPr>
          <w:rFonts w:ascii="Arial" w:eastAsia="Times New Roman" w:hAnsi="Arial" w:cs="Arial"/>
          <w:color w:val="FF0000"/>
          <w:kern w:val="0"/>
          <w:sz w:val="24"/>
          <w:szCs w:val="24"/>
          <w14:ligatures w14:val="none"/>
        </w:rPr>
      </w:pPr>
    </w:p>
    <w:p w14:paraId="7F72CDC0" w14:textId="77777777" w:rsidR="00732358" w:rsidRPr="00732358" w:rsidRDefault="00732358" w:rsidP="00732358">
      <w:p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Precision and sensitivity of the NLP tool</w:t>
      </w:r>
    </w:p>
    <w:p w14:paraId="724C3BCD" w14:textId="77777777" w:rsidR="00732358" w:rsidRPr="00732358" w:rsidRDefault="00732358" w:rsidP="00732358">
      <w:p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For emergency department notes the NLP detects mid 80s percent of pneumonia cases from the notes. For extracting pneumonia diagnosis from the radiology report, we trained it to be highly sensitive, because we're using it to verify clinical diagnoses that are positive for pneumonia, but it was not as important to be precise, meaning we wanted it to be highly sensitive --not to miss a diagnosis that was </w:t>
      </w:r>
      <w:proofErr w:type="gramStart"/>
      <w:r w:rsidRPr="00732358">
        <w:rPr>
          <w:rFonts w:ascii="Arial" w:eastAsia="Times New Roman" w:hAnsi="Arial" w:cs="Arial"/>
          <w:kern w:val="0"/>
          <w:sz w:val="24"/>
          <w:szCs w:val="24"/>
          <w14:ligatures w14:val="none"/>
        </w:rPr>
        <w:t>actually truly</w:t>
      </w:r>
      <w:proofErr w:type="gramEnd"/>
      <w:r w:rsidRPr="00732358">
        <w:rPr>
          <w:rFonts w:ascii="Arial" w:eastAsia="Times New Roman" w:hAnsi="Arial" w:cs="Arial"/>
          <w:kern w:val="0"/>
          <w:sz w:val="24"/>
          <w:szCs w:val="24"/>
          <w14:ligatures w14:val="none"/>
        </w:rPr>
        <w:t xml:space="preserve"> present. And then for discharge summaries, we tried to go for balance. The NLP tool’s precision degraded in the university data when applied to discharge summaries. (But the ability to extract the pneumonia diagnosis from the chest imaging or the CAT scan was </w:t>
      </w:r>
      <w:proofErr w:type="gramStart"/>
      <w:r w:rsidRPr="00732358">
        <w:rPr>
          <w:rFonts w:ascii="Arial" w:eastAsia="Times New Roman" w:hAnsi="Arial" w:cs="Arial"/>
          <w:kern w:val="0"/>
          <w:sz w:val="24"/>
          <w:szCs w:val="24"/>
          <w14:ligatures w14:val="none"/>
        </w:rPr>
        <w:t>pretty high</w:t>
      </w:r>
      <w:proofErr w:type="gramEnd"/>
      <w:r w:rsidRPr="00732358">
        <w:rPr>
          <w:rFonts w:ascii="Arial" w:eastAsia="Times New Roman" w:hAnsi="Arial" w:cs="Arial"/>
          <w:kern w:val="0"/>
          <w:sz w:val="24"/>
          <w:szCs w:val="24"/>
          <w14:ligatures w14:val="none"/>
        </w:rPr>
        <w:t xml:space="preserve"> without customization. And with minimal customization, we are </w:t>
      </w:r>
      <w:proofErr w:type="gramStart"/>
      <w:r w:rsidRPr="00732358">
        <w:rPr>
          <w:rFonts w:ascii="Arial" w:eastAsia="Times New Roman" w:hAnsi="Arial" w:cs="Arial"/>
          <w:kern w:val="0"/>
          <w:sz w:val="24"/>
          <w:szCs w:val="24"/>
          <w14:ligatures w14:val="none"/>
        </w:rPr>
        <w:t>pretty high</w:t>
      </w:r>
      <w:proofErr w:type="gramEnd"/>
      <w:r w:rsidRPr="00732358">
        <w:rPr>
          <w:rFonts w:ascii="Arial" w:eastAsia="Times New Roman" w:hAnsi="Arial" w:cs="Arial"/>
          <w:kern w:val="0"/>
          <w:sz w:val="24"/>
          <w:szCs w:val="24"/>
          <w14:ligatures w14:val="none"/>
        </w:rPr>
        <w:t xml:space="preserve"> precision as well. However, NLP captured more cases than the diagnosis codes for both the initial and the final dx. </w:t>
      </w:r>
    </w:p>
    <w:p w14:paraId="719F2DD1"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02AD9EFE" w14:textId="77777777"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Pneumonia dx in the VA</w:t>
      </w:r>
    </w:p>
    <w:p w14:paraId="39E6B8C9" w14:textId="77777777" w:rsidR="00913ECE"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In analyzing data from 140 VA emergency departments across the nation, we found 2.2 million emergency department visits with hospitalization, from. About 10% of </w:t>
      </w:r>
      <w:proofErr w:type="gramStart"/>
      <w:r w:rsidRPr="00732358">
        <w:rPr>
          <w:rFonts w:ascii="Arial" w:eastAsia="Times New Roman" w:hAnsi="Arial" w:cs="Arial"/>
          <w:kern w:val="0"/>
          <w:sz w:val="24"/>
          <w:szCs w:val="24"/>
          <w14:ligatures w14:val="none"/>
        </w:rPr>
        <w:t>all of</w:t>
      </w:r>
      <w:proofErr w:type="gramEnd"/>
      <w:r w:rsidRPr="00732358">
        <w:rPr>
          <w:rFonts w:ascii="Arial" w:eastAsia="Times New Roman" w:hAnsi="Arial" w:cs="Arial"/>
          <w:kern w:val="0"/>
          <w:sz w:val="24"/>
          <w:szCs w:val="24"/>
          <w14:ligatures w14:val="none"/>
        </w:rPr>
        <w:t xml:space="preserve"> those hospitalizations had an emergency department diagnosis of pneumonia and bout 22% of those hospitalizations had a chest imaging report that had something that looked like a positive pneumonia and about 10% of those patients had a final discharge diagnosis of pneumonia. The 10% on the initial dx and the final dx are not the same. One third of the cases (133,000) had both an initial diagnosis and a discharge diagnosis of pneumonia. (true positive) One fourth of the cases (97,000) had an initial diagnosis in the emergency department for </w:t>
      </w:r>
      <w:proofErr w:type="gramStart"/>
      <w:r w:rsidRPr="00732358">
        <w:rPr>
          <w:rFonts w:ascii="Arial" w:eastAsia="Times New Roman" w:hAnsi="Arial" w:cs="Arial"/>
          <w:kern w:val="0"/>
          <w:sz w:val="24"/>
          <w:szCs w:val="24"/>
          <w14:ligatures w14:val="none"/>
        </w:rPr>
        <w:t>pneumonia, but</w:t>
      </w:r>
      <w:proofErr w:type="gramEnd"/>
      <w:r w:rsidRPr="00732358">
        <w:rPr>
          <w:rFonts w:ascii="Arial" w:eastAsia="Times New Roman" w:hAnsi="Arial" w:cs="Arial"/>
          <w:kern w:val="0"/>
          <w:sz w:val="24"/>
          <w:szCs w:val="24"/>
          <w14:ligatures w14:val="none"/>
        </w:rPr>
        <w:t xml:space="preserve"> did not have a discharge diagnosis of pneumonia (false positive). One fourth of the cases (104,000) had a discharge diagnosis of </w:t>
      </w:r>
      <w:proofErr w:type="gramStart"/>
      <w:r w:rsidRPr="00732358">
        <w:rPr>
          <w:rFonts w:ascii="Arial" w:eastAsia="Times New Roman" w:hAnsi="Arial" w:cs="Arial"/>
          <w:kern w:val="0"/>
          <w:sz w:val="24"/>
          <w:szCs w:val="24"/>
          <w14:ligatures w14:val="none"/>
        </w:rPr>
        <w:t>pneumonia, but</w:t>
      </w:r>
      <w:proofErr w:type="gramEnd"/>
      <w:r w:rsidRPr="00732358">
        <w:rPr>
          <w:rFonts w:ascii="Arial" w:eastAsia="Times New Roman" w:hAnsi="Arial" w:cs="Arial"/>
          <w:kern w:val="0"/>
          <w:sz w:val="24"/>
          <w:szCs w:val="24"/>
          <w14:ligatures w14:val="none"/>
        </w:rPr>
        <w:t xml:space="preserve"> did not have an initial diagnosis of pneumonia (false negative). And so that translates to a diagnostic positive predictive value of 40% and a sensitivity of 58%.</w:t>
      </w:r>
    </w:p>
    <w:p w14:paraId="59B937AF" w14:textId="223A8400"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 </w:t>
      </w:r>
    </w:p>
    <w:p w14:paraId="319A245F" w14:textId="77777777" w:rsidR="00732358" w:rsidRPr="00732358" w:rsidRDefault="00732358" w:rsidP="00732358">
      <w:pPr>
        <w:spacing w:before="100" w:beforeAutospacing="1" w:after="100" w:afterAutospacing="1" w:line="240" w:lineRule="auto"/>
        <w:contextualSpacing/>
        <w:rPr>
          <w:rFonts w:ascii="Arial" w:eastAsia="Times New Roman" w:hAnsi="Arial" w:cs="Arial"/>
          <w:bCs/>
          <w:iCs/>
          <w:kern w:val="0"/>
          <w:sz w:val="24"/>
          <w:szCs w:val="24"/>
          <w14:ligatures w14:val="none"/>
        </w:rPr>
      </w:pPr>
      <w:r w:rsidRPr="00732358">
        <w:rPr>
          <w:rFonts w:ascii="Arial" w:eastAsia="Times New Roman" w:hAnsi="Arial" w:cs="Arial"/>
          <w:bCs/>
          <w:iCs/>
          <w:kern w:val="0"/>
          <w:sz w:val="24"/>
          <w:szCs w:val="24"/>
          <w14:ligatures w14:val="none"/>
        </w:rPr>
        <w:t>Possible reason for variation in precision and sensitivity across settings</w:t>
      </w:r>
    </w:p>
    <w:p w14:paraId="01721B4B"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We perceived that the structure of the clinical note at the University of Utah’s 2 emergency departments is very different from VA notes. People at University of Utah Hospital left the bulk of their medical diagnoses in their medical decision-making section. </w:t>
      </w:r>
    </w:p>
    <w:p w14:paraId="118DCA5D"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07991B85" w14:textId="77777777" w:rsidR="00732358" w:rsidRPr="00732358" w:rsidRDefault="00732358" w:rsidP="00732358">
      <w:pPr>
        <w:spacing w:before="100" w:beforeAutospacing="1" w:after="100" w:afterAutospacing="1" w:line="240" w:lineRule="auto"/>
        <w:contextualSpacing/>
        <w:rPr>
          <w:rFonts w:ascii="Arial" w:eastAsia="Times New Roman" w:hAnsi="Arial" w:cs="Arial"/>
          <w:bCs/>
          <w:iCs/>
          <w:kern w:val="0"/>
          <w:sz w:val="24"/>
          <w:szCs w:val="24"/>
          <w14:ligatures w14:val="none"/>
        </w:rPr>
      </w:pPr>
      <w:r w:rsidRPr="00732358">
        <w:rPr>
          <w:rFonts w:ascii="Arial" w:eastAsia="Times New Roman" w:hAnsi="Arial" w:cs="Arial"/>
          <w:bCs/>
          <w:iCs/>
          <w:kern w:val="0"/>
          <w:sz w:val="24"/>
          <w:szCs w:val="24"/>
          <w14:ligatures w14:val="none"/>
        </w:rPr>
        <w:t xml:space="preserve">Study </w:t>
      </w:r>
      <w:proofErr w:type="gramStart"/>
      <w:r w:rsidRPr="00732358">
        <w:rPr>
          <w:rFonts w:ascii="Arial" w:eastAsia="Times New Roman" w:hAnsi="Arial" w:cs="Arial"/>
          <w:bCs/>
          <w:iCs/>
          <w:kern w:val="0"/>
          <w:sz w:val="24"/>
          <w:szCs w:val="24"/>
          <w14:ligatures w14:val="none"/>
        </w:rPr>
        <w:t>objectives</w:t>
      </w:r>
      <w:proofErr w:type="gramEnd"/>
    </w:p>
    <w:p w14:paraId="17C1721B" w14:textId="77777777" w:rsidR="00732358" w:rsidRPr="00732358" w:rsidRDefault="00732358" w:rsidP="00732358">
      <w:pPr>
        <w:numPr>
          <w:ilvl w:val="0"/>
          <w:numId w:val="69"/>
        </w:num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We hope to determine what kind of feedback measure may help providers improve the accuracy of their diagnosis at the bedside. And so, we're looking at discordances, when diagnoses at the beginning and end of hospitalization are not the same.</w:t>
      </w:r>
    </w:p>
    <w:p w14:paraId="73433B27" w14:textId="77777777" w:rsidR="00732358" w:rsidRPr="00732358" w:rsidRDefault="00732358" w:rsidP="00732358">
      <w:pPr>
        <w:numPr>
          <w:ilvl w:val="0"/>
          <w:numId w:val="69"/>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lastRenderedPageBreak/>
        <w:t xml:space="preserve">Measure how much customization work is required to adapt an NLP tool that works </w:t>
      </w:r>
      <w:proofErr w:type="gramStart"/>
      <w:r w:rsidRPr="00732358">
        <w:rPr>
          <w:rFonts w:ascii="Arial" w:eastAsia="Times New Roman" w:hAnsi="Arial" w:cs="Arial"/>
          <w:kern w:val="0"/>
          <w:sz w:val="24"/>
          <w:szCs w:val="24"/>
          <w14:ligatures w14:val="none"/>
        </w:rPr>
        <w:t>really well</w:t>
      </w:r>
      <w:proofErr w:type="gramEnd"/>
      <w:r w:rsidRPr="00732358">
        <w:rPr>
          <w:rFonts w:ascii="Arial" w:eastAsia="Times New Roman" w:hAnsi="Arial" w:cs="Arial"/>
          <w:kern w:val="0"/>
          <w:sz w:val="24"/>
          <w:szCs w:val="24"/>
          <w14:ligatures w14:val="none"/>
        </w:rPr>
        <w:t>, to extract diagnoses from clinical texts in one setting (the VA), for use in a different setting.</w:t>
      </w:r>
    </w:p>
    <w:p w14:paraId="75413858"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b/>
          <w:bCs/>
          <w:iCs/>
          <w:kern w:val="0"/>
          <w:sz w:val="24"/>
          <w:szCs w:val="24"/>
          <w14:ligatures w14:val="none"/>
        </w:rPr>
      </w:pPr>
    </w:p>
    <w:p w14:paraId="621B8339"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kern w:val="0"/>
          <w:sz w:val="24"/>
          <w:szCs w:val="24"/>
          <w14:ligatures w14:val="none"/>
        </w:rPr>
      </w:pPr>
    </w:p>
    <w:p w14:paraId="54861A44" w14:textId="77777777" w:rsidR="00732358" w:rsidRPr="00732358" w:rsidRDefault="00732358" w:rsidP="00732358">
      <w:pPr>
        <w:spacing w:after="0" w:line="240" w:lineRule="auto"/>
        <w:contextualSpacing/>
        <w:rPr>
          <w:rFonts w:ascii="Arial" w:eastAsia="Times New Roman" w:hAnsi="Arial" w:cs="Arial"/>
          <w:b/>
          <w:kern w:val="0"/>
          <w:sz w:val="24"/>
          <w:szCs w:val="24"/>
          <w14:ligatures w14:val="none"/>
        </w:rPr>
      </w:pPr>
      <w:r w:rsidRPr="00732358">
        <w:rPr>
          <w:rFonts w:ascii="Arial" w:eastAsia="Times New Roman" w:hAnsi="Arial" w:cs="Arial"/>
          <w:b/>
          <w:kern w:val="0"/>
          <w:sz w:val="24"/>
          <w:szCs w:val="24"/>
          <w14:ligatures w14:val="none"/>
        </w:rPr>
        <w:t>TEP panel</w:t>
      </w:r>
      <w:r w:rsidRPr="00732358">
        <w:rPr>
          <w:rFonts w:ascii="Arial" w:eastAsia="Times New Roman" w:hAnsi="Arial" w:cs="Arial"/>
          <w:kern w:val="0"/>
          <w:sz w:val="24"/>
          <w:szCs w:val="24"/>
          <w14:ligatures w14:val="none"/>
        </w:rPr>
        <w:t xml:space="preserve"> </w:t>
      </w:r>
      <w:r w:rsidRPr="00732358">
        <w:rPr>
          <w:rFonts w:ascii="Arial" w:eastAsia="Times New Roman" w:hAnsi="Arial" w:cs="Arial"/>
          <w:b/>
          <w:kern w:val="0"/>
          <w:sz w:val="24"/>
          <w:szCs w:val="24"/>
          <w14:ligatures w14:val="none"/>
        </w:rPr>
        <w:t>results</w:t>
      </w:r>
    </w:p>
    <w:p w14:paraId="37AA8682"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23F700F8" w14:textId="77777777" w:rsidR="00732358" w:rsidRPr="00732358" w:rsidRDefault="00732358" w:rsidP="00732358">
      <w:pPr>
        <w:spacing w:after="0" w:line="240" w:lineRule="auto"/>
        <w:rPr>
          <w:rFonts w:ascii="Arial" w:eastAsia="Times New Roman" w:hAnsi="Arial" w:cs="Arial"/>
          <w:color w:val="000000"/>
          <w:kern w:val="0"/>
          <w:sz w:val="24"/>
          <w:szCs w:val="24"/>
          <w14:ligatures w14:val="none"/>
        </w:rPr>
      </w:pPr>
      <w:r w:rsidRPr="00732358">
        <w:rPr>
          <w:rFonts w:ascii="Arial" w:eastAsia="Times New Roman" w:hAnsi="Arial" w:cs="Arial"/>
          <w:color w:val="000000"/>
          <w:kern w:val="0"/>
          <w:sz w:val="24"/>
          <w:szCs w:val="24"/>
          <w14:ligatures w14:val="none"/>
        </w:rPr>
        <w:t xml:space="preserve">There was </w:t>
      </w:r>
      <w:proofErr w:type="gramStart"/>
      <w:r w:rsidRPr="00732358">
        <w:rPr>
          <w:rFonts w:ascii="Arial" w:eastAsia="Times New Roman" w:hAnsi="Arial" w:cs="Arial"/>
          <w:color w:val="000000"/>
          <w:kern w:val="0"/>
          <w:sz w:val="24"/>
          <w:szCs w:val="24"/>
          <w14:ligatures w14:val="none"/>
        </w:rPr>
        <w:t>a general consensus</w:t>
      </w:r>
      <w:proofErr w:type="gramEnd"/>
      <w:r w:rsidRPr="00732358">
        <w:rPr>
          <w:rFonts w:ascii="Arial" w:eastAsia="Times New Roman" w:hAnsi="Arial" w:cs="Arial"/>
          <w:color w:val="000000"/>
          <w:kern w:val="0"/>
          <w:sz w:val="24"/>
          <w:szCs w:val="24"/>
          <w14:ligatures w14:val="none"/>
        </w:rPr>
        <w:t xml:space="preserve"> that creating a diagnostic discordance measure is cutting edge work and that it has great potential for learning when used in combination with chart review, particularly in teams. There is a risk of measure fatigue and a need for tools that help providers to structure their own feedback. In the future, with increased precision, the tool may have some value as a performance or quality measure, however, that possibility is a long way off.  Focusing on the tools value as a learning tool in the near term was the consensus. Patients may want to know the certainty of their diagnosis, however knowing this may reduce their confidence in their providers skill and knowledge. TEP participants would like to receive study results on how ED providers feel about the tool. Working to increase the precision of the tool was identified as a priority.</w:t>
      </w:r>
    </w:p>
    <w:p w14:paraId="55ECF878"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7F04ED48" w14:textId="77777777" w:rsidR="00732358" w:rsidRPr="00732358" w:rsidRDefault="00732358" w:rsidP="00732358">
      <w:pPr>
        <w:spacing w:after="0" w:line="240" w:lineRule="auto"/>
        <w:rPr>
          <w:rFonts w:ascii="Arial" w:eastAsia="Times New Roman" w:hAnsi="Arial" w:cs="Arial"/>
          <w:color w:val="FF0000"/>
          <w:kern w:val="0"/>
          <w:sz w:val="24"/>
          <w:szCs w:val="24"/>
          <w14:ligatures w14:val="none"/>
        </w:rPr>
      </w:pPr>
      <w:r w:rsidRPr="00732358">
        <w:rPr>
          <w:rFonts w:ascii="Arial" w:eastAsia="Times New Roman" w:hAnsi="Arial" w:cs="Arial"/>
          <w:color w:val="000000"/>
          <w:kern w:val="0"/>
          <w:sz w:val="24"/>
          <w:szCs w:val="24"/>
          <w14:ligatures w14:val="none"/>
        </w:rPr>
        <w:t xml:space="preserve">Suggestions and consideration for improving the </w:t>
      </w:r>
      <w:proofErr w:type="gramStart"/>
      <w:r w:rsidRPr="00732358">
        <w:rPr>
          <w:rFonts w:ascii="Arial" w:eastAsia="Times New Roman" w:hAnsi="Arial" w:cs="Arial"/>
          <w:color w:val="000000"/>
          <w:kern w:val="0"/>
          <w:sz w:val="24"/>
          <w:szCs w:val="24"/>
          <w14:ligatures w14:val="none"/>
        </w:rPr>
        <w:t>measure</w:t>
      </w:r>
      <w:proofErr w:type="gramEnd"/>
    </w:p>
    <w:p w14:paraId="7B0FCD40" w14:textId="77777777" w:rsidR="00732358" w:rsidRPr="00732358" w:rsidRDefault="00732358" w:rsidP="00732358">
      <w:pPr>
        <w:numPr>
          <w:ilvl w:val="0"/>
          <w:numId w:val="70"/>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Differentiate between hospital acquired pneumonias and community acquired </w:t>
      </w:r>
      <w:proofErr w:type="gramStart"/>
      <w:r w:rsidRPr="00732358">
        <w:rPr>
          <w:rFonts w:ascii="Arial" w:eastAsia="Times New Roman" w:hAnsi="Arial" w:cs="Arial"/>
          <w:kern w:val="0"/>
          <w:sz w:val="24"/>
          <w:szCs w:val="24"/>
          <w14:ligatures w14:val="none"/>
        </w:rPr>
        <w:t>pneumonias</w:t>
      </w:r>
      <w:proofErr w:type="gramEnd"/>
      <w:r w:rsidRPr="00732358">
        <w:rPr>
          <w:rFonts w:ascii="Arial" w:eastAsia="Times New Roman" w:hAnsi="Arial" w:cs="Arial"/>
          <w:kern w:val="0"/>
          <w:sz w:val="24"/>
          <w:szCs w:val="24"/>
          <w14:ligatures w14:val="none"/>
        </w:rPr>
        <w:t xml:space="preserve"> </w:t>
      </w:r>
    </w:p>
    <w:p w14:paraId="2842183F" w14:textId="77777777" w:rsidR="00732358" w:rsidRPr="00732358" w:rsidRDefault="00732358" w:rsidP="00732358">
      <w:pPr>
        <w:numPr>
          <w:ilvl w:val="0"/>
          <w:numId w:val="70"/>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Chest imaging over time  </w:t>
      </w:r>
    </w:p>
    <w:p w14:paraId="0AA8F671" w14:textId="77777777" w:rsidR="00732358" w:rsidRPr="00732358" w:rsidRDefault="00732358" w:rsidP="00732358">
      <w:pPr>
        <w:numPr>
          <w:ilvl w:val="0"/>
          <w:numId w:val="70"/>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Time interval between the ED diagnosis and discharge? </w:t>
      </w:r>
    </w:p>
    <w:p w14:paraId="0F030074" w14:textId="77777777" w:rsidR="00732358" w:rsidRPr="00732358" w:rsidRDefault="00732358" w:rsidP="00732358">
      <w:pPr>
        <w:numPr>
          <w:ilvl w:val="0"/>
          <w:numId w:val="70"/>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Length of stay</w:t>
      </w:r>
    </w:p>
    <w:p w14:paraId="01352CD9" w14:textId="77777777" w:rsidR="00732358" w:rsidRPr="00732358" w:rsidRDefault="00732358" w:rsidP="00732358">
      <w:pPr>
        <w:numPr>
          <w:ilvl w:val="0"/>
          <w:numId w:val="70"/>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30-day outcome is not as important to them [ED providers], because it's much more removed from what they're doing. I think it's still important, but if you could look at closer outcomes, like </w:t>
      </w:r>
      <w:r w:rsidRPr="00732358">
        <w:rPr>
          <w:rFonts w:ascii="Arial" w:eastAsia="Times New Roman" w:hAnsi="Arial" w:cs="Arial"/>
          <w:b/>
          <w:kern w:val="0"/>
          <w:sz w:val="24"/>
          <w:szCs w:val="24"/>
          <w14:ligatures w14:val="none"/>
        </w:rPr>
        <w:t>seven-day mortality</w:t>
      </w:r>
      <w:r w:rsidRPr="00732358">
        <w:rPr>
          <w:rFonts w:ascii="Arial" w:eastAsia="Times New Roman" w:hAnsi="Arial" w:cs="Arial"/>
          <w:kern w:val="0"/>
          <w:sz w:val="24"/>
          <w:szCs w:val="24"/>
          <w14:ligatures w14:val="none"/>
        </w:rPr>
        <w:t xml:space="preserve">, that's something that I think a lot of ED studies use. </w:t>
      </w:r>
    </w:p>
    <w:p w14:paraId="700637FA" w14:textId="77777777" w:rsidR="00732358" w:rsidRPr="00732358" w:rsidRDefault="00732358" w:rsidP="00732358">
      <w:pPr>
        <w:numPr>
          <w:ilvl w:val="0"/>
          <w:numId w:val="70"/>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Perform additional chart </w:t>
      </w:r>
      <w:proofErr w:type="gramStart"/>
      <w:r w:rsidRPr="00732358">
        <w:rPr>
          <w:rFonts w:ascii="Arial" w:eastAsia="Times New Roman" w:hAnsi="Arial" w:cs="Arial"/>
          <w:kern w:val="0"/>
          <w:sz w:val="24"/>
          <w:szCs w:val="24"/>
          <w14:ligatures w14:val="none"/>
        </w:rPr>
        <w:t>review</w:t>
      </w:r>
      <w:proofErr w:type="gramEnd"/>
    </w:p>
    <w:p w14:paraId="399E6609"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0CBD4229"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539FDF08" w14:textId="77777777" w:rsidR="00732358" w:rsidRPr="00732358" w:rsidRDefault="00732358" w:rsidP="00732358">
      <w:pPr>
        <w:spacing w:after="0" w:line="240" w:lineRule="auto"/>
        <w:rPr>
          <w:rFonts w:ascii="Arial" w:eastAsia="Times New Roman" w:hAnsi="Arial" w:cs="Arial"/>
          <w:b/>
          <w:kern w:val="0"/>
          <w:sz w:val="24"/>
          <w:szCs w:val="24"/>
          <w14:ligatures w14:val="none"/>
        </w:rPr>
      </w:pPr>
      <w:r w:rsidRPr="00732358">
        <w:rPr>
          <w:rFonts w:ascii="Arial" w:eastAsia="Times New Roman" w:hAnsi="Arial" w:cs="Arial"/>
          <w:b/>
          <w:kern w:val="0"/>
          <w:sz w:val="24"/>
          <w:szCs w:val="24"/>
          <w14:ligatures w14:val="none"/>
        </w:rPr>
        <w:t>TEP participant quotes</w:t>
      </w:r>
    </w:p>
    <w:p w14:paraId="373C2254"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18FDC3FD" w14:textId="77777777"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Perception of Sankey diagram</w:t>
      </w:r>
    </w:p>
    <w:p w14:paraId="5A5481B9"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 personally liked your pink and blue bar. I think that that visually helps because they're wider or less wide. And then the bottom one, negative, was very wide. So, I thought that was </w:t>
      </w:r>
      <w:proofErr w:type="gramStart"/>
      <w:r w:rsidRPr="00732358">
        <w:rPr>
          <w:rFonts w:ascii="Arial" w:eastAsia="Times New Roman" w:hAnsi="Arial" w:cs="Arial"/>
          <w:kern w:val="0"/>
          <w:sz w:val="24"/>
          <w:szCs w:val="24"/>
          <w14:ligatures w14:val="none"/>
        </w:rPr>
        <w:t>really helpful</w:t>
      </w:r>
      <w:proofErr w:type="gramEnd"/>
      <w:r w:rsidRPr="00732358">
        <w:rPr>
          <w:rFonts w:ascii="Arial" w:eastAsia="Times New Roman" w:hAnsi="Arial" w:cs="Arial"/>
          <w:kern w:val="0"/>
          <w:sz w:val="24"/>
          <w:szCs w:val="24"/>
          <w14:ligatures w14:val="none"/>
        </w:rPr>
        <w:t xml:space="preserve"> visually.”</w:t>
      </w:r>
    </w:p>
    <w:p w14:paraId="7701749D" w14:textId="77777777" w:rsidR="00732358" w:rsidRPr="00732358" w:rsidRDefault="00732358" w:rsidP="00732358">
      <w:pPr>
        <w:spacing w:after="0" w:line="240" w:lineRule="auto"/>
        <w:ind w:left="720"/>
        <w:contextualSpacing/>
        <w:rPr>
          <w:rFonts w:ascii="Arial" w:eastAsia="Times New Roman" w:hAnsi="Arial" w:cs="Arial"/>
          <w:kern w:val="0"/>
          <w:sz w:val="24"/>
          <w:szCs w:val="24"/>
          <w14:ligatures w14:val="none"/>
        </w:rPr>
      </w:pPr>
    </w:p>
    <w:p w14:paraId="0DE3A625"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“It is intuitive.”</w:t>
      </w:r>
    </w:p>
    <w:p w14:paraId="71699DB3"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7BD3C812" w14:textId="77777777" w:rsidR="00732358" w:rsidRPr="00732358" w:rsidRDefault="00732358" w:rsidP="00732358">
      <w:pPr>
        <w:keepNext/>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Exploring provider reception</w:t>
      </w:r>
    </w:p>
    <w:p w14:paraId="06AF580C" w14:textId="77777777" w:rsidR="00732358" w:rsidRPr="00732358" w:rsidRDefault="00732358" w:rsidP="00732358">
      <w:pPr>
        <w:keepNext/>
        <w:spacing w:after="0" w:line="240" w:lineRule="auto"/>
        <w:ind w:firstLine="72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 “In this feedback from the study is there a way to tease out how people feel about the tool? If they were just given it on their own to review without being observed? Does that </w:t>
      </w:r>
      <w:proofErr w:type="gramStart"/>
      <w:r w:rsidRPr="00732358">
        <w:rPr>
          <w:rFonts w:ascii="Arial" w:eastAsia="Times New Roman" w:hAnsi="Arial" w:cs="Arial"/>
          <w:kern w:val="0"/>
          <w:sz w:val="24"/>
          <w:szCs w:val="24"/>
          <w14:ligatures w14:val="none"/>
        </w:rPr>
        <w:t>take into account</w:t>
      </w:r>
      <w:proofErr w:type="gramEnd"/>
      <w:r w:rsidRPr="00732358">
        <w:rPr>
          <w:rFonts w:ascii="Arial" w:eastAsia="Times New Roman" w:hAnsi="Arial" w:cs="Arial"/>
          <w:kern w:val="0"/>
          <w:sz w:val="24"/>
          <w:szCs w:val="24"/>
          <w14:ligatures w14:val="none"/>
        </w:rPr>
        <w:t xml:space="preserve"> that aspect?”</w:t>
      </w:r>
    </w:p>
    <w:p w14:paraId="0FD1816E"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735F0DDC" w14:textId="77777777" w:rsidR="00732358" w:rsidRPr="00732358" w:rsidRDefault="00732358" w:rsidP="00732358">
      <w:pPr>
        <w:spacing w:after="0" w:line="240" w:lineRule="auto"/>
        <w:ind w:firstLine="72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lastRenderedPageBreak/>
        <w:t xml:space="preserve">“It would be very interesting to see how this metric would be received in a value-based care setting. In a </w:t>
      </w:r>
      <w:proofErr w:type="gramStart"/>
      <w:r w:rsidRPr="00732358">
        <w:rPr>
          <w:rFonts w:ascii="Arial" w:eastAsia="Times New Roman" w:hAnsi="Arial" w:cs="Arial"/>
          <w:kern w:val="0"/>
          <w:sz w:val="24"/>
          <w:szCs w:val="24"/>
          <w14:ligatures w14:val="none"/>
        </w:rPr>
        <w:t>value based</w:t>
      </w:r>
      <w:proofErr w:type="gramEnd"/>
      <w:r w:rsidRPr="00732358">
        <w:rPr>
          <w:rFonts w:ascii="Arial" w:eastAsia="Times New Roman" w:hAnsi="Arial" w:cs="Arial"/>
          <w:kern w:val="0"/>
          <w:sz w:val="24"/>
          <w:szCs w:val="24"/>
          <w14:ligatures w14:val="none"/>
        </w:rPr>
        <w:t xml:space="preserve"> care setting, often providers will routinely be getting quality scorecards and is there a risk of quality measure fatigue, or differences in the reception to a metric, a new metric, co in this case, diagnostic discordant metric, which again, providers aren't really used to. This isn't a typical kind of quality metric, so I just think that it would be interesting to expand to outside of the U of U where we're very fee for service focused, and the VA.”</w:t>
      </w:r>
    </w:p>
    <w:p w14:paraId="20A393E8"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3E6DDCCF" w14:textId="77777777" w:rsidR="00732358" w:rsidRPr="00732358" w:rsidRDefault="00732358" w:rsidP="00732358">
      <w:pPr>
        <w:spacing w:after="0" w:line="240" w:lineRule="auto"/>
        <w:ind w:firstLine="72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we actually do a lot of quality scorecards in the VA. In fact, I think way too many, but I don't think they focus on these things, which is quite specific. A pushback that we get when we talk about feedback with clinicians is the time to do these activities.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we're working with AHRQ on a tool that gives structured feedback well, that you can use to sort of do structured feedback on your own cases, you can select the cases, so you could select discrepancy cases too. And we've started to talk to clinicians. And time has been the challenge. Now some of this is covid </w:t>
      </w:r>
      <w:proofErr w:type="gramStart"/>
      <w:r w:rsidRPr="00732358">
        <w:rPr>
          <w:rFonts w:ascii="Arial" w:eastAsia="Times New Roman" w:hAnsi="Arial" w:cs="Arial"/>
          <w:kern w:val="0"/>
          <w:sz w:val="24"/>
          <w:szCs w:val="24"/>
          <w14:ligatures w14:val="none"/>
        </w:rPr>
        <w:t>related, because</w:t>
      </w:r>
      <w:proofErr w:type="gramEnd"/>
      <w:r w:rsidRPr="00732358">
        <w:rPr>
          <w:rFonts w:ascii="Arial" w:eastAsia="Times New Roman" w:hAnsi="Arial" w:cs="Arial"/>
          <w:kern w:val="0"/>
          <w:sz w:val="24"/>
          <w:szCs w:val="24"/>
          <w14:ligatures w14:val="none"/>
        </w:rPr>
        <w:t xml:space="preserve"> I think everybody's sort of fatigued and nobody has time. But I think that may be one of the bigger challenges that we may be facing with feedback in general. I think everybody wants to improve, but where is the time to do it?”</w:t>
      </w:r>
    </w:p>
    <w:p w14:paraId="17BCCD83"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4124EC0A" w14:textId="77777777" w:rsidR="00732358" w:rsidRPr="00732358" w:rsidRDefault="00732358" w:rsidP="00732358">
      <w:pPr>
        <w:spacing w:after="0" w:line="240" w:lineRule="auto"/>
        <w:rPr>
          <w:rFonts w:ascii="Arial" w:eastAsia="Times New Roman" w:hAnsi="Arial" w:cs="Arial"/>
          <w:b/>
          <w:kern w:val="0"/>
          <w:sz w:val="24"/>
          <w:szCs w:val="24"/>
          <w14:ligatures w14:val="none"/>
        </w:rPr>
      </w:pPr>
      <w:r w:rsidRPr="00732358">
        <w:rPr>
          <w:rFonts w:ascii="Arial" w:eastAsia="Times New Roman" w:hAnsi="Arial" w:cs="Arial"/>
          <w:b/>
          <w:kern w:val="0"/>
          <w:sz w:val="24"/>
          <w:szCs w:val="24"/>
          <w14:ligatures w14:val="none"/>
        </w:rPr>
        <w:t>Finding value in the discordance measure</w:t>
      </w:r>
    </w:p>
    <w:p w14:paraId="4080001E" w14:textId="77777777" w:rsidR="00732358" w:rsidRPr="00732358" w:rsidRDefault="00732358" w:rsidP="00732358">
      <w:pPr>
        <w:numPr>
          <w:ilvl w:val="0"/>
          <w:numId w:val="71"/>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Value as a quality measure</w:t>
      </w:r>
    </w:p>
    <w:p w14:paraId="0991597E"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“For me as an attending of trainees, I think it's another one of those. Just like performance improvement, goals that we should all aim to strive for. And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as trainees are learning about what it's really like to be out there, this is one of those things, as Maya was mentioning, that could be associated with some kind of value measure or payment or something like that. So, I do think it's </w:t>
      </w:r>
      <w:proofErr w:type="gramStart"/>
      <w:r w:rsidRPr="00732358">
        <w:rPr>
          <w:rFonts w:ascii="Arial" w:eastAsia="Times New Roman" w:hAnsi="Arial" w:cs="Arial"/>
          <w:kern w:val="0"/>
          <w:sz w:val="24"/>
          <w:szCs w:val="24"/>
          <w14:ligatures w14:val="none"/>
        </w:rPr>
        <w:t>really important</w:t>
      </w:r>
      <w:proofErr w:type="gramEnd"/>
      <w:r w:rsidRPr="00732358">
        <w:rPr>
          <w:rFonts w:ascii="Arial" w:eastAsia="Times New Roman" w:hAnsi="Arial" w:cs="Arial"/>
          <w:kern w:val="0"/>
          <w:sz w:val="24"/>
          <w:szCs w:val="24"/>
          <w14:ligatures w14:val="none"/>
        </w:rPr>
        <w:t xml:space="preserve"> for trainees to understand that there are measures like this.”</w:t>
      </w:r>
    </w:p>
    <w:p w14:paraId="2822DB0A" w14:textId="77777777" w:rsidR="00732358" w:rsidRPr="00732358" w:rsidRDefault="00732358" w:rsidP="00732358">
      <w:pPr>
        <w:spacing w:after="0" w:line="240" w:lineRule="auto"/>
        <w:rPr>
          <w:rFonts w:ascii="Arial" w:eastAsia="Times New Roman" w:hAnsi="Arial" w:cs="Arial"/>
          <w:color w:val="000000"/>
          <w:kern w:val="0"/>
          <w:sz w:val="24"/>
          <w:szCs w:val="24"/>
          <w14:ligatures w14:val="none"/>
        </w:rPr>
      </w:pPr>
    </w:p>
    <w:p w14:paraId="5C39E52C" w14:textId="77777777" w:rsidR="00732358" w:rsidRPr="00732358" w:rsidRDefault="00732358" w:rsidP="00732358">
      <w:pPr>
        <w:spacing w:after="0" w:line="240" w:lineRule="auto"/>
        <w:ind w:firstLine="720"/>
        <w:rPr>
          <w:rFonts w:ascii="Arial" w:eastAsia="Times New Roman" w:hAnsi="Arial" w:cs="Arial"/>
          <w:kern w:val="0"/>
          <w:sz w:val="24"/>
          <w:szCs w:val="24"/>
          <w14:ligatures w14:val="none"/>
        </w:rPr>
      </w:pPr>
      <w:r w:rsidRPr="00732358">
        <w:rPr>
          <w:rFonts w:ascii="Arial" w:eastAsia="Times New Roman" w:hAnsi="Arial" w:cs="Arial"/>
          <w:color w:val="000000"/>
          <w:kern w:val="0"/>
          <w:sz w:val="24"/>
          <w:szCs w:val="24"/>
          <w14:ligatures w14:val="none"/>
        </w:rPr>
        <w:t xml:space="preserve">“What I'm intrigued </w:t>
      </w:r>
      <w:r w:rsidRPr="00732358">
        <w:rPr>
          <w:rFonts w:ascii="Arial" w:eastAsia="Times New Roman" w:hAnsi="Arial" w:cs="Arial"/>
          <w:kern w:val="0"/>
          <w:sz w:val="24"/>
          <w:szCs w:val="24"/>
          <w14:ligatures w14:val="none"/>
        </w:rPr>
        <w:t xml:space="preserve">about is the idea of diagnostic discordance as an area for quality improvement within the framework of a logic model. How do we account for such a shift in quality in assessing quality? And are there other diagnostic discordant models out there that are commonly used for quality improvement, that maybe have a benchmark that's easier to understand, like, right now, what I'm getting is up with pneumonia, there isn't really until it's really, we're comparing against peer groups, there really isn't this a gold standard, or not a gold standard, but there's </w:t>
      </w:r>
      <w:proofErr w:type="gramStart"/>
      <w:r w:rsidRPr="00732358">
        <w:rPr>
          <w:rFonts w:ascii="Arial" w:eastAsia="Times New Roman" w:hAnsi="Arial" w:cs="Arial"/>
          <w:kern w:val="0"/>
          <w:sz w:val="24"/>
          <w:szCs w:val="24"/>
          <w14:ligatures w14:val="none"/>
        </w:rPr>
        <w:t>an</w:t>
      </w:r>
      <w:proofErr w:type="gramEnd"/>
      <w:r w:rsidRPr="00732358">
        <w:rPr>
          <w:rFonts w:ascii="Arial" w:eastAsia="Times New Roman" w:hAnsi="Arial" w:cs="Arial"/>
          <w:kern w:val="0"/>
          <w:sz w:val="24"/>
          <w:szCs w:val="24"/>
          <w14:ligatures w14:val="none"/>
        </w:rPr>
        <w:t xml:space="preserve"> 70%, right. But you're having to think if you get to a certain percent, then you're doing okay, or mammogram screening 100%, you can kind of wrap your head around that. Of course, it's a process measure and not an outcome measure. And for diabetes management, you're thinking a win, see, you're trying to get to below seven, you know, that's a very concrete target. But these diagnostic discordance measures, at least, especially for pneumonia, where from what you've shown so far, it's just </w:t>
      </w:r>
      <w:proofErr w:type="gramStart"/>
      <w:r w:rsidRPr="00732358">
        <w:rPr>
          <w:rFonts w:ascii="Arial" w:eastAsia="Times New Roman" w:hAnsi="Arial" w:cs="Arial"/>
          <w:kern w:val="0"/>
          <w:sz w:val="24"/>
          <w:szCs w:val="24"/>
          <w14:ligatures w14:val="none"/>
        </w:rPr>
        <w:t>really hard</w:t>
      </w:r>
      <w:proofErr w:type="gramEnd"/>
      <w:r w:rsidRPr="00732358">
        <w:rPr>
          <w:rFonts w:ascii="Arial" w:eastAsia="Times New Roman" w:hAnsi="Arial" w:cs="Arial"/>
          <w:kern w:val="0"/>
          <w:sz w:val="24"/>
          <w:szCs w:val="24"/>
          <w14:ligatures w14:val="none"/>
        </w:rPr>
        <w:t xml:space="preserve"> to grasp. Where one is going other than continuous improvement, which is in from a logic model perspective, does take a mental shift for a provider to say, </w:t>
      </w:r>
      <w:proofErr w:type="gramStart"/>
      <w:r w:rsidRPr="00732358">
        <w:rPr>
          <w:rFonts w:ascii="Arial" w:eastAsia="Times New Roman" w:hAnsi="Arial" w:cs="Arial"/>
          <w:kern w:val="0"/>
          <w:sz w:val="24"/>
          <w:szCs w:val="24"/>
          <w14:ligatures w14:val="none"/>
        </w:rPr>
        <w:t>Okay</w:t>
      </w:r>
      <w:proofErr w:type="gramEnd"/>
      <w:r w:rsidRPr="00732358">
        <w:rPr>
          <w:rFonts w:ascii="Arial" w:eastAsia="Times New Roman" w:hAnsi="Arial" w:cs="Arial"/>
          <w:kern w:val="0"/>
          <w:sz w:val="24"/>
          <w:szCs w:val="24"/>
          <w14:ligatures w14:val="none"/>
        </w:rPr>
        <w:t xml:space="preserve">, I'm just aiming for continuous improvement, not an objective. And so that's kind of my comment, and then question on, if there are other discordant diagnostic discordant measures that have </w:t>
      </w:r>
      <w:r w:rsidRPr="00732358">
        <w:rPr>
          <w:rFonts w:ascii="Arial" w:eastAsia="Times New Roman" w:hAnsi="Arial" w:cs="Arial"/>
          <w:kern w:val="0"/>
          <w:sz w:val="24"/>
          <w:szCs w:val="24"/>
          <w14:ligatures w14:val="none"/>
        </w:rPr>
        <w:lastRenderedPageBreak/>
        <w:t>been established within healthcare, they're more commonly used perhaps, as a framework?</w:t>
      </w:r>
    </w:p>
    <w:p w14:paraId="3419C152" w14:textId="77777777" w:rsidR="00732358" w:rsidRPr="00732358" w:rsidRDefault="00732358" w:rsidP="00732358">
      <w:pPr>
        <w:spacing w:after="0" w:line="240" w:lineRule="auto"/>
        <w:ind w:firstLine="72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I'm really intrigued by the concept of diagnostic discordance as a continuous improvement measure not only in pneumonia, but across diseases, because … there aren't very many good studies that have that measure and provide providers with that information. Like, on average, to know that 60% of the time, I didn't know that. You know, you get your own sort of internal sense that medicine is uncertain and sometimes when you think that you're so certain on a diagnosis and we know that there are biases that are associated with the thought process that providers have when it comes to diagnosis. And so, I think in general there's a need for a paradigm shift in the way that providers receive information about diagnosis and diagnostic discordance. And that as a continuous improvement approach. My question would be, you know, as the body of literature continues to expand, how do we incorporate it within our quality improvement framework, because … you can't just give this to providers and expect them to all of a sudden start learning from </w:t>
      </w:r>
      <w:proofErr w:type="gramStart"/>
      <w:r w:rsidRPr="00732358">
        <w:rPr>
          <w:rFonts w:ascii="Arial" w:eastAsia="Times New Roman" w:hAnsi="Arial" w:cs="Arial"/>
          <w:kern w:val="0"/>
          <w:sz w:val="24"/>
          <w:szCs w:val="24"/>
          <w14:ligatures w14:val="none"/>
        </w:rPr>
        <w:t>it .</w:t>
      </w:r>
      <w:proofErr w:type="gramEnd"/>
      <w:r w:rsidRPr="00732358">
        <w:rPr>
          <w:rFonts w:ascii="Arial" w:eastAsia="Times New Roman" w:hAnsi="Arial" w:cs="Arial"/>
          <w:kern w:val="0"/>
          <w:sz w:val="24"/>
          <w:szCs w:val="24"/>
          <w14:ligatures w14:val="none"/>
        </w:rPr>
        <w:t xml:space="preserve"> It needs to be systematized in a way that is within a continuous improvement learning framework that the health system either already </w:t>
      </w:r>
      <w:proofErr w:type="gramStart"/>
      <w:r w:rsidRPr="00732358">
        <w:rPr>
          <w:rFonts w:ascii="Arial" w:eastAsia="Times New Roman" w:hAnsi="Arial" w:cs="Arial"/>
          <w:kern w:val="0"/>
          <w:sz w:val="24"/>
          <w:szCs w:val="24"/>
          <w14:ligatures w14:val="none"/>
        </w:rPr>
        <w:t>has, or</w:t>
      </w:r>
      <w:proofErr w:type="gramEnd"/>
      <w:r w:rsidRPr="00732358">
        <w:rPr>
          <w:rFonts w:ascii="Arial" w:eastAsia="Times New Roman" w:hAnsi="Arial" w:cs="Arial"/>
          <w:kern w:val="0"/>
          <w:sz w:val="24"/>
          <w:szCs w:val="24"/>
          <w14:ligatures w14:val="none"/>
        </w:rPr>
        <w:t xml:space="preserve"> transforms to adopt. For example, in clinical decision support, so many of you already mentioned, we use the HRQ framework for clinical decision support where it's just very linear, when it comes to translating evidence based practice and guidelines into a clinical decision support mechanism that you see an Epic, that often will even link and have a reference to which quality manager or which guideline is the foundation for that clinical decision support. And so, you know, the HRQ definitely is a well-recognized mechanism or framework for quality improvement on the department level, you know those department processes for peer review, and in the continuous improvement but not too variable across departments... and within </w:t>
      </w:r>
      <w:proofErr w:type="gramStart"/>
      <w:r w:rsidRPr="00732358">
        <w:rPr>
          <w:rFonts w:ascii="Arial" w:eastAsia="Times New Roman" w:hAnsi="Arial" w:cs="Arial"/>
          <w:kern w:val="0"/>
          <w:sz w:val="24"/>
          <w:szCs w:val="24"/>
          <w14:ligatures w14:val="none"/>
        </w:rPr>
        <w:t>value based</w:t>
      </w:r>
      <w:proofErr w:type="gramEnd"/>
      <w:r w:rsidRPr="00732358">
        <w:rPr>
          <w:rFonts w:ascii="Arial" w:eastAsia="Times New Roman" w:hAnsi="Arial" w:cs="Arial"/>
          <w:kern w:val="0"/>
          <w:sz w:val="24"/>
          <w:szCs w:val="24"/>
          <w14:ligatures w14:val="none"/>
        </w:rPr>
        <w:t xml:space="preserve"> care models, again, there are mechanisms for whether it's quality scorecards, but anyway, it's continuous improvement, and even rewards and potentially punishments. </w:t>
      </w:r>
      <w:proofErr w:type="gramStart"/>
      <w:r w:rsidRPr="00732358">
        <w:rPr>
          <w:rFonts w:ascii="Arial" w:eastAsia="Times New Roman" w:hAnsi="Arial" w:cs="Arial"/>
          <w:kern w:val="0"/>
          <w:sz w:val="24"/>
          <w:szCs w:val="24"/>
          <w14:ligatures w14:val="none"/>
        </w:rPr>
        <w:t>But  rewards</w:t>
      </w:r>
      <w:proofErr w:type="gramEnd"/>
      <w:r w:rsidRPr="00732358">
        <w:rPr>
          <w:rFonts w:ascii="Arial" w:eastAsia="Times New Roman" w:hAnsi="Arial" w:cs="Arial"/>
          <w:kern w:val="0"/>
          <w:sz w:val="24"/>
          <w:szCs w:val="24"/>
          <w14:ligatures w14:val="none"/>
        </w:rPr>
        <w:t xml:space="preserve"> mostly to encourage improved quality. There are </w:t>
      </w:r>
      <w:proofErr w:type="gramStart"/>
      <w:r w:rsidRPr="00732358">
        <w:rPr>
          <w:rFonts w:ascii="Arial" w:eastAsia="Times New Roman" w:hAnsi="Arial" w:cs="Arial"/>
          <w:kern w:val="0"/>
          <w:sz w:val="24"/>
          <w:szCs w:val="24"/>
          <w14:ligatures w14:val="none"/>
        </w:rPr>
        <w:t>definitely rewards</w:t>
      </w:r>
      <w:proofErr w:type="gramEnd"/>
      <w:r w:rsidRPr="00732358">
        <w:rPr>
          <w:rFonts w:ascii="Arial" w:eastAsia="Times New Roman" w:hAnsi="Arial" w:cs="Arial"/>
          <w:kern w:val="0"/>
          <w:sz w:val="24"/>
          <w:szCs w:val="24"/>
          <w14:ligatures w14:val="none"/>
        </w:rPr>
        <w:t xml:space="preserve"> for health systems when it's in a value-based mechanism and if you have shared savings, you get money … if you've achieved that threshold, then the health system gets recognized and rewarded for that financially. I think that's the other part is, how do you create a system </w:t>
      </w:r>
      <w:proofErr w:type="gramStart"/>
      <w:r w:rsidRPr="00732358">
        <w:rPr>
          <w:rFonts w:ascii="Arial" w:eastAsia="Times New Roman" w:hAnsi="Arial" w:cs="Arial"/>
          <w:kern w:val="0"/>
          <w:sz w:val="24"/>
          <w:szCs w:val="24"/>
          <w14:ligatures w14:val="none"/>
        </w:rPr>
        <w:t>around diagnostic discordant measures</w:t>
      </w:r>
      <w:proofErr w:type="gramEnd"/>
      <w:r w:rsidRPr="00732358">
        <w:rPr>
          <w:rFonts w:ascii="Arial" w:eastAsia="Times New Roman" w:hAnsi="Arial" w:cs="Arial"/>
          <w:kern w:val="0"/>
          <w:sz w:val="24"/>
          <w:szCs w:val="24"/>
          <w14:ligatures w14:val="none"/>
        </w:rPr>
        <w:t xml:space="preserve"> as a whole? And then specifically for pneumonia as this would be a trailblazer.</w:t>
      </w:r>
    </w:p>
    <w:p w14:paraId="5B1A35B0"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 think once the AHRQ adopted this as a quality measure, and then it comes with [the] option for health systems to use it as part of their </w:t>
      </w:r>
      <w:proofErr w:type="gramStart"/>
      <w:r w:rsidRPr="00732358">
        <w:rPr>
          <w:rFonts w:ascii="Arial" w:eastAsia="Times New Roman" w:hAnsi="Arial" w:cs="Arial"/>
          <w:kern w:val="0"/>
          <w:sz w:val="24"/>
          <w:szCs w:val="24"/>
          <w14:ligatures w14:val="none"/>
        </w:rPr>
        <w:t>value based</w:t>
      </w:r>
      <w:proofErr w:type="gramEnd"/>
      <w:r w:rsidRPr="00732358">
        <w:rPr>
          <w:rFonts w:ascii="Arial" w:eastAsia="Times New Roman" w:hAnsi="Arial" w:cs="Arial"/>
          <w:kern w:val="0"/>
          <w:sz w:val="24"/>
          <w:szCs w:val="24"/>
          <w14:ligatures w14:val="none"/>
        </w:rPr>
        <w:t xml:space="preserve"> care or quality measure program. And the reason why we have quality measure programs most </w:t>
      </w:r>
      <w:proofErr w:type="gramStart"/>
      <w:r w:rsidRPr="00732358">
        <w:rPr>
          <w:rFonts w:ascii="Arial" w:eastAsia="Times New Roman" w:hAnsi="Arial" w:cs="Arial"/>
          <w:kern w:val="0"/>
          <w:sz w:val="24"/>
          <w:szCs w:val="24"/>
          <w14:ligatures w14:val="none"/>
        </w:rPr>
        <w:t>definitely is</w:t>
      </w:r>
      <w:proofErr w:type="gramEnd"/>
      <w:r w:rsidRPr="00732358">
        <w:rPr>
          <w:rFonts w:ascii="Arial" w:eastAsia="Times New Roman" w:hAnsi="Arial" w:cs="Arial"/>
          <w:kern w:val="0"/>
          <w:sz w:val="24"/>
          <w:szCs w:val="24"/>
          <w14:ligatures w14:val="none"/>
        </w:rPr>
        <w:t xml:space="preserve"> to improve quality care. Absolutely patient number one. But it's also funded by the downstream effected improved quality, which in value -</w:t>
      </w:r>
      <w:proofErr w:type="spellStart"/>
      <w:r w:rsidRPr="00732358">
        <w:rPr>
          <w:rFonts w:ascii="Arial" w:eastAsia="Times New Roman" w:hAnsi="Arial" w:cs="Arial"/>
          <w:kern w:val="0"/>
          <w:sz w:val="24"/>
          <w:szCs w:val="24"/>
          <w14:ligatures w14:val="none"/>
        </w:rPr>
        <w:t>ased</w:t>
      </w:r>
      <w:proofErr w:type="spellEnd"/>
      <w:r w:rsidRPr="00732358">
        <w:rPr>
          <w:rFonts w:ascii="Arial" w:eastAsia="Times New Roman" w:hAnsi="Arial" w:cs="Arial"/>
          <w:kern w:val="0"/>
          <w:sz w:val="24"/>
          <w:szCs w:val="24"/>
          <w14:ligatures w14:val="none"/>
        </w:rPr>
        <w:t xml:space="preserve"> care is very well defined on how that return on investment can be both financially beneficial, as well as quality of care beneficial... look at our counterfactual assessment that shows that there's a 3% reduction in mortality or there could be a 3% reduction in mortality if diagnostic discordance were eliminated. And that could translate into dollars. Right? So, I think, again, we’re being premature right now, but over time, I could see how it could mature.”</w:t>
      </w:r>
    </w:p>
    <w:p w14:paraId="178A850B"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381EC43F" w14:textId="77777777" w:rsidR="00732358" w:rsidRPr="00732358" w:rsidRDefault="00732358" w:rsidP="00732358">
      <w:pPr>
        <w:numPr>
          <w:ilvl w:val="0"/>
          <w:numId w:val="71"/>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Concerns about the tool becoming a performance </w:t>
      </w:r>
      <w:proofErr w:type="gramStart"/>
      <w:r w:rsidRPr="00732358">
        <w:rPr>
          <w:rFonts w:ascii="Arial" w:eastAsia="Times New Roman" w:hAnsi="Arial" w:cs="Arial"/>
          <w:kern w:val="0"/>
          <w:sz w:val="24"/>
          <w:szCs w:val="24"/>
          <w14:ligatures w14:val="none"/>
        </w:rPr>
        <w:t>measure</w:t>
      </w:r>
      <w:proofErr w:type="gramEnd"/>
    </w:p>
    <w:p w14:paraId="0F5B8925"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lastRenderedPageBreak/>
        <w:t>" This is not a performance measure. It should never, never be used as one. This is only an indicator for someone to go and look to see if they could do better. Even though I know Moore Foundation wants it to become a performance measure. It's just not there. You can do whatever you want in the next six months to make it one, but it's not going to be there.”</w:t>
      </w:r>
    </w:p>
    <w:p w14:paraId="45A90544"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It's not [a performance measure] right now, and it shouldn't be one unless you prove to me that the predictive value of this measure is </w:t>
      </w:r>
      <w:proofErr w:type="gramStart"/>
      <w:r w:rsidRPr="00732358">
        <w:rPr>
          <w:rFonts w:ascii="Arial" w:eastAsia="Times New Roman" w:hAnsi="Arial" w:cs="Arial"/>
          <w:kern w:val="0"/>
          <w:sz w:val="24"/>
          <w:szCs w:val="24"/>
          <w14:ligatures w14:val="none"/>
        </w:rPr>
        <w:t>really high</w:t>
      </w:r>
      <w:proofErr w:type="gramEnd"/>
      <w:r w:rsidRPr="00732358">
        <w:rPr>
          <w:rFonts w:ascii="Arial" w:eastAsia="Times New Roman" w:hAnsi="Arial" w:cs="Arial"/>
          <w:kern w:val="0"/>
          <w:sz w:val="24"/>
          <w:szCs w:val="24"/>
          <w14:ligatures w14:val="none"/>
        </w:rPr>
        <w:t xml:space="preserve">, that I'm going to get a really deep signal. When I go and start looking at my charts. I don't think we've made a case that this is going to be a performance measure. Performance measure is basically the one that you'll take for accountability. That's why you want to be careful with the words that you choose here. If you're saying well, can it be a measure for improvement? Sure. Can it be a measure for learning? Sure, but can it be a measure for gauging me on my performance for accountability, pay for performance, public reporting? </w:t>
      </w:r>
      <w:proofErr w:type="gramStart"/>
      <w:r w:rsidRPr="00732358">
        <w:rPr>
          <w:rFonts w:ascii="Arial" w:eastAsia="Times New Roman" w:hAnsi="Arial" w:cs="Arial"/>
          <w:kern w:val="0"/>
          <w:sz w:val="24"/>
          <w:szCs w:val="24"/>
          <w14:ligatures w14:val="none"/>
        </w:rPr>
        <w:t>All of</w:t>
      </w:r>
      <w:proofErr w:type="gramEnd"/>
      <w:r w:rsidRPr="00732358">
        <w:rPr>
          <w:rFonts w:ascii="Arial" w:eastAsia="Times New Roman" w:hAnsi="Arial" w:cs="Arial"/>
          <w:kern w:val="0"/>
          <w:sz w:val="24"/>
          <w:szCs w:val="24"/>
          <w14:ligatures w14:val="none"/>
        </w:rPr>
        <w:t xml:space="preserve"> those things? No, I don't think it's there yet. It might get there with some work but it's not there yet. Cause you just </w:t>
      </w:r>
      <w:proofErr w:type="gramStart"/>
      <w:r w:rsidRPr="00732358">
        <w:rPr>
          <w:rFonts w:ascii="Arial" w:eastAsia="Times New Roman" w:hAnsi="Arial" w:cs="Arial"/>
          <w:kern w:val="0"/>
          <w:sz w:val="24"/>
          <w:szCs w:val="24"/>
          <w14:ligatures w14:val="none"/>
        </w:rPr>
        <w:t>have to</w:t>
      </w:r>
      <w:proofErr w:type="gramEnd"/>
      <w:r w:rsidRPr="00732358">
        <w:rPr>
          <w:rFonts w:ascii="Arial" w:eastAsia="Times New Roman" w:hAnsi="Arial" w:cs="Arial"/>
          <w:kern w:val="0"/>
          <w:sz w:val="24"/>
          <w:szCs w:val="24"/>
          <w14:ligatures w14:val="none"/>
        </w:rPr>
        <w:t xml:space="preserve"> convince me this is a very strong metric.</w:t>
      </w:r>
    </w:p>
    <w:p w14:paraId="003BDDB8"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The science for accountability, isn't there yet to develop a kind of a measure that the clinicians are going to hate. Guess what? There's a huge pushback, and, you know, opportunity there is there. but for me, this is all improvement work.”</w:t>
      </w:r>
    </w:p>
    <w:p w14:paraId="13B5916C"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p>
    <w:p w14:paraId="37988AD8" w14:textId="77777777" w:rsid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 agree that right now it's not there, but I do like the direction of diagnostic discordance becoming, over time, a quality measure. And of course, it would have to go through the same scientific rigor and evidence base, as current quality measures so if you </w:t>
      </w:r>
      <w:proofErr w:type="gramStart"/>
      <w:r w:rsidRPr="00732358">
        <w:rPr>
          <w:rFonts w:ascii="Arial" w:eastAsia="Times New Roman" w:hAnsi="Arial" w:cs="Arial"/>
          <w:kern w:val="0"/>
          <w:sz w:val="24"/>
          <w:szCs w:val="24"/>
          <w14:ligatures w14:val="none"/>
        </w:rPr>
        <w:t>actually have</w:t>
      </w:r>
      <w:proofErr w:type="gramEnd"/>
      <w:r w:rsidRPr="00732358">
        <w:rPr>
          <w:rFonts w:ascii="Arial" w:eastAsia="Times New Roman" w:hAnsi="Arial" w:cs="Arial"/>
          <w:kern w:val="0"/>
          <w:sz w:val="24"/>
          <w:szCs w:val="24"/>
          <w14:ligatures w14:val="none"/>
        </w:rPr>
        <w:t xml:space="preserve"> a map path that out in the logic model all the way to the society.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you know, each of the quality measures has a steward and measure steward. And that's far bigger than one research group, right? It's like, it's the pulmonary society, it's the endocrinologists...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there's a long pathway to actually becoming a quality measure. And a lot of peer review and evidence based behind a quality measure… but I </w:t>
      </w:r>
      <w:proofErr w:type="gramStart"/>
      <w:r w:rsidRPr="00732358">
        <w:rPr>
          <w:rFonts w:ascii="Arial" w:eastAsia="Times New Roman" w:hAnsi="Arial" w:cs="Arial"/>
          <w:kern w:val="0"/>
          <w:sz w:val="24"/>
          <w:szCs w:val="24"/>
          <w14:ligatures w14:val="none"/>
        </w:rPr>
        <w:t>definitely like</w:t>
      </w:r>
      <w:proofErr w:type="gramEnd"/>
      <w:r w:rsidRPr="00732358">
        <w:rPr>
          <w:rFonts w:ascii="Arial" w:eastAsia="Times New Roman" w:hAnsi="Arial" w:cs="Arial"/>
          <w:kern w:val="0"/>
          <w:sz w:val="24"/>
          <w:szCs w:val="24"/>
          <w14:ligatures w14:val="none"/>
        </w:rPr>
        <w:t xml:space="preserve"> the idea of going beyond what our current quality measures are, which are very process oriented, and in some cases, they are disease management oriented, but they don't make us better clinicians from a diagnostic perspective. I'm not aware of a single diagnostic discordance measure.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I think that there's some value there in the meantime. So, before it gets to that level of maturity, which is super mature before it becomes a quality measure. In the meantime, as far as its weariness of providers, I mean, providers are, unless there is some psychological safety associated with any type of quality improvement. Providers are wary about performance measures, period.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it has to be in a psychologically safe environment and unfortunately, we haven't done a very good job in quality improvement in general ... in the learning case M&amp;M would do a great job in creating that psychological safety. And there’s all sorts of structure behind it for the students and the residents that are doing quality improvement. It varies probably by the culture of the individual department and program, but presumably, there's some psychological safety there. And in value-based care and more mature measures, I don't think we've done a very good job of addressing that.”</w:t>
      </w:r>
    </w:p>
    <w:p w14:paraId="635F9D33" w14:textId="77777777" w:rsidR="007B1C4A" w:rsidRPr="00732358" w:rsidRDefault="007B1C4A" w:rsidP="00732358">
      <w:pPr>
        <w:spacing w:after="0" w:line="240" w:lineRule="auto"/>
        <w:ind w:firstLine="360"/>
        <w:rPr>
          <w:rFonts w:ascii="Arial" w:eastAsia="Times New Roman" w:hAnsi="Arial" w:cs="Arial"/>
          <w:kern w:val="0"/>
          <w:sz w:val="24"/>
          <w:szCs w:val="24"/>
          <w14:ligatures w14:val="none"/>
        </w:rPr>
      </w:pPr>
    </w:p>
    <w:p w14:paraId="7213418F" w14:textId="77777777" w:rsidR="00732358" w:rsidRPr="00732358" w:rsidRDefault="00732358" w:rsidP="00732358">
      <w:pPr>
        <w:numPr>
          <w:ilvl w:val="0"/>
          <w:numId w:val="71"/>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Value as a signal to do something </w:t>
      </w:r>
      <w:proofErr w:type="gramStart"/>
      <w:r w:rsidRPr="00732358">
        <w:rPr>
          <w:rFonts w:ascii="Arial" w:eastAsia="Times New Roman" w:hAnsi="Arial" w:cs="Arial"/>
          <w:kern w:val="0"/>
          <w:sz w:val="24"/>
          <w:szCs w:val="24"/>
          <w14:ligatures w14:val="none"/>
        </w:rPr>
        <w:t>differently</w:t>
      </w:r>
      <w:proofErr w:type="gramEnd"/>
    </w:p>
    <w:p w14:paraId="67C70D19"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“I'm not aware of any other discordance measure that is being used. And I think you've done a fantastic job of going into the deeper analysis of the meaning of this </w:t>
      </w:r>
      <w:r w:rsidRPr="00732358">
        <w:rPr>
          <w:rFonts w:ascii="Arial" w:eastAsia="Times New Roman" w:hAnsi="Arial" w:cs="Arial"/>
          <w:kern w:val="0"/>
          <w:sz w:val="24"/>
          <w:szCs w:val="24"/>
          <w14:ligatures w14:val="none"/>
        </w:rPr>
        <w:lastRenderedPageBreak/>
        <w:t xml:space="preserve">measure. What I'm looking for, what's the signal for something different to be done? What's the signal for me that I </w:t>
      </w:r>
      <w:proofErr w:type="gramStart"/>
      <w:r w:rsidRPr="00732358">
        <w:rPr>
          <w:rFonts w:ascii="Arial" w:eastAsia="Times New Roman" w:hAnsi="Arial" w:cs="Arial"/>
          <w:kern w:val="0"/>
          <w:sz w:val="24"/>
          <w:szCs w:val="24"/>
          <w14:ligatures w14:val="none"/>
        </w:rPr>
        <w:t>actually either</w:t>
      </w:r>
      <w:proofErr w:type="gramEnd"/>
      <w:r w:rsidRPr="00732358">
        <w:rPr>
          <w:rFonts w:ascii="Arial" w:eastAsia="Times New Roman" w:hAnsi="Arial" w:cs="Arial"/>
          <w:kern w:val="0"/>
          <w:sz w:val="24"/>
          <w:szCs w:val="24"/>
          <w14:ligatures w14:val="none"/>
        </w:rPr>
        <w:t xml:space="preserve"> missed the opportunity to do something better? Or maybe I did </w:t>
      </w:r>
      <w:proofErr w:type="gramStart"/>
      <w:r w:rsidRPr="00732358">
        <w:rPr>
          <w:rFonts w:ascii="Arial" w:eastAsia="Times New Roman" w:hAnsi="Arial" w:cs="Arial"/>
          <w:kern w:val="0"/>
          <w:sz w:val="24"/>
          <w:szCs w:val="24"/>
          <w14:ligatures w14:val="none"/>
        </w:rPr>
        <w:t>really excellent</w:t>
      </w:r>
      <w:proofErr w:type="gramEnd"/>
      <w:r w:rsidRPr="00732358">
        <w:rPr>
          <w:rFonts w:ascii="Arial" w:eastAsia="Times New Roman" w:hAnsi="Arial" w:cs="Arial"/>
          <w:kern w:val="0"/>
          <w:sz w:val="24"/>
          <w:szCs w:val="24"/>
          <w14:ligatures w14:val="none"/>
        </w:rPr>
        <w:t xml:space="preserve">. Or did I over-diagnose any pneumonia? In which case, I may have given antibiotics when I should not have.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when you do your chart review, what signal strength are you finding? Even though you certainly may have only done 20 or 40 right </w:t>
      </w:r>
      <w:proofErr w:type="gramStart"/>
      <w:r w:rsidRPr="00732358">
        <w:rPr>
          <w:rFonts w:ascii="Arial" w:eastAsia="Times New Roman" w:hAnsi="Arial" w:cs="Arial"/>
          <w:kern w:val="0"/>
          <w:sz w:val="24"/>
          <w:szCs w:val="24"/>
          <w14:ligatures w14:val="none"/>
        </w:rPr>
        <w:t>now?</w:t>
      </w:r>
      <w:proofErr w:type="gramEnd"/>
      <w:r w:rsidRPr="00732358">
        <w:rPr>
          <w:rFonts w:ascii="Arial" w:eastAsia="Times New Roman" w:hAnsi="Arial" w:cs="Arial"/>
          <w:kern w:val="0"/>
          <w:sz w:val="24"/>
          <w:szCs w:val="24"/>
          <w14:ligatures w14:val="none"/>
        </w:rPr>
        <w:t xml:space="preserve"> What sort of the signal strength of the measure? That's what's going to help drive how many people want to use it and how many people want to find, how many people find it meaningful.”</w:t>
      </w:r>
    </w:p>
    <w:p w14:paraId="5A4E658D" w14:textId="77777777" w:rsidR="00732358" w:rsidRPr="00732358" w:rsidRDefault="00732358" w:rsidP="00732358">
      <w:pPr>
        <w:spacing w:after="0" w:line="240" w:lineRule="auto"/>
        <w:rPr>
          <w:rFonts w:ascii="Arial" w:eastAsia="Times New Roman" w:hAnsi="Arial" w:cs="Arial"/>
          <w:color w:val="FF0000"/>
          <w:kern w:val="0"/>
          <w:sz w:val="24"/>
          <w:szCs w:val="24"/>
          <w14:ligatures w14:val="none"/>
        </w:rPr>
      </w:pPr>
    </w:p>
    <w:p w14:paraId="0C9ABA87" w14:textId="77777777" w:rsidR="00732358" w:rsidRPr="00732358" w:rsidRDefault="00732358" w:rsidP="00732358">
      <w:pPr>
        <w:numPr>
          <w:ilvl w:val="0"/>
          <w:numId w:val="71"/>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Value as a learning tool for trainees &amp; teams</w:t>
      </w:r>
    </w:p>
    <w:p w14:paraId="26F27A87"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 think in general trainees, like residents, are really interested in data points as far as their performance. And they're really motivated to do well.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I think it would be a great tool for trainees. If we gave access here to trainees so they could see how they're doing as far as their discordance… but I also think that inherently both attendings and trainees are motivated to improve, which is a lot of why I think this data is </w:t>
      </w:r>
      <w:proofErr w:type="gramStart"/>
      <w:r w:rsidRPr="00732358">
        <w:rPr>
          <w:rFonts w:ascii="Arial" w:eastAsia="Times New Roman" w:hAnsi="Arial" w:cs="Arial"/>
          <w:kern w:val="0"/>
          <w:sz w:val="24"/>
          <w:szCs w:val="24"/>
          <w14:ligatures w14:val="none"/>
        </w:rPr>
        <w:t>really interesting</w:t>
      </w:r>
      <w:proofErr w:type="gramEnd"/>
      <w:r w:rsidRPr="00732358">
        <w:rPr>
          <w:rFonts w:ascii="Arial" w:eastAsia="Times New Roman" w:hAnsi="Arial" w:cs="Arial"/>
          <w:kern w:val="0"/>
          <w:sz w:val="24"/>
          <w:szCs w:val="24"/>
          <w14:ligatures w14:val="none"/>
        </w:rPr>
        <w:t xml:space="preserve"> in the beginning, which you learned from the providers that you interviewed. For example, in our residency our trainees really want to know how many patients per hour they're seeing, that's one of the data points that we collect for them.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this would be another thing like how much discordance are you having in your diagnose these from the ED? I think that would be a really great thing for them to learn from, and especially in the way that the tool is set up.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they could click into the chart and see what actually that patient was. And it's </w:t>
      </w:r>
      <w:proofErr w:type="gramStart"/>
      <w:r w:rsidRPr="00732358">
        <w:rPr>
          <w:rFonts w:ascii="Arial" w:eastAsia="Times New Roman" w:hAnsi="Arial" w:cs="Arial"/>
          <w:kern w:val="0"/>
          <w:sz w:val="24"/>
          <w:szCs w:val="24"/>
          <w14:ligatures w14:val="none"/>
        </w:rPr>
        <w:t>actually just</w:t>
      </w:r>
      <w:proofErr w:type="gramEnd"/>
      <w:r w:rsidRPr="00732358">
        <w:rPr>
          <w:rFonts w:ascii="Arial" w:eastAsia="Times New Roman" w:hAnsi="Arial" w:cs="Arial"/>
          <w:kern w:val="0"/>
          <w:sz w:val="24"/>
          <w:szCs w:val="24"/>
          <w14:ligatures w14:val="none"/>
        </w:rPr>
        <w:t xml:space="preserve"> one more thing -- the greater GME community does require trainees at least emergency medicine to do a certain number of follow up charts anyway and that is tracked by the GME folks. So that might be something for other residences as well.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this is a way that the tool can help them do their own required follow ups. But in a way that's really helpful for feedback for a patient </w:t>
      </w:r>
      <w:proofErr w:type="gramStart"/>
      <w:r w:rsidRPr="00732358">
        <w:rPr>
          <w:rFonts w:ascii="Arial" w:eastAsia="Times New Roman" w:hAnsi="Arial" w:cs="Arial"/>
          <w:kern w:val="0"/>
          <w:sz w:val="24"/>
          <w:szCs w:val="24"/>
          <w14:ligatures w14:val="none"/>
        </w:rPr>
        <w:t>outcomes</w:t>
      </w:r>
      <w:proofErr w:type="gramEnd"/>
      <w:r w:rsidRPr="00732358">
        <w:rPr>
          <w:rFonts w:ascii="Arial" w:eastAsia="Times New Roman" w:hAnsi="Arial" w:cs="Arial"/>
          <w:kern w:val="0"/>
          <w:sz w:val="24"/>
          <w:szCs w:val="24"/>
          <w14:ligatures w14:val="none"/>
        </w:rPr>
        <w:t>.”</w:t>
      </w:r>
    </w:p>
    <w:p w14:paraId="3F534A56"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79578F0B"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“From a systems based perspective, if there is time, and typically, it would be under a medical director guidance … that a team would look together at their quality measures, not calling out any individual but say, “As a clinic, we could do better at this particular measure by improving our process and taking those learning opportunities and operationalizing it,” but typically, if there is a financial incentive, then there's carved-out time to do that.</w:t>
      </w:r>
    </w:p>
    <w:p w14:paraId="2F1795FA"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You could do a small group and say, “Okay, here's the case,” and then we could talk through </w:t>
      </w:r>
      <w:proofErr w:type="gramStart"/>
      <w:r w:rsidRPr="00732358">
        <w:rPr>
          <w:rFonts w:ascii="Arial" w:eastAsia="Times New Roman" w:hAnsi="Arial" w:cs="Arial"/>
          <w:kern w:val="0"/>
          <w:sz w:val="24"/>
          <w:szCs w:val="24"/>
          <w14:ligatures w14:val="none"/>
        </w:rPr>
        <w:t>all of</w:t>
      </w:r>
      <w:proofErr w:type="gramEnd"/>
      <w:r w:rsidRPr="00732358">
        <w:rPr>
          <w:rFonts w:ascii="Arial" w:eastAsia="Times New Roman" w:hAnsi="Arial" w:cs="Arial"/>
          <w:kern w:val="0"/>
          <w:sz w:val="24"/>
          <w:szCs w:val="24"/>
          <w14:ligatures w14:val="none"/>
        </w:rPr>
        <w:t xml:space="preserve"> the different learning points, you know, “Should we have given an antibiotic? Should we not have? What's happening here? What is the information that we had?” We do a lot of case-based discussions in small groups, every didactic so it really would be useful to have cases that we can pull from.”</w:t>
      </w:r>
    </w:p>
    <w:p w14:paraId="36E170C3" w14:textId="77777777" w:rsidR="00732358" w:rsidRPr="00732358" w:rsidRDefault="00732358" w:rsidP="00732358">
      <w:pPr>
        <w:spacing w:after="0" w:line="240" w:lineRule="auto"/>
        <w:rPr>
          <w:rFonts w:ascii="Arial" w:eastAsia="Times New Roman" w:hAnsi="Arial" w:cs="Arial"/>
          <w:color w:val="FF0000"/>
          <w:kern w:val="0"/>
          <w:sz w:val="24"/>
          <w:szCs w:val="24"/>
          <w14:ligatures w14:val="none"/>
        </w:rPr>
      </w:pPr>
    </w:p>
    <w:p w14:paraId="01AFB39F" w14:textId="77777777" w:rsidR="00732358" w:rsidRPr="00732358" w:rsidRDefault="00732358" w:rsidP="00732358">
      <w:pPr>
        <w:numPr>
          <w:ilvl w:val="0"/>
          <w:numId w:val="71"/>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Increased value if signal strength were </w:t>
      </w:r>
      <w:proofErr w:type="gramStart"/>
      <w:r w:rsidRPr="00732358">
        <w:rPr>
          <w:rFonts w:ascii="Arial" w:eastAsia="Times New Roman" w:hAnsi="Arial" w:cs="Arial"/>
          <w:kern w:val="0"/>
          <w:sz w:val="24"/>
          <w:szCs w:val="24"/>
          <w14:ligatures w14:val="none"/>
        </w:rPr>
        <w:t>higher</w:t>
      </w:r>
      <w:proofErr w:type="gramEnd"/>
    </w:p>
    <w:p w14:paraId="4C8A98E0"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 would say, you know, if you're seeing one in five, one in 10 [cases with missed opportunity], you really need to go back and use these reviews that you're doing right now, to try to figure it out, if you were going to create an actual measure out of this, how would you change it to try to get the signal strengths higher? -- how do you read out all that noise, so that you can just get that one on one and five, -- one in ten still will not be </w:t>
      </w:r>
      <w:r w:rsidRPr="00732358">
        <w:rPr>
          <w:rFonts w:ascii="Arial" w:eastAsia="Times New Roman" w:hAnsi="Arial" w:cs="Arial"/>
          <w:kern w:val="0"/>
          <w:sz w:val="24"/>
          <w:szCs w:val="24"/>
          <w14:ligatures w14:val="none"/>
        </w:rPr>
        <w:lastRenderedPageBreak/>
        <w:t xml:space="preserve">very high, but if you can get to one in three, then you can tell me for every 10 records that I look at, at least three would be meaningful, and </w:t>
      </w:r>
      <w:proofErr w:type="spellStart"/>
      <w:r w:rsidRPr="00732358">
        <w:rPr>
          <w:rFonts w:ascii="Arial" w:eastAsia="Times New Roman" w:hAnsi="Arial" w:cs="Arial"/>
          <w:kern w:val="0"/>
          <w:sz w:val="24"/>
          <w:szCs w:val="24"/>
          <w14:ligatures w14:val="none"/>
        </w:rPr>
        <w:t>I’ld</w:t>
      </w:r>
      <w:proofErr w:type="spellEnd"/>
      <w:r w:rsidRPr="00732358">
        <w:rPr>
          <w:rFonts w:ascii="Arial" w:eastAsia="Times New Roman" w:hAnsi="Arial" w:cs="Arial"/>
          <w:kern w:val="0"/>
          <w:sz w:val="24"/>
          <w:szCs w:val="24"/>
          <w14:ligatures w14:val="none"/>
        </w:rPr>
        <w:t xml:space="preserve"> learned something by reviewing those 10 records.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10 really is low as a measure. I mean, still it's an indicator, the predictive values </w:t>
      </w:r>
      <w:proofErr w:type="gramStart"/>
      <w:r w:rsidRPr="00732358">
        <w:rPr>
          <w:rFonts w:ascii="Arial" w:eastAsia="Times New Roman" w:hAnsi="Arial" w:cs="Arial"/>
          <w:kern w:val="0"/>
          <w:sz w:val="24"/>
          <w:szCs w:val="24"/>
          <w14:ligatures w14:val="none"/>
        </w:rPr>
        <w:t>is</w:t>
      </w:r>
      <w:proofErr w:type="gramEnd"/>
      <w:r w:rsidRPr="00732358">
        <w:rPr>
          <w:rFonts w:ascii="Arial" w:eastAsia="Times New Roman" w:hAnsi="Arial" w:cs="Arial"/>
          <w:kern w:val="0"/>
          <w:sz w:val="24"/>
          <w:szCs w:val="24"/>
          <w14:ligatures w14:val="none"/>
        </w:rPr>
        <w:t xml:space="preserve"> never very high for some of these things.”</w:t>
      </w:r>
    </w:p>
    <w:p w14:paraId="7C17B977" w14:textId="77777777" w:rsidR="00732358" w:rsidRPr="00732358" w:rsidRDefault="00732358" w:rsidP="00732358">
      <w:pPr>
        <w:spacing w:after="0" w:line="240" w:lineRule="auto"/>
        <w:rPr>
          <w:rFonts w:ascii="Arial" w:eastAsia="Times New Roman" w:hAnsi="Arial" w:cs="Arial"/>
          <w:color w:val="FF0000"/>
          <w:kern w:val="0"/>
          <w:sz w:val="24"/>
          <w:szCs w:val="24"/>
          <w14:ligatures w14:val="none"/>
        </w:rPr>
      </w:pPr>
    </w:p>
    <w:p w14:paraId="3533173F" w14:textId="77777777" w:rsidR="00732358" w:rsidRPr="00732358" w:rsidRDefault="00732358" w:rsidP="00732358">
      <w:pPr>
        <w:numPr>
          <w:ilvl w:val="0"/>
          <w:numId w:val="71"/>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Increased value if learning opportunities were </w:t>
      </w:r>
      <w:proofErr w:type="gramStart"/>
      <w:r w:rsidRPr="00732358">
        <w:rPr>
          <w:rFonts w:ascii="Arial" w:eastAsia="Times New Roman" w:hAnsi="Arial" w:cs="Arial"/>
          <w:kern w:val="0"/>
          <w:sz w:val="24"/>
          <w:szCs w:val="24"/>
          <w14:ligatures w14:val="none"/>
        </w:rPr>
        <w:t>categorized</w:t>
      </w:r>
      <w:proofErr w:type="gramEnd"/>
    </w:p>
    <w:p w14:paraId="040FA009"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 think if you can categorize what types of learning opportunities, you mean, whether it's a management issue, or diagnostic issue or documentation issue, maybe you'll come up with others. And if the signal strength for those </w:t>
      </w:r>
      <w:proofErr w:type="gramStart"/>
      <w:r w:rsidRPr="00732358">
        <w:rPr>
          <w:rFonts w:ascii="Arial" w:eastAsia="Times New Roman" w:hAnsi="Arial" w:cs="Arial"/>
          <w:kern w:val="0"/>
          <w:sz w:val="24"/>
          <w:szCs w:val="24"/>
          <w14:ligatures w14:val="none"/>
        </w:rPr>
        <w:t>are</w:t>
      </w:r>
      <w:proofErr w:type="gramEnd"/>
      <w:r w:rsidRPr="00732358">
        <w:rPr>
          <w:rFonts w:ascii="Arial" w:eastAsia="Times New Roman" w:hAnsi="Arial" w:cs="Arial"/>
          <w:kern w:val="0"/>
          <w:sz w:val="24"/>
          <w:szCs w:val="24"/>
          <w14:ligatures w14:val="none"/>
        </w:rPr>
        <w:t xml:space="preserve"> high, then you can it's not just the diagnostic measure, which is okay. And I think I think, to Moore Foundation, you'll say: Well, we found it as an indicator for improvement on many directions, not just diagnosis. And that's okay.” </w:t>
      </w:r>
    </w:p>
    <w:p w14:paraId="667B2C12"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1E568E3A"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799AF8D2" w14:textId="77777777" w:rsidR="00732358" w:rsidRPr="00732358" w:rsidRDefault="00732358" w:rsidP="00732358">
      <w:pPr>
        <w:spacing w:after="0" w:line="240" w:lineRule="auto"/>
        <w:rPr>
          <w:rFonts w:ascii="Arial" w:eastAsia="Times New Roman" w:hAnsi="Arial" w:cs="Arial"/>
          <w:b/>
          <w:kern w:val="0"/>
          <w:sz w:val="24"/>
          <w:szCs w:val="24"/>
          <w14:ligatures w14:val="none"/>
        </w:rPr>
      </w:pPr>
      <w:r w:rsidRPr="00732358">
        <w:rPr>
          <w:rFonts w:ascii="Arial" w:eastAsia="Times New Roman" w:hAnsi="Arial" w:cs="Arial"/>
          <w:b/>
          <w:kern w:val="0"/>
          <w:sz w:val="24"/>
          <w:szCs w:val="24"/>
          <w14:ligatures w14:val="none"/>
        </w:rPr>
        <w:t>Patient Perspectives</w:t>
      </w:r>
    </w:p>
    <w:p w14:paraId="49488181" w14:textId="77777777" w:rsidR="00732358" w:rsidRPr="00732358" w:rsidRDefault="00732358" w:rsidP="00732358">
      <w:pPr>
        <w:numPr>
          <w:ilvl w:val="0"/>
          <w:numId w:val="72"/>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If their diagnosis changes or is uncertain, patients may believe that providers are not doing important diagnostic </w:t>
      </w:r>
      <w:proofErr w:type="gramStart"/>
      <w:r w:rsidRPr="00732358">
        <w:rPr>
          <w:rFonts w:ascii="Arial" w:eastAsia="Times New Roman" w:hAnsi="Arial" w:cs="Arial"/>
          <w:kern w:val="0"/>
          <w:sz w:val="24"/>
          <w:szCs w:val="24"/>
          <w14:ligatures w14:val="none"/>
        </w:rPr>
        <w:t>tests</w:t>
      </w:r>
      <w:proofErr w:type="gramEnd"/>
    </w:p>
    <w:p w14:paraId="7D9D1D62" w14:textId="77777777"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I was diagnosed with hypersensitivity pneumonitis, when I was 22, went back to the same doctor when I was 37-38 I couldn't get him to do an x ray on me and then he came into the room and said, you probably should have had some follow up from the doctor who initially diagnosed you with your hypersensitivity pneumonitis, which was him, but he didn't realize at that time. So, I don't think that's wrong. I struggled to get doctors to do something on the diagnosis, I couldn't get a chest X ray. I mean, I went to every doctor that I could think of to find out what was wrong with me. And that was a </w:t>
      </w:r>
      <w:proofErr w:type="gramStart"/>
      <w:r w:rsidRPr="00732358">
        <w:rPr>
          <w:rFonts w:ascii="Arial" w:eastAsia="Times New Roman" w:hAnsi="Arial" w:cs="Arial"/>
          <w:kern w:val="0"/>
          <w:sz w:val="24"/>
          <w:szCs w:val="24"/>
          <w14:ligatures w14:val="none"/>
        </w:rPr>
        <w:t>three year</w:t>
      </w:r>
      <w:proofErr w:type="gramEnd"/>
      <w:r w:rsidRPr="00732358">
        <w:rPr>
          <w:rFonts w:ascii="Arial" w:eastAsia="Times New Roman" w:hAnsi="Arial" w:cs="Arial"/>
          <w:kern w:val="0"/>
          <w:sz w:val="24"/>
          <w:szCs w:val="24"/>
          <w14:ligatures w14:val="none"/>
        </w:rPr>
        <w:t xml:space="preserve"> process before I was diagnosed with pulmonary fibrosis. And </w:t>
      </w:r>
      <w:proofErr w:type="gramStart"/>
      <w:r w:rsidRPr="00732358">
        <w:rPr>
          <w:rFonts w:ascii="Arial" w:eastAsia="Times New Roman" w:hAnsi="Arial" w:cs="Arial"/>
          <w:kern w:val="0"/>
          <w:sz w:val="24"/>
          <w:szCs w:val="24"/>
          <w14:ligatures w14:val="none"/>
        </w:rPr>
        <w:t>whether or not</w:t>
      </w:r>
      <w:proofErr w:type="gramEnd"/>
      <w:r w:rsidRPr="00732358">
        <w:rPr>
          <w:rFonts w:ascii="Arial" w:eastAsia="Times New Roman" w:hAnsi="Arial" w:cs="Arial"/>
          <w:kern w:val="0"/>
          <w:sz w:val="24"/>
          <w:szCs w:val="24"/>
          <w14:ligatures w14:val="none"/>
        </w:rPr>
        <w:t xml:space="preserve"> they missed them, I just think that they I just couldn't get certain things done as a patient that I thought maybe would help diagnose my problem.</w:t>
      </w:r>
    </w:p>
    <w:p w14:paraId="0F7D2B8B"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4FFC3F8C" w14:textId="77777777" w:rsidR="00732358" w:rsidRPr="00732358" w:rsidRDefault="00732358" w:rsidP="00732358">
      <w:pPr>
        <w:numPr>
          <w:ilvl w:val="0"/>
          <w:numId w:val="72"/>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When a doctor does not give a ‘correct’ diagnosis, patients may believe that their doctor lacks knowledge or skills that another doctor may </w:t>
      </w:r>
      <w:proofErr w:type="gramStart"/>
      <w:r w:rsidRPr="00732358">
        <w:rPr>
          <w:rFonts w:ascii="Arial" w:eastAsia="Times New Roman" w:hAnsi="Arial" w:cs="Arial"/>
          <w:kern w:val="0"/>
          <w:sz w:val="24"/>
          <w:szCs w:val="24"/>
          <w14:ligatures w14:val="none"/>
        </w:rPr>
        <w:t>have</w:t>
      </w:r>
      <w:proofErr w:type="gramEnd"/>
    </w:p>
    <w:p w14:paraId="1B1EC5B6" w14:textId="77777777"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 “Well, that would cause some concern, I understand that it's a </w:t>
      </w:r>
      <w:proofErr w:type="gramStart"/>
      <w:r w:rsidRPr="00732358">
        <w:rPr>
          <w:rFonts w:ascii="Arial" w:eastAsia="Times New Roman" w:hAnsi="Arial" w:cs="Arial"/>
          <w:kern w:val="0"/>
          <w:sz w:val="24"/>
          <w:szCs w:val="24"/>
          <w14:ligatures w14:val="none"/>
        </w:rPr>
        <w:t>challenge?</w:t>
      </w:r>
      <w:proofErr w:type="gramEnd"/>
      <w:r w:rsidRPr="00732358">
        <w:rPr>
          <w:rFonts w:ascii="Arial" w:eastAsia="Times New Roman" w:hAnsi="Arial" w:cs="Arial"/>
          <w:kern w:val="0"/>
          <w:sz w:val="24"/>
          <w:szCs w:val="24"/>
          <w14:ligatures w14:val="none"/>
        </w:rPr>
        <w:t xml:space="preserve"> I mean, I realized that when I was trying to be diagnosed with what I had, just because it took so long, I don't expect them to be able to diagnose everything. I just finally figured that I had something that was never going to be diagnosed until they did an x ray when they say they did the X ray. </w:t>
      </w:r>
      <w:r w:rsidRPr="00732358">
        <w:rPr>
          <w:rFonts w:ascii="Arial" w:eastAsia="Times New Roman" w:hAnsi="Arial" w:cs="Arial"/>
          <w:kern w:val="0"/>
          <w:sz w:val="24"/>
          <w:szCs w:val="24"/>
          <w:highlight w:val="yellow"/>
          <w14:ligatures w14:val="none"/>
        </w:rPr>
        <w:t xml:space="preserve">I was diagnosed from that, but I also I'm going to the university down there with the doctors, I see down Dr. Cahill, if she doesn't understand something, or she's very honest and tells me, I don't know what I'm looking at, or I don't understand this, I've got to get somebody else on board to figure out what's wrong or, and so it's not so much she's admitting fault, but she's admitting it. Maybe there's something about my diagnosis or something I've had that she doesn't understand. </w:t>
      </w:r>
      <w:proofErr w:type="gramStart"/>
      <w:r w:rsidRPr="00732358">
        <w:rPr>
          <w:rFonts w:ascii="Arial" w:eastAsia="Times New Roman" w:hAnsi="Arial" w:cs="Arial"/>
          <w:kern w:val="0"/>
          <w:sz w:val="24"/>
          <w:szCs w:val="24"/>
          <w:highlight w:val="yellow"/>
          <w14:ligatures w14:val="none"/>
        </w:rPr>
        <w:t>So</w:t>
      </w:r>
      <w:proofErr w:type="gramEnd"/>
      <w:r w:rsidRPr="00732358">
        <w:rPr>
          <w:rFonts w:ascii="Arial" w:eastAsia="Times New Roman" w:hAnsi="Arial" w:cs="Arial"/>
          <w:kern w:val="0"/>
          <w:sz w:val="24"/>
          <w:szCs w:val="24"/>
          <w:highlight w:val="yellow"/>
          <w14:ligatures w14:val="none"/>
        </w:rPr>
        <w:t xml:space="preserve"> she's not afraid to step outside the bounds and go to somebody else and say, I need help with this or help me to understand that, which is encouraging to me.</w:t>
      </w:r>
    </w:p>
    <w:p w14:paraId="0693A785" w14:textId="77777777" w:rsidR="00732358" w:rsidRPr="00732358" w:rsidRDefault="00732358" w:rsidP="00732358">
      <w:pPr>
        <w:spacing w:after="0" w:line="240" w:lineRule="auto"/>
        <w:rPr>
          <w:rFonts w:ascii="Arial" w:eastAsia="Times New Roman" w:hAnsi="Arial" w:cs="Arial"/>
          <w:color w:val="FF0000"/>
          <w:kern w:val="0"/>
          <w:sz w:val="24"/>
          <w:szCs w:val="24"/>
          <w14:ligatures w14:val="none"/>
        </w:rPr>
      </w:pPr>
    </w:p>
    <w:p w14:paraId="698E48F8" w14:textId="77777777" w:rsidR="00732358" w:rsidRPr="00732358" w:rsidRDefault="00732358" w:rsidP="00732358">
      <w:pPr>
        <w:numPr>
          <w:ilvl w:val="0"/>
          <w:numId w:val="72"/>
        </w:numPr>
        <w:spacing w:after="0"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Patients may believe they have a ‘right’ to know how certain their provider is about a </w:t>
      </w:r>
      <w:proofErr w:type="gramStart"/>
      <w:r w:rsidRPr="00732358">
        <w:rPr>
          <w:rFonts w:ascii="Arial" w:eastAsia="Times New Roman" w:hAnsi="Arial" w:cs="Arial"/>
          <w:kern w:val="0"/>
          <w:sz w:val="24"/>
          <w:szCs w:val="24"/>
          <w14:ligatures w14:val="none"/>
        </w:rPr>
        <w:t>diagnosis</w:t>
      </w:r>
      <w:proofErr w:type="gramEnd"/>
    </w:p>
    <w:p w14:paraId="12924004" w14:textId="77777777" w:rsidR="00732358" w:rsidRPr="00732358" w:rsidRDefault="00732358" w:rsidP="00732358">
      <w:pPr>
        <w:spacing w:after="0" w:line="240" w:lineRule="auto"/>
        <w:ind w:firstLine="36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lastRenderedPageBreak/>
        <w:t>“</w:t>
      </w:r>
      <w:r w:rsidRPr="00732358">
        <w:rPr>
          <w:rFonts w:ascii="Arial" w:eastAsia="Times New Roman" w:hAnsi="Arial" w:cs="Arial"/>
          <w:kern w:val="0"/>
          <w:sz w:val="24"/>
          <w:szCs w:val="24"/>
          <w:highlight w:val="yellow"/>
          <w14:ligatures w14:val="none"/>
        </w:rPr>
        <w:t xml:space="preserve">I think honesty in the from the doctor in the diagnosis process is key to just about everything. And I felt like ever since I was down at university, honesty's been on the table </w:t>
      </w:r>
      <w:proofErr w:type="gramStart"/>
      <w:r w:rsidRPr="00732358">
        <w:rPr>
          <w:rFonts w:ascii="Arial" w:eastAsia="Times New Roman" w:hAnsi="Arial" w:cs="Arial"/>
          <w:kern w:val="0"/>
          <w:sz w:val="24"/>
          <w:szCs w:val="24"/>
          <w:highlight w:val="yellow"/>
          <w14:ligatures w14:val="none"/>
        </w:rPr>
        <w:t>from the get go</w:t>
      </w:r>
      <w:proofErr w:type="gramEnd"/>
      <w:r w:rsidRPr="00732358">
        <w:rPr>
          <w:rFonts w:ascii="Arial" w:eastAsia="Times New Roman" w:hAnsi="Arial" w:cs="Arial"/>
          <w:kern w:val="0"/>
          <w:sz w:val="24"/>
          <w:szCs w:val="24"/>
          <w:highlight w:val="yellow"/>
          <w14:ligatures w14:val="none"/>
        </w:rPr>
        <w:t xml:space="preserve">... something on my blood work could show up and Barbara wouldn’t understand what it was, but she brought somebody else to find out. And she would tell me, I don't know what this is, but I know who to talk to so I can find out what this is. </w:t>
      </w:r>
      <w:proofErr w:type="gramStart"/>
      <w:r w:rsidRPr="00732358">
        <w:rPr>
          <w:rFonts w:ascii="Arial" w:eastAsia="Times New Roman" w:hAnsi="Arial" w:cs="Arial"/>
          <w:kern w:val="0"/>
          <w:sz w:val="24"/>
          <w:szCs w:val="24"/>
          <w:highlight w:val="yellow"/>
          <w14:ligatures w14:val="none"/>
        </w:rPr>
        <w:t>So</w:t>
      </w:r>
      <w:proofErr w:type="gramEnd"/>
      <w:r w:rsidRPr="00732358">
        <w:rPr>
          <w:rFonts w:ascii="Arial" w:eastAsia="Times New Roman" w:hAnsi="Arial" w:cs="Arial"/>
          <w:kern w:val="0"/>
          <w:sz w:val="24"/>
          <w:szCs w:val="24"/>
          <w:highlight w:val="yellow"/>
          <w14:ligatures w14:val="none"/>
        </w:rPr>
        <w:t xml:space="preserve"> I understand there's complexity there. That's, that's never been a problem. And I expect this honesty would be I mean, if you don't know, don't be afraid to say that you don't know, I'd rather hear that than say have a misdiagnosis, or you're just shooting in the dark and hopefully, it is right.”</w:t>
      </w:r>
    </w:p>
    <w:p w14:paraId="0FAE9ED7"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3910593A" w14:textId="77777777" w:rsidR="00732358" w:rsidRPr="00732358" w:rsidRDefault="00732358" w:rsidP="00732358">
      <w:pPr>
        <w:spacing w:after="0" w:line="240" w:lineRule="auto"/>
        <w:rPr>
          <w:rFonts w:ascii="Arial" w:eastAsia="Times New Roman" w:hAnsi="Arial" w:cs="Arial"/>
          <w:kern w:val="0"/>
          <w:sz w:val="24"/>
          <w:szCs w:val="24"/>
          <w14:ligatures w14:val="none"/>
        </w:rPr>
      </w:pPr>
    </w:p>
    <w:p w14:paraId="433BC59C" w14:textId="77777777" w:rsidR="00732358" w:rsidRPr="00732358" w:rsidRDefault="00732358" w:rsidP="00732358">
      <w:pPr>
        <w:spacing w:after="0" w:line="240" w:lineRule="auto"/>
        <w:rPr>
          <w:rFonts w:ascii="Arial" w:eastAsia="Times New Roman" w:hAnsi="Arial" w:cs="Arial"/>
          <w:b/>
          <w:kern w:val="0"/>
          <w:sz w:val="24"/>
          <w:szCs w:val="24"/>
          <w14:ligatures w14:val="none"/>
        </w:rPr>
      </w:pPr>
      <w:r w:rsidRPr="00732358">
        <w:rPr>
          <w:rFonts w:ascii="Arial" w:eastAsia="Times New Roman" w:hAnsi="Arial" w:cs="Arial"/>
          <w:b/>
          <w:kern w:val="0"/>
          <w:sz w:val="24"/>
          <w:szCs w:val="24"/>
          <w14:ligatures w14:val="none"/>
        </w:rPr>
        <w:t xml:space="preserve">Suggestions for improving the </w:t>
      </w:r>
      <w:proofErr w:type="gramStart"/>
      <w:r w:rsidRPr="00732358">
        <w:rPr>
          <w:rFonts w:ascii="Arial" w:eastAsia="Times New Roman" w:hAnsi="Arial" w:cs="Arial"/>
          <w:b/>
          <w:kern w:val="0"/>
          <w:sz w:val="24"/>
          <w:szCs w:val="24"/>
          <w14:ligatures w14:val="none"/>
        </w:rPr>
        <w:t>measure</w:t>
      </w:r>
      <w:proofErr w:type="gramEnd"/>
    </w:p>
    <w:p w14:paraId="6718CCB5" w14:textId="77777777" w:rsidR="00732358" w:rsidRPr="00732358" w:rsidRDefault="00732358" w:rsidP="00732358">
      <w:pPr>
        <w:spacing w:after="0" w:line="240" w:lineRule="auto"/>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 xml:space="preserve">Continue with chart review to identify learning opportunities and improve </w:t>
      </w:r>
      <w:proofErr w:type="gramStart"/>
      <w:r w:rsidRPr="00732358">
        <w:rPr>
          <w:rFonts w:ascii="Arial" w:eastAsia="Times New Roman" w:hAnsi="Arial" w:cs="Arial"/>
          <w:kern w:val="0"/>
          <w:sz w:val="24"/>
          <w:szCs w:val="24"/>
          <w14:ligatures w14:val="none"/>
        </w:rPr>
        <w:t>precision</w:t>
      </w:r>
      <w:proofErr w:type="gramEnd"/>
      <w:r w:rsidRPr="00732358">
        <w:rPr>
          <w:rFonts w:ascii="Arial" w:eastAsia="Times New Roman" w:hAnsi="Arial" w:cs="Arial"/>
          <w:kern w:val="0"/>
          <w:sz w:val="24"/>
          <w:szCs w:val="24"/>
          <w14:ligatures w14:val="none"/>
        </w:rPr>
        <w:tab/>
      </w:r>
    </w:p>
    <w:p w14:paraId="3D723031" w14:textId="77777777" w:rsidR="00732358" w:rsidRPr="00732358" w:rsidRDefault="00732358" w:rsidP="00732358">
      <w:pPr>
        <w:spacing w:after="0" w:line="240" w:lineRule="auto"/>
        <w:ind w:firstLine="72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w:t>
      </w:r>
      <w:proofErr w:type="gramStart"/>
      <w:r w:rsidRPr="00732358">
        <w:rPr>
          <w:rFonts w:ascii="Arial" w:eastAsia="Times New Roman" w:hAnsi="Arial" w:cs="Arial"/>
          <w:kern w:val="0"/>
          <w:sz w:val="24"/>
          <w:szCs w:val="24"/>
          <w14:ligatures w14:val="none"/>
        </w:rPr>
        <w:t>There's</w:t>
      </w:r>
      <w:proofErr w:type="gramEnd"/>
      <w:r w:rsidRPr="00732358">
        <w:rPr>
          <w:rFonts w:ascii="Arial" w:eastAsia="Times New Roman" w:hAnsi="Arial" w:cs="Arial"/>
          <w:kern w:val="0"/>
          <w:sz w:val="24"/>
          <w:szCs w:val="24"/>
          <w14:ligatures w14:val="none"/>
        </w:rPr>
        <w:t xml:space="preserve"> three or four things you need to be able to make sure that you collect at the end, because that's what really counts... It's all signal related. Was there a missed opportunity? Was it a missed opportunity in pneumonia diagnosis? Was it over-diagnosed </w:t>
      </w:r>
      <w:proofErr w:type="gramStart"/>
      <w:r w:rsidRPr="00732358">
        <w:rPr>
          <w:rFonts w:ascii="Arial" w:eastAsia="Times New Roman" w:hAnsi="Arial" w:cs="Arial"/>
          <w:kern w:val="0"/>
          <w:sz w:val="24"/>
          <w:szCs w:val="24"/>
          <w14:ligatures w14:val="none"/>
        </w:rPr>
        <w:t>pneumonia, and</w:t>
      </w:r>
      <w:proofErr w:type="gramEnd"/>
      <w:r w:rsidRPr="00732358">
        <w:rPr>
          <w:rFonts w:ascii="Arial" w:eastAsia="Times New Roman" w:hAnsi="Arial" w:cs="Arial"/>
          <w:kern w:val="0"/>
          <w:sz w:val="24"/>
          <w:szCs w:val="24"/>
          <w14:ligatures w14:val="none"/>
        </w:rPr>
        <w:t xml:space="preserve"> was it anything else in the management or any other category. Your initial 10 to 20, chart reviews always give a lot of useful information to make your chart better, and you may have to do more, because </w:t>
      </w:r>
      <w:proofErr w:type="gramStart"/>
      <w:r w:rsidRPr="00732358">
        <w:rPr>
          <w:rFonts w:ascii="Arial" w:eastAsia="Times New Roman" w:hAnsi="Arial" w:cs="Arial"/>
          <w:kern w:val="0"/>
          <w:sz w:val="24"/>
          <w:szCs w:val="24"/>
          <w14:ligatures w14:val="none"/>
        </w:rPr>
        <w:t>you're</w:t>
      </w:r>
      <w:proofErr w:type="gramEnd"/>
      <w:r w:rsidRPr="00732358">
        <w:rPr>
          <w:rFonts w:ascii="Arial" w:eastAsia="Times New Roman" w:hAnsi="Arial" w:cs="Arial"/>
          <w:kern w:val="0"/>
          <w:sz w:val="24"/>
          <w:szCs w:val="24"/>
          <w14:ligatures w14:val="none"/>
        </w:rPr>
        <w:t xml:space="preserve"> kind of going into a new area would be really, really useful. You've got the general gist, you were collecting missed opportunities, for the next thing, I would just focus on the last-- I realize you don't have the points. </w:t>
      </w:r>
      <w:proofErr w:type="gramStart"/>
      <w:r w:rsidRPr="00732358">
        <w:rPr>
          <w:rFonts w:ascii="Arial" w:eastAsia="Times New Roman" w:hAnsi="Arial" w:cs="Arial"/>
          <w:kern w:val="0"/>
          <w:sz w:val="24"/>
          <w:szCs w:val="24"/>
          <w14:ligatures w14:val="none"/>
        </w:rPr>
        <w:t>So</w:t>
      </w:r>
      <w:proofErr w:type="gramEnd"/>
      <w:r w:rsidRPr="00732358">
        <w:rPr>
          <w:rFonts w:ascii="Arial" w:eastAsia="Times New Roman" w:hAnsi="Arial" w:cs="Arial"/>
          <w:kern w:val="0"/>
          <w:sz w:val="24"/>
          <w:szCs w:val="24"/>
          <w14:ligatures w14:val="none"/>
        </w:rPr>
        <w:t xml:space="preserve"> you don't need to do the points here.</w:t>
      </w:r>
    </w:p>
    <w:p w14:paraId="60AFABFA" w14:textId="77777777" w:rsidR="00732358" w:rsidRPr="00732358" w:rsidRDefault="00732358" w:rsidP="00732358">
      <w:pPr>
        <w:spacing w:after="0" w:line="240" w:lineRule="auto"/>
        <w:ind w:firstLine="72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Your chart reviews are going to be illuminating, because I think the answer as to how to make them better might lie in the chart reviews you're going to do the next few months</w:t>
      </w:r>
      <w:r w:rsidRPr="00732358">
        <w:rPr>
          <w:rFonts w:ascii="Arial" w:eastAsia="Times New Roman" w:hAnsi="Arial" w:cs="Arial"/>
          <w:b/>
          <w:kern w:val="0"/>
          <w:sz w:val="24"/>
          <w:szCs w:val="24"/>
          <w14:ligatures w14:val="none"/>
        </w:rPr>
        <w:t xml:space="preserve">. I think you should do more than what you're </w:t>
      </w:r>
      <w:proofErr w:type="gramStart"/>
      <w:r w:rsidRPr="00732358">
        <w:rPr>
          <w:rFonts w:ascii="Arial" w:eastAsia="Times New Roman" w:hAnsi="Arial" w:cs="Arial"/>
          <w:b/>
          <w:kern w:val="0"/>
          <w:sz w:val="24"/>
          <w:szCs w:val="24"/>
          <w14:ligatures w14:val="none"/>
        </w:rPr>
        <w:t>intending</w:t>
      </w:r>
      <w:r w:rsidRPr="00732358">
        <w:rPr>
          <w:rFonts w:ascii="Arial" w:eastAsia="Times New Roman" w:hAnsi="Arial" w:cs="Arial"/>
          <w:kern w:val="0"/>
          <w:sz w:val="24"/>
          <w:szCs w:val="24"/>
          <w14:ligatures w14:val="none"/>
        </w:rPr>
        <w:t>, because</w:t>
      </w:r>
      <w:proofErr w:type="gramEnd"/>
      <w:r w:rsidRPr="00732358">
        <w:rPr>
          <w:rFonts w:ascii="Arial" w:eastAsia="Times New Roman" w:hAnsi="Arial" w:cs="Arial"/>
          <w:kern w:val="0"/>
          <w:sz w:val="24"/>
          <w:szCs w:val="24"/>
          <w14:ligatures w14:val="none"/>
        </w:rPr>
        <w:t xml:space="preserve"> that's where the answer is. Because you might be able to refine your measure saying, </w:t>
      </w:r>
      <w:proofErr w:type="gramStart"/>
      <w:r w:rsidRPr="00732358">
        <w:rPr>
          <w:rFonts w:ascii="Arial" w:eastAsia="Times New Roman" w:hAnsi="Arial" w:cs="Arial"/>
          <w:kern w:val="0"/>
          <w:sz w:val="24"/>
          <w:szCs w:val="24"/>
          <w14:ligatures w14:val="none"/>
        </w:rPr>
        <w:t>Oh</w:t>
      </w:r>
      <w:proofErr w:type="gramEnd"/>
      <w:r w:rsidRPr="00732358">
        <w:rPr>
          <w:rFonts w:ascii="Arial" w:eastAsia="Times New Roman" w:hAnsi="Arial" w:cs="Arial"/>
          <w:kern w:val="0"/>
          <w:sz w:val="24"/>
          <w:szCs w:val="24"/>
          <w14:ligatures w14:val="none"/>
        </w:rPr>
        <w:t xml:space="preserve">, if we exclude these types of patients, include only these types of patients, we might be able to increase the signal of our measure for improvement. And once you start increasing the signal for improvement, then you're on your way to accountability. </w:t>
      </w:r>
    </w:p>
    <w:p w14:paraId="4E659067" w14:textId="77777777" w:rsidR="00732358" w:rsidRPr="00732358" w:rsidRDefault="00732358" w:rsidP="00732358">
      <w:pPr>
        <w:pBdr>
          <w:bottom w:val="single" w:sz="6" w:space="1" w:color="auto"/>
        </w:pBdr>
        <w:spacing w:after="0" w:line="240" w:lineRule="auto"/>
        <w:ind w:firstLine="720"/>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I don't think anybody's working on a discordance measures, so you should push this hard. There're these couple of papers the Wolf and the guy from MedStar wrote, but there's not a lot of work going on discordance apart from what you're doing. So, you know, just you need to define the science basically.”</w:t>
      </w:r>
    </w:p>
    <w:p w14:paraId="29619F8D" w14:textId="77777777" w:rsidR="00732358" w:rsidRDefault="00732358"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321AD079"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620F59FC"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3D7CA460"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23650D82"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56296437"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65849E18"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6659B7BB"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30F5F290"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2191912D"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581AC226"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5F138D5A" w14:textId="77777777" w:rsidR="007B1C4A"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2132BFCA" w14:textId="77777777" w:rsidR="00732358" w:rsidRDefault="00732358"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172E8687" w14:textId="77777777" w:rsidR="007B1C4A" w:rsidRPr="00732358" w:rsidRDefault="007B1C4A" w:rsidP="00732358">
      <w:pPr>
        <w:pBdr>
          <w:bottom w:val="single" w:sz="6" w:space="1" w:color="auto"/>
        </w:pBdr>
        <w:spacing w:after="0" w:line="240" w:lineRule="auto"/>
        <w:ind w:firstLine="720"/>
        <w:rPr>
          <w:rFonts w:ascii="Arial" w:eastAsia="Times New Roman" w:hAnsi="Arial" w:cs="Arial"/>
          <w:kern w:val="0"/>
          <w:sz w:val="24"/>
          <w:szCs w:val="24"/>
          <w14:ligatures w14:val="none"/>
        </w:rPr>
      </w:pPr>
    </w:p>
    <w:p w14:paraId="32F45A83" w14:textId="77777777" w:rsidR="00732358" w:rsidRPr="00732358" w:rsidRDefault="00732358" w:rsidP="007B1C4A">
      <w:pPr>
        <w:spacing w:before="100" w:beforeAutospacing="1" w:after="100" w:afterAutospacing="1" w:line="240" w:lineRule="auto"/>
        <w:contextualSpacing/>
        <w:rPr>
          <w:rFonts w:ascii="Arial" w:eastAsia="Times New Roman" w:hAnsi="Arial" w:cs="Arial"/>
          <w:bCs/>
          <w:kern w:val="0"/>
          <w:sz w:val="24"/>
          <w:szCs w:val="24"/>
          <w14:ligatures w14:val="none"/>
        </w:rPr>
      </w:pPr>
    </w:p>
    <w:p w14:paraId="63411AEB" w14:textId="77777777" w:rsidR="00732358" w:rsidRPr="00732358" w:rsidRDefault="00732358" w:rsidP="00732358">
      <w:pPr>
        <w:spacing w:before="100" w:beforeAutospacing="1" w:after="100" w:afterAutospacing="1" w:line="240" w:lineRule="auto"/>
        <w:contextualSpacing/>
        <w:rPr>
          <w:rFonts w:ascii="Arial" w:eastAsia="Times New Roman" w:hAnsi="Arial" w:cs="Arial"/>
          <w:b/>
          <w:bCs/>
          <w:kern w:val="0"/>
          <w:sz w:val="24"/>
          <w:szCs w:val="24"/>
          <w14:ligatures w14:val="none"/>
        </w:rPr>
      </w:pPr>
      <w:r w:rsidRPr="00732358">
        <w:rPr>
          <w:rFonts w:ascii="Arial" w:eastAsia="Times New Roman" w:hAnsi="Arial" w:cs="Arial"/>
          <w:b/>
          <w:bCs/>
          <w:kern w:val="0"/>
          <w:sz w:val="24"/>
          <w:szCs w:val="24"/>
          <w14:ligatures w14:val="none"/>
        </w:rPr>
        <w:t>TEP 3 Agenda</w:t>
      </w:r>
    </w:p>
    <w:p w14:paraId="53B2A693" w14:textId="77777777" w:rsidR="00732358" w:rsidRPr="00732358" w:rsidRDefault="00732358" w:rsidP="00732358">
      <w:pPr>
        <w:spacing w:before="100" w:beforeAutospacing="1" w:after="100" w:afterAutospacing="1" w:line="240" w:lineRule="auto"/>
        <w:contextualSpacing/>
        <w:rPr>
          <w:rFonts w:ascii="Arial" w:eastAsia="Times New Roman" w:hAnsi="Arial" w:cs="Arial"/>
          <w:bCs/>
          <w:kern w:val="0"/>
          <w:sz w:val="24"/>
          <w:szCs w:val="24"/>
          <w14:ligatures w14:val="none"/>
        </w:rPr>
      </w:pPr>
    </w:p>
    <w:p w14:paraId="07AD4340" w14:textId="77777777" w:rsidR="00732358" w:rsidRPr="00732358" w:rsidRDefault="00732358" w:rsidP="00732358">
      <w:pPr>
        <w:keepNext/>
        <w:keepLines/>
        <w:tabs>
          <w:tab w:val="left" w:pos="720"/>
          <w:tab w:val="left" w:pos="1440"/>
          <w:tab w:val="left" w:pos="2160"/>
          <w:tab w:val="left" w:pos="2880"/>
          <w:tab w:val="left" w:pos="3600"/>
          <w:tab w:val="left" w:pos="4320"/>
          <w:tab w:val="left" w:pos="7391"/>
        </w:tabs>
        <w:spacing w:before="100" w:beforeAutospacing="1" w:after="100" w:afterAutospacing="1" w:line="240" w:lineRule="auto"/>
        <w:contextualSpacing/>
        <w:rPr>
          <w:rFonts w:ascii="Arial" w:eastAsia="Times New Roman" w:hAnsi="Arial" w:cs="Arial"/>
          <w:b/>
          <w:bCs/>
          <w:iCs/>
          <w:kern w:val="0"/>
          <w:sz w:val="24"/>
          <w:szCs w:val="24"/>
          <w14:ligatures w14:val="none"/>
        </w:rPr>
      </w:pPr>
      <w:r w:rsidRPr="00732358">
        <w:rPr>
          <w:rFonts w:ascii="Arial" w:eastAsia="Times New Roman" w:hAnsi="Arial" w:cs="Arial"/>
          <w:kern w:val="0"/>
          <w:sz w:val="24"/>
          <w:szCs w:val="24"/>
          <w14:ligatures w14:val="none"/>
        </w:rPr>
        <w:t>2:00 – 2:07</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Welcome &amp; Reintroductions</w:t>
      </w:r>
    </w:p>
    <w:p w14:paraId="1CF9ACAB" w14:textId="77777777" w:rsidR="00732358" w:rsidRPr="00732358" w:rsidRDefault="00732358" w:rsidP="00732358">
      <w:pPr>
        <w:keepNext/>
        <w:keepLines/>
        <w:pBdr>
          <w:bottom w:val="single" w:sz="6" w:space="1" w:color="auto"/>
        </w:pBdr>
        <w:spacing w:before="100" w:beforeAutospacing="1" w:after="100" w:afterAutospacing="1" w:line="240" w:lineRule="auto"/>
        <w:contextualSpacing/>
        <w:rPr>
          <w:rFonts w:ascii="Arial" w:eastAsia="Times New Roman" w:hAnsi="Arial" w:cs="Arial"/>
          <w:b/>
          <w:bCs/>
          <w:iCs/>
          <w:kern w:val="0"/>
          <w:sz w:val="24"/>
          <w:szCs w:val="24"/>
          <w14:ligatures w14:val="none"/>
        </w:rPr>
      </w:pPr>
    </w:p>
    <w:p w14:paraId="3161DB5D" w14:textId="77777777" w:rsidR="00732358" w:rsidRPr="00732358" w:rsidRDefault="00732358" w:rsidP="00732358">
      <w:pPr>
        <w:keepNext/>
        <w:keepLines/>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b/>
          <w:bCs/>
          <w:iCs/>
          <w:kern w:val="0"/>
          <w:sz w:val="24"/>
          <w:szCs w:val="24"/>
          <w14:ligatures w14:val="none"/>
        </w:rPr>
        <w:tab/>
      </w:r>
    </w:p>
    <w:p w14:paraId="12293DF4" w14:textId="77777777" w:rsidR="00732358" w:rsidRPr="00732358" w:rsidRDefault="00732358" w:rsidP="00732358">
      <w:pPr>
        <w:spacing w:before="100" w:beforeAutospacing="1" w:after="100" w:afterAutospacing="1" w:line="240" w:lineRule="auto"/>
        <w:contextualSpacing/>
        <w:rPr>
          <w:rFonts w:ascii="Arial" w:eastAsia="Times New Roman" w:hAnsi="Arial" w:cs="Arial"/>
          <w:b/>
          <w:bCs/>
          <w:iCs/>
          <w:kern w:val="0"/>
          <w:sz w:val="24"/>
          <w:szCs w:val="24"/>
          <w14:ligatures w14:val="none"/>
        </w:rPr>
      </w:pPr>
      <w:r w:rsidRPr="00732358">
        <w:rPr>
          <w:rFonts w:ascii="Arial" w:eastAsia="Times New Roman" w:hAnsi="Arial" w:cs="Arial"/>
          <w:iCs/>
          <w:kern w:val="0"/>
          <w:sz w:val="24"/>
          <w:szCs w:val="24"/>
          <w14:ligatures w14:val="none"/>
        </w:rPr>
        <w:t>2:07 – 2:10</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 xml:space="preserve">Summary of last meeting and plan for today </w:t>
      </w:r>
    </w:p>
    <w:p w14:paraId="533A71D6" w14:textId="77777777" w:rsidR="00732358" w:rsidRPr="00732358" w:rsidRDefault="00732358" w:rsidP="00732358">
      <w:pPr>
        <w:keepNext/>
        <w:keepLines/>
        <w:pBdr>
          <w:bottom w:val="single" w:sz="6" w:space="1" w:color="auto"/>
        </w:pBdr>
        <w:spacing w:before="100" w:beforeAutospacing="1" w:after="100" w:afterAutospacing="1" w:line="240" w:lineRule="auto"/>
        <w:contextualSpacing/>
        <w:rPr>
          <w:rFonts w:ascii="Arial" w:eastAsia="Times New Roman" w:hAnsi="Arial" w:cs="Arial"/>
          <w:b/>
          <w:bCs/>
          <w:iCs/>
          <w:kern w:val="0"/>
          <w:sz w:val="24"/>
          <w:szCs w:val="24"/>
          <w14:ligatures w14:val="none"/>
        </w:rPr>
      </w:pPr>
    </w:p>
    <w:p w14:paraId="042E016D" w14:textId="77777777" w:rsidR="00732358" w:rsidRPr="00732358" w:rsidRDefault="00732358" w:rsidP="00732358">
      <w:pPr>
        <w:keepNext/>
        <w:keepLines/>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b/>
          <w:bCs/>
          <w:iCs/>
          <w:kern w:val="0"/>
          <w:sz w:val="24"/>
          <w:szCs w:val="24"/>
          <w14:ligatures w14:val="none"/>
        </w:rPr>
        <w:tab/>
      </w:r>
    </w:p>
    <w:p w14:paraId="73F96E8A" w14:textId="77777777" w:rsidR="00732358" w:rsidRPr="00732358" w:rsidRDefault="00732358" w:rsidP="00732358">
      <w:pPr>
        <w:spacing w:before="100" w:beforeAutospacing="1" w:after="100" w:afterAutospacing="1" w:line="240" w:lineRule="auto"/>
        <w:contextualSpacing/>
        <w:rPr>
          <w:rFonts w:ascii="Arial" w:eastAsia="Times New Roman" w:hAnsi="Arial" w:cs="Arial"/>
          <w:b/>
          <w:bCs/>
          <w:iCs/>
          <w:kern w:val="0"/>
          <w:sz w:val="24"/>
          <w:szCs w:val="24"/>
          <w14:ligatures w14:val="none"/>
        </w:rPr>
      </w:pPr>
      <w:r w:rsidRPr="00732358">
        <w:rPr>
          <w:rFonts w:ascii="Arial" w:eastAsia="Times New Roman" w:hAnsi="Arial" w:cs="Arial"/>
          <w:iCs/>
          <w:kern w:val="0"/>
          <w:sz w:val="24"/>
          <w:szCs w:val="24"/>
          <w14:ligatures w14:val="none"/>
        </w:rPr>
        <w:t>2:10 – 2:40</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 xml:space="preserve">Presentation - Update of Progress </w:t>
      </w:r>
    </w:p>
    <w:p w14:paraId="431289F6" w14:textId="77777777" w:rsidR="00732358" w:rsidRPr="00732358" w:rsidRDefault="00732358" w:rsidP="00732358">
      <w:pPr>
        <w:pBdr>
          <w:bottom w:val="single" w:sz="6" w:space="1" w:color="auto"/>
        </w:pBdr>
        <w:spacing w:before="100" w:beforeAutospacing="1" w:after="100" w:afterAutospacing="1" w:line="240" w:lineRule="auto"/>
        <w:ind w:firstLine="2160"/>
        <w:contextualSpacing/>
        <w:rPr>
          <w:rFonts w:ascii="Arial" w:eastAsia="Times New Roman" w:hAnsi="Arial" w:cs="Arial"/>
          <w:b/>
          <w:bCs/>
          <w:iCs/>
          <w:kern w:val="0"/>
          <w:sz w:val="24"/>
          <w:szCs w:val="24"/>
          <w14:ligatures w14:val="none"/>
        </w:rPr>
      </w:pPr>
      <w:r w:rsidRPr="00732358">
        <w:rPr>
          <w:rFonts w:ascii="Arial" w:eastAsia="Times New Roman" w:hAnsi="Arial" w:cs="Arial"/>
          <w:b/>
          <w:bCs/>
          <w:iCs/>
          <w:kern w:val="0"/>
          <w:sz w:val="24"/>
          <w:szCs w:val="24"/>
          <w14:ligatures w14:val="none"/>
        </w:rPr>
        <w:t xml:space="preserve"> </w:t>
      </w:r>
      <w:r w:rsidRPr="00732358">
        <w:rPr>
          <w:rFonts w:ascii="Arial" w:eastAsia="Times New Roman" w:hAnsi="Arial" w:cs="Arial"/>
          <w:kern w:val="0"/>
          <w:sz w:val="24"/>
          <w:szCs w:val="24"/>
          <w14:ligatures w14:val="none"/>
        </w:rPr>
        <w:tab/>
      </w:r>
    </w:p>
    <w:p w14:paraId="39437683" w14:textId="77777777" w:rsidR="00732358" w:rsidRPr="00732358" w:rsidRDefault="00732358" w:rsidP="00732358">
      <w:pPr>
        <w:spacing w:before="100" w:beforeAutospacing="1" w:after="100" w:afterAutospacing="1" w:line="240" w:lineRule="auto"/>
        <w:contextualSpacing/>
        <w:rPr>
          <w:rFonts w:ascii="Arial" w:eastAsia="Times New Roman" w:hAnsi="Arial" w:cs="Arial"/>
          <w:b/>
          <w:bCs/>
          <w:iCs/>
          <w:kern w:val="0"/>
          <w:sz w:val="24"/>
          <w:szCs w:val="24"/>
          <w14:ligatures w14:val="none"/>
        </w:rPr>
      </w:pPr>
    </w:p>
    <w:p w14:paraId="6C2658C1" w14:textId="77777777" w:rsidR="00732358" w:rsidRPr="00732358" w:rsidRDefault="00732358" w:rsidP="00732358">
      <w:pPr>
        <w:spacing w:before="100" w:beforeAutospacing="1" w:after="100" w:afterAutospacing="1" w:line="240" w:lineRule="auto"/>
        <w:contextualSpacing/>
        <w:rPr>
          <w:rFonts w:ascii="Arial" w:eastAsia="Times New Roman" w:hAnsi="Arial" w:cs="Arial"/>
          <w:b/>
          <w:bCs/>
          <w:iCs/>
          <w:kern w:val="0"/>
          <w:sz w:val="24"/>
          <w:szCs w:val="24"/>
          <w14:ligatures w14:val="none"/>
        </w:rPr>
      </w:pPr>
      <w:r w:rsidRPr="00732358">
        <w:rPr>
          <w:rFonts w:ascii="Arial" w:eastAsia="Times New Roman" w:hAnsi="Arial" w:cs="Arial"/>
          <w:iCs/>
          <w:kern w:val="0"/>
          <w:sz w:val="24"/>
          <w:szCs w:val="24"/>
          <w14:ligatures w14:val="none"/>
        </w:rPr>
        <w:t>2:40 – 2:45</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Precision and Recall (Slide 6)</w:t>
      </w:r>
    </w:p>
    <w:p w14:paraId="1627C3CD" w14:textId="77777777" w:rsidR="00732358" w:rsidRPr="00732358" w:rsidRDefault="00732358" w:rsidP="00732358">
      <w:pPr>
        <w:numPr>
          <w:ilvl w:val="0"/>
          <w:numId w:val="67"/>
        </w:num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What are the implications of these values?</w:t>
      </w:r>
    </w:p>
    <w:p w14:paraId="0E8F414E"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iCs/>
          <w:kern w:val="0"/>
          <w:sz w:val="24"/>
          <w:szCs w:val="24"/>
          <w14:ligatures w14:val="none"/>
        </w:rPr>
      </w:pPr>
    </w:p>
    <w:p w14:paraId="28C8F8CC"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40FD6B13" w14:textId="77777777" w:rsidR="00732358" w:rsidRPr="00732358" w:rsidRDefault="00732358" w:rsidP="00732358">
      <w:pPr>
        <w:spacing w:before="100" w:beforeAutospacing="1" w:after="100" w:afterAutospacing="1" w:line="240" w:lineRule="auto"/>
        <w:contextualSpacing/>
        <w:rPr>
          <w:rFonts w:ascii="Arial" w:eastAsia="Times New Roman" w:hAnsi="Arial" w:cs="Arial"/>
          <w:b/>
          <w:bCs/>
          <w:iCs/>
          <w:kern w:val="0"/>
          <w:sz w:val="24"/>
          <w:szCs w:val="24"/>
          <w14:ligatures w14:val="none"/>
        </w:rPr>
      </w:pPr>
      <w:r w:rsidRPr="00732358">
        <w:rPr>
          <w:rFonts w:ascii="Arial" w:eastAsia="Times New Roman" w:hAnsi="Arial" w:cs="Arial"/>
          <w:iCs/>
          <w:kern w:val="0"/>
          <w:sz w:val="24"/>
          <w:szCs w:val="24"/>
          <w14:ligatures w14:val="none"/>
        </w:rPr>
        <w:t>2:45 – 2:52</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Sanky Diagram (Slide 9 &amp; 14)</w:t>
      </w:r>
    </w:p>
    <w:p w14:paraId="55017DE2" w14:textId="77777777" w:rsidR="00732358" w:rsidRPr="00732358" w:rsidRDefault="00732358" w:rsidP="00732358">
      <w:pPr>
        <w:numPr>
          <w:ilvl w:val="0"/>
          <w:numId w:val="68"/>
        </w:num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How could this information impact diagnostic learning?</w:t>
      </w:r>
    </w:p>
    <w:p w14:paraId="354739F8" w14:textId="77777777" w:rsidR="00732358" w:rsidRPr="00732358" w:rsidRDefault="00732358" w:rsidP="00732358">
      <w:pPr>
        <w:numPr>
          <w:ilvl w:val="0"/>
          <w:numId w:val="68"/>
        </w:num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How might we present the measure to reduce the probability of negative effects and to increase positive effects?</w:t>
      </w:r>
    </w:p>
    <w:p w14:paraId="0887A408"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iCs/>
          <w:kern w:val="0"/>
          <w:sz w:val="24"/>
          <w:szCs w:val="24"/>
          <w14:ligatures w14:val="none"/>
        </w:rPr>
      </w:pPr>
    </w:p>
    <w:p w14:paraId="56AC7E94"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3280CC08" w14:textId="77777777" w:rsidR="00732358" w:rsidRPr="00732358" w:rsidRDefault="00732358" w:rsidP="00732358">
      <w:pPr>
        <w:keepNext/>
        <w:keepLines/>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iCs/>
          <w:kern w:val="0"/>
          <w:sz w:val="24"/>
          <w:szCs w:val="24"/>
          <w14:ligatures w14:val="none"/>
        </w:rPr>
        <w:t>2:52 – 3:00</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External forces effect PPV and Sensitivity (Slide 10 &amp; 15)</w:t>
      </w:r>
    </w:p>
    <w:p w14:paraId="122027B3" w14:textId="77777777" w:rsidR="00732358" w:rsidRPr="00732358" w:rsidRDefault="00732358" w:rsidP="00732358">
      <w:pPr>
        <w:keepNext/>
        <w:keepLines/>
        <w:numPr>
          <w:ilvl w:val="0"/>
          <w:numId w:val="63"/>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Is this new information?</w:t>
      </w:r>
    </w:p>
    <w:p w14:paraId="769FBADE" w14:textId="77777777" w:rsidR="00732358" w:rsidRPr="00732358" w:rsidRDefault="00732358" w:rsidP="00732358">
      <w:pPr>
        <w:keepNext/>
        <w:keepLines/>
        <w:numPr>
          <w:ilvl w:val="0"/>
          <w:numId w:val="63"/>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How might monitoring changing trends in the measure influence clinical practice?</w:t>
      </w:r>
    </w:p>
    <w:p w14:paraId="68D0C35E"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iCs/>
          <w:kern w:val="0"/>
          <w:sz w:val="24"/>
          <w:szCs w:val="24"/>
          <w14:ligatures w14:val="none"/>
        </w:rPr>
      </w:pPr>
    </w:p>
    <w:p w14:paraId="2BE3DC91"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5F918456"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iCs/>
          <w:kern w:val="0"/>
          <w:sz w:val="24"/>
          <w:szCs w:val="24"/>
          <w14:ligatures w14:val="none"/>
        </w:rPr>
        <w:t>3:00 – 3:05</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Associations with mortality (slide 19)</w:t>
      </w:r>
    </w:p>
    <w:p w14:paraId="6C8EB307" w14:textId="77777777" w:rsidR="00732358" w:rsidRPr="00732358" w:rsidRDefault="00732358" w:rsidP="00732358">
      <w:pPr>
        <w:numPr>
          <w:ilvl w:val="0"/>
          <w:numId w:val="64"/>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 xml:space="preserve">Uses for the identification of correlation of false negative pneumonia diagnosis and 30-day </w:t>
      </w:r>
      <w:proofErr w:type="gramStart"/>
      <w:r w:rsidRPr="00732358">
        <w:rPr>
          <w:rFonts w:ascii="Arial" w:eastAsia="Times New Roman" w:hAnsi="Arial" w:cs="Arial"/>
          <w:iCs/>
          <w:kern w:val="0"/>
          <w:sz w:val="24"/>
          <w:szCs w:val="24"/>
          <w14:ligatures w14:val="none"/>
        </w:rPr>
        <w:t>mortality</w:t>
      </w:r>
      <w:proofErr w:type="gramEnd"/>
    </w:p>
    <w:p w14:paraId="397700F0"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iCs/>
          <w:kern w:val="0"/>
          <w:sz w:val="24"/>
          <w:szCs w:val="24"/>
          <w14:ligatures w14:val="none"/>
        </w:rPr>
      </w:pPr>
    </w:p>
    <w:p w14:paraId="256BD885"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355E3E48"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iCs/>
          <w:kern w:val="0"/>
          <w:sz w:val="24"/>
          <w:szCs w:val="24"/>
          <w14:ligatures w14:val="none"/>
        </w:rPr>
        <w:t>3:05 – 3:15</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Chart review process (Slide 21)</w:t>
      </w:r>
    </w:p>
    <w:p w14:paraId="7B88336F" w14:textId="77777777" w:rsidR="00732358" w:rsidRPr="00732358" w:rsidRDefault="00732358" w:rsidP="00732358">
      <w:pPr>
        <w:numPr>
          <w:ilvl w:val="0"/>
          <w:numId w:val="65"/>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Comments on chart-review process</w:t>
      </w:r>
    </w:p>
    <w:p w14:paraId="332A1D04"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iCs/>
          <w:kern w:val="0"/>
          <w:sz w:val="24"/>
          <w:szCs w:val="24"/>
          <w14:ligatures w14:val="none"/>
        </w:rPr>
      </w:pPr>
    </w:p>
    <w:p w14:paraId="71A7E74F"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5161BF21"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iCs/>
          <w:kern w:val="0"/>
          <w:sz w:val="24"/>
          <w:szCs w:val="24"/>
          <w14:ligatures w14:val="none"/>
        </w:rPr>
        <w:t>3:15 – 3:25</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Provider concerns (Slide 26)</w:t>
      </w:r>
    </w:p>
    <w:p w14:paraId="2DEE3187" w14:textId="77777777" w:rsidR="00732358" w:rsidRPr="00732358" w:rsidRDefault="00732358" w:rsidP="00732358">
      <w:pPr>
        <w:numPr>
          <w:ilvl w:val="0"/>
          <w:numId w:val="66"/>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How might provider concerns be addressed?</w:t>
      </w:r>
    </w:p>
    <w:p w14:paraId="25EEC809"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iCs/>
          <w:kern w:val="0"/>
          <w:sz w:val="24"/>
          <w:szCs w:val="24"/>
          <w14:ligatures w14:val="none"/>
        </w:rPr>
      </w:pPr>
    </w:p>
    <w:p w14:paraId="547CB964"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4FE10D0A"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iCs/>
          <w:kern w:val="0"/>
          <w:sz w:val="24"/>
          <w:szCs w:val="24"/>
          <w14:ligatures w14:val="none"/>
        </w:rPr>
        <w:t>3:25 – 3:35</w:t>
      </w:r>
      <w:r w:rsidRPr="00732358">
        <w:rPr>
          <w:rFonts w:ascii="Arial" w:eastAsia="Times New Roman" w:hAnsi="Arial" w:cs="Arial"/>
          <w:kern w:val="0"/>
          <w:sz w:val="24"/>
          <w:szCs w:val="24"/>
          <w14:ligatures w14:val="none"/>
        </w:rPr>
        <w:tab/>
      </w:r>
      <w:r w:rsidRPr="00732358">
        <w:rPr>
          <w:rFonts w:ascii="Arial" w:eastAsia="Times New Roman" w:hAnsi="Arial" w:cs="Arial"/>
          <w:b/>
          <w:bCs/>
          <w:iCs/>
          <w:kern w:val="0"/>
          <w:sz w:val="24"/>
          <w:szCs w:val="24"/>
          <w14:ligatures w14:val="none"/>
        </w:rPr>
        <w:t>Implications of the measure on training</w:t>
      </w:r>
    </w:p>
    <w:p w14:paraId="07BE1F10" w14:textId="77777777" w:rsidR="00732358" w:rsidRPr="00732358" w:rsidRDefault="00732358" w:rsidP="00732358">
      <w:pPr>
        <w:numPr>
          <w:ilvl w:val="0"/>
          <w:numId w:val="62"/>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As an attending who trains residents, what could you do with this diagnostic measure?</w:t>
      </w:r>
    </w:p>
    <w:p w14:paraId="23BA67E7" w14:textId="77777777" w:rsidR="00732358" w:rsidRPr="00732358" w:rsidRDefault="00732358" w:rsidP="00732358">
      <w:pPr>
        <w:numPr>
          <w:ilvl w:val="0"/>
          <w:numId w:val="62"/>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lastRenderedPageBreak/>
        <w:t>How could this measure be used in individual vs team-based learning?</w:t>
      </w:r>
    </w:p>
    <w:p w14:paraId="4130E082"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iCs/>
          <w:kern w:val="0"/>
          <w:sz w:val="24"/>
          <w:szCs w:val="24"/>
          <w14:ligatures w14:val="none"/>
        </w:rPr>
      </w:pPr>
    </w:p>
    <w:p w14:paraId="0B21C208"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291D687A"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iCs/>
          <w:kern w:val="0"/>
          <w:sz w:val="24"/>
          <w:szCs w:val="24"/>
          <w14:ligatures w14:val="none"/>
        </w:rPr>
        <w:t>3:35 – 3:45</w:t>
      </w:r>
      <w:r w:rsidRPr="00732358">
        <w:rPr>
          <w:rFonts w:ascii="Arial" w:eastAsia="Times New Roman" w:hAnsi="Arial" w:cs="Arial"/>
          <w:kern w:val="0"/>
          <w:sz w:val="24"/>
          <w:szCs w:val="24"/>
          <w14:ligatures w14:val="none"/>
        </w:rPr>
        <w:tab/>
      </w:r>
      <w:r w:rsidRPr="00732358">
        <w:rPr>
          <w:rFonts w:ascii="Arial" w:eastAsia="Times New Roman" w:hAnsi="Arial" w:cs="Arial"/>
          <w:b/>
          <w:bCs/>
          <w:kern w:val="0"/>
          <w:sz w:val="24"/>
          <w:szCs w:val="24"/>
          <w14:ligatures w14:val="none"/>
        </w:rPr>
        <w:t>Implications of the measure on patient perception</w:t>
      </w:r>
    </w:p>
    <w:p w14:paraId="683DD34E" w14:textId="77777777" w:rsidR="00732358" w:rsidRPr="00732358" w:rsidRDefault="00732358" w:rsidP="00732358">
      <w:pPr>
        <w:numPr>
          <w:ilvl w:val="0"/>
          <w:numId w:val="61"/>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Do you foresee any unintended consequences if this measure was made available to the public?</w:t>
      </w:r>
    </w:p>
    <w:p w14:paraId="26E04003" w14:textId="77777777" w:rsidR="00732358" w:rsidRPr="00732358" w:rsidRDefault="00732358" w:rsidP="00732358">
      <w:pPr>
        <w:numPr>
          <w:ilvl w:val="0"/>
          <w:numId w:val="61"/>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 xml:space="preserve">As a patient, what would you do with this information, if you learned that your ED </w:t>
      </w:r>
      <w:proofErr w:type="gramStart"/>
      <w:r w:rsidRPr="00732358">
        <w:rPr>
          <w:rFonts w:ascii="Arial" w:eastAsia="Times New Roman" w:hAnsi="Arial" w:cs="Arial"/>
          <w:iCs/>
          <w:kern w:val="0"/>
          <w:sz w:val="24"/>
          <w:szCs w:val="24"/>
          <w14:ligatures w14:val="none"/>
        </w:rPr>
        <w:t>doctors</w:t>
      </w:r>
      <w:proofErr w:type="gramEnd"/>
      <w:r w:rsidRPr="00732358">
        <w:rPr>
          <w:rFonts w:ascii="Arial" w:eastAsia="Times New Roman" w:hAnsi="Arial" w:cs="Arial"/>
          <w:iCs/>
          <w:kern w:val="0"/>
          <w:sz w:val="24"/>
          <w:szCs w:val="24"/>
          <w14:ligatures w14:val="none"/>
        </w:rPr>
        <w:t xml:space="preserve"> diagnostic accuracy was around 50%</w:t>
      </w:r>
    </w:p>
    <w:p w14:paraId="0404836B" w14:textId="77777777" w:rsidR="00732358" w:rsidRPr="00732358" w:rsidRDefault="00732358" w:rsidP="00732358">
      <w:pPr>
        <w:numPr>
          <w:ilvl w:val="0"/>
          <w:numId w:val="61"/>
        </w:numPr>
        <w:spacing w:before="100" w:beforeAutospacing="1" w:after="100" w:afterAutospacing="1" w:line="240" w:lineRule="auto"/>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Is there a way this information could be presented to improve patient communication with health care providers?</w:t>
      </w:r>
    </w:p>
    <w:p w14:paraId="3C32488F"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kern w:val="0"/>
          <w:sz w:val="24"/>
          <w:szCs w:val="24"/>
          <w14:ligatures w14:val="none"/>
        </w:rPr>
      </w:pPr>
    </w:p>
    <w:p w14:paraId="701661A0"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25AC2280"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r w:rsidRPr="00732358">
        <w:rPr>
          <w:rFonts w:ascii="Arial" w:eastAsia="Times New Roman" w:hAnsi="Arial" w:cs="Arial"/>
          <w:iCs/>
          <w:kern w:val="0"/>
          <w:sz w:val="24"/>
          <w:szCs w:val="24"/>
          <w14:ligatures w14:val="none"/>
        </w:rPr>
        <w:t>3:45 – 3:55</w:t>
      </w:r>
      <w:r w:rsidRPr="00732358">
        <w:rPr>
          <w:rFonts w:ascii="Arial" w:eastAsia="Times New Roman" w:hAnsi="Arial" w:cs="Arial"/>
          <w:kern w:val="0"/>
          <w:sz w:val="24"/>
          <w:szCs w:val="24"/>
          <w14:ligatures w14:val="none"/>
        </w:rPr>
        <w:tab/>
      </w:r>
      <w:r w:rsidRPr="00732358">
        <w:rPr>
          <w:rFonts w:ascii="Arial" w:eastAsia="Times New Roman" w:hAnsi="Arial" w:cs="Arial"/>
          <w:b/>
          <w:bCs/>
          <w:kern w:val="0"/>
          <w:sz w:val="24"/>
          <w:szCs w:val="24"/>
          <w14:ligatures w14:val="none"/>
        </w:rPr>
        <w:t>Implications of the measure on administration</w:t>
      </w:r>
    </w:p>
    <w:p w14:paraId="57B44737" w14:textId="77777777" w:rsidR="00732358" w:rsidRPr="00732358" w:rsidRDefault="00732358" w:rsidP="00732358">
      <w:pPr>
        <w:numPr>
          <w:ilvl w:val="0"/>
          <w:numId w:val="52"/>
        </w:numPr>
        <w:spacing w:before="100" w:beforeAutospacing="1" w:after="100" w:afterAutospacing="1" w:line="240" w:lineRule="auto"/>
        <w:ind w:left="2520"/>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Existing outcome measures that may be correlated</w:t>
      </w:r>
    </w:p>
    <w:p w14:paraId="3A1CE418" w14:textId="77777777" w:rsidR="00732358" w:rsidRPr="00732358" w:rsidRDefault="00732358" w:rsidP="00732358">
      <w:pPr>
        <w:numPr>
          <w:ilvl w:val="0"/>
          <w:numId w:val="52"/>
        </w:numPr>
        <w:spacing w:before="100" w:beforeAutospacing="1" w:after="100" w:afterAutospacing="1" w:line="240" w:lineRule="auto"/>
        <w:ind w:left="2520"/>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As an administrator what would you do with this information if it was available for your providers</w:t>
      </w:r>
    </w:p>
    <w:p w14:paraId="016741C4" w14:textId="77777777" w:rsidR="00732358" w:rsidRPr="00732358" w:rsidRDefault="00732358" w:rsidP="00732358">
      <w:pPr>
        <w:numPr>
          <w:ilvl w:val="0"/>
          <w:numId w:val="52"/>
        </w:numPr>
        <w:spacing w:before="100" w:beforeAutospacing="1" w:after="100" w:afterAutospacing="1" w:line="240" w:lineRule="auto"/>
        <w:ind w:left="2520"/>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How might this measure impact other important quality measures both positively and negatively? (i.e. timely communication, sepsis, antibiotic overuse, patient communication…)</w:t>
      </w:r>
    </w:p>
    <w:p w14:paraId="7152B5E5" w14:textId="77777777" w:rsidR="00732358" w:rsidRPr="00732358" w:rsidRDefault="00732358" w:rsidP="00732358">
      <w:pPr>
        <w:numPr>
          <w:ilvl w:val="0"/>
          <w:numId w:val="52"/>
        </w:numPr>
        <w:spacing w:before="100" w:beforeAutospacing="1" w:after="100" w:afterAutospacing="1" w:line="240" w:lineRule="auto"/>
        <w:ind w:left="2520"/>
        <w:contextualSpacing/>
        <w:rPr>
          <w:rFonts w:ascii="Arial" w:eastAsia="Times New Roman" w:hAnsi="Arial" w:cs="Arial"/>
          <w:iCs/>
          <w:kern w:val="0"/>
          <w:sz w:val="24"/>
          <w:szCs w:val="24"/>
          <w14:ligatures w14:val="none"/>
        </w:rPr>
      </w:pPr>
      <w:r w:rsidRPr="00732358">
        <w:rPr>
          <w:rFonts w:ascii="Arial" w:eastAsia="Times New Roman" w:hAnsi="Arial" w:cs="Arial"/>
          <w:iCs/>
          <w:kern w:val="0"/>
          <w:sz w:val="24"/>
          <w:szCs w:val="24"/>
          <w14:ligatures w14:val="none"/>
        </w:rPr>
        <w:t>Meaningfulness of correlation, Causal inference &amp; Confounding issues</w:t>
      </w:r>
    </w:p>
    <w:p w14:paraId="0D190D27" w14:textId="77777777" w:rsidR="00732358" w:rsidRPr="00732358" w:rsidRDefault="00732358" w:rsidP="00732358">
      <w:pPr>
        <w:pBdr>
          <w:bottom w:val="single" w:sz="6" w:space="1" w:color="auto"/>
        </w:pBdr>
        <w:spacing w:before="100" w:beforeAutospacing="1" w:after="100" w:afterAutospacing="1" w:line="240" w:lineRule="auto"/>
        <w:contextualSpacing/>
        <w:rPr>
          <w:rFonts w:ascii="Arial" w:eastAsia="Times New Roman" w:hAnsi="Arial" w:cs="Arial"/>
          <w:kern w:val="0"/>
          <w:sz w:val="24"/>
          <w:szCs w:val="24"/>
          <w14:ligatures w14:val="none"/>
        </w:rPr>
      </w:pPr>
    </w:p>
    <w:p w14:paraId="151A5308" w14:textId="77777777" w:rsidR="00732358" w:rsidRPr="00732358" w:rsidRDefault="00732358" w:rsidP="00732358">
      <w:pPr>
        <w:spacing w:before="100" w:beforeAutospacing="1" w:after="100" w:afterAutospacing="1" w:line="240" w:lineRule="auto"/>
        <w:contextualSpacing/>
        <w:rPr>
          <w:rFonts w:ascii="Arial" w:eastAsia="Times New Roman" w:hAnsi="Arial" w:cs="Arial"/>
          <w:kern w:val="0"/>
          <w:sz w:val="24"/>
          <w:szCs w:val="24"/>
          <w14:ligatures w14:val="none"/>
        </w:rPr>
      </w:pPr>
    </w:p>
    <w:p w14:paraId="2DF026C9" w14:textId="77777777" w:rsidR="00732358" w:rsidRPr="00732358" w:rsidRDefault="00732358" w:rsidP="00732358">
      <w:pPr>
        <w:spacing w:before="100" w:beforeAutospacing="1" w:after="100" w:afterAutospacing="1" w:line="240" w:lineRule="auto"/>
        <w:contextualSpacing/>
        <w:rPr>
          <w:rFonts w:ascii="Arial" w:eastAsia="Times New Roman" w:hAnsi="Arial" w:cs="Arial"/>
          <w:b/>
          <w:bCs/>
          <w:kern w:val="0"/>
          <w:sz w:val="24"/>
          <w:szCs w:val="24"/>
          <w14:ligatures w14:val="none"/>
        </w:rPr>
      </w:pPr>
      <w:r w:rsidRPr="00732358">
        <w:rPr>
          <w:rFonts w:ascii="Arial" w:eastAsia="Times New Roman" w:hAnsi="Arial" w:cs="Arial"/>
          <w:kern w:val="0"/>
          <w:sz w:val="24"/>
          <w:szCs w:val="24"/>
          <w14:ligatures w14:val="none"/>
        </w:rPr>
        <w:t>3:55 – 4:00pm</w:t>
      </w:r>
      <w:r w:rsidRPr="00732358">
        <w:rPr>
          <w:rFonts w:ascii="Arial" w:eastAsia="Times New Roman" w:hAnsi="Arial" w:cs="Arial"/>
          <w:kern w:val="0"/>
          <w:sz w:val="24"/>
          <w:szCs w:val="24"/>
          <w14:ligatures w14:val="none"/>
        </w:rPr>
        <w:tab/>
      </w:r>
      <w:r w:rsidRPr="00732358">
        <w:rPr>
          <w:rFonts w:ascii="Arial" w:eastAsia="Times New Roman" w:hAnsi="Arial" w:cs="Arial"/>
          <w:b/>
          <w:bCs/>
          <w:kern w:val="0"/>
          <w:sz w:val="24"/>
          <w:szCs w:val="24"/>
          <w14:ligatures w14:val="none"/>
        </w:rPr>
        <w:t>Wrap-up</w:t>
      </w:r>
    </w:p>
    <w:p w14:paraId="710CAE6E" w14:textId="77777777" w:rsidR="00732358" w:rsidRPr="00732358" w:rsidRDefault="00732358" w:rsidP="00732358">
      <w:pPr>
        <w:numPr>
          <w:ilvl w:val="0"/>
          <w:numId w:val="54"/>
        </w:numPr>
        <w:spacing w:before="100" w:beforeAutospacing="1" w:after="100" w:afterAutospacing="1" w:line="240" w:lineRule="auto"/>
        <w:ind w:left="2520"/>
        <w:contextualSpacing/>
        <w:rPr>
          <w:rFonts w:ascii="Arial" w:eastAsia="Times New Roman" w:hAnsi="Arial" w:cs="Arial"/>
          <w:kern w:val="0"/>
          <w:sz w:val="24"/>
          <w:szCs w:val="24"/>
          <w14:ligatures w14:val="none"/>
        </w:rPr>
      </w:pPr>
      <w:proofErr w:type="spellStart"/>
      <w:r w:rsidRPr="00732358">
        <w:rPr>
          <w:rFonts w:ascii="Arial" w:eastAsia="Times New Roman" w:hAnsi="Arial" w:cs="Arial"/>
          <w:kern w:val="0"/>
          <w:sz w:val="24"/>
          <w:szCs w:val="24"/>
          <w14:ligatures w14:val="none"/>
        </w:rPr>
        <w:t>RedCap</w:t>
      </w:r>
      <w:proofErr w:type="spellEnd"/>
      <w:r w:rsidRPr="00732358">
        <w:rPr>
          <w:rFonts w:ascii="Arial" w:eastAsia="Times New Roman" w:hAnsi="Arial" w:cs="Arial"/>
          <w:kern w:val="0"/>
          <w:sz w:val="24"/>
          <w:szCs w:val="24"/>
          <w14:ligatures w14:val="none"/>
        </w:rPr>
        <w:t xml:space="preserve"> questionnaire instructions</w:t>
      </w:r>
    </w:p>
    <w:p w14:paraId="0E8CA1C2" w14:textId="77777777" w:rsidR="00732358" w:rsidRPr="00732358" w:rsidRDefault="00732358" w:rsidP="00732358">
      <w:pPr>
        <w:numPr>
          <w:ilvl w:val="0"/>
          <w:numId w:val="54"/>
        </w:numPr>
        <w:spacing w:before="100" w:beforeAutospacing="1" w:after="100" w:afterAutospacing="1" w:line="240" w:lineRule="auto"/>
        <w:ind w:left="2520"/>
        <w:contextualSpacing/>
        <w:rPr>
          <w:rFonts w:ascii="Arial" w:eastAsia="Times New Roman" w:hAnsi="Arial" w:cs="Arial"/>
          <w:kern w:val="0"/>
          <w:sz w:val="24"/>
          <w:szCs w:val="24"/>
          <w14:ligatures w14:val="none"/>
        </w:rPr>
      </w:pPr>
      <w:r w:rsidRPr="00732358">
        <w:rPr>
          <w:rFonts w:ascii="Arial" w:eastAsia="Times New Roman" w:hAnsi="Arial" w:cs="Arial"/>
          <w:kern w:val="0"/>
          <w:sz w:val="24"/>
          <w:szCs w:val="24"/>
          <w14:ligatures w14:val="none"/>
        </w:rPr>
        <w:t>Next Meeting</w:t>
      </w:r>
    </w:p>
    <w:p w14:paraId="44264341" w14:textId="77777777" w:rsidR="00732358" w:rsidRPr="00732358" w:rsidRDefault="00732358" w:rsidP="00732358">
      <w:pPr>
        <w:spacing w:before="100" w:beforeAutospacing="1" w:after="100" w:afterAutospacing="1" w:line="240" w:lineRule="auto"/>
        <w:contextualSpacing/>
        <w:rPr>
          <w:rFonts w:ascii="Arial" w:eastAsia="Times New Roman" w:hAnsi="Arial" w:cs="Arial"/>
          <w:bCs/>
          <w:kern w:val="0"/>
          <w:sz w:val="24"/>
          <w:szCs w:val="24"/>
          <w14:ligatures w14:val="none"/>
        </w:rPr>
      </w:pPr>
    </w:p>
    <w:p w14:paraId="0AEEDBCC" w14:textId="77777777" w:rsidR="00732358" w:rsidRPr="00732358" w:rsidRDefault="00732358" w:rsidP="00732358">
      <w:pPr>
        <w:spacing w:after="0" w:line="240" w:lineRule="auto"/>
        <w:rPr>
          <w:rFonts w:ascii="Arial" w:eastAsia="Times New Roman" w:hAnsi="Arial" w:cs="Arial"/>
          <w:b/>
          <w:bCs/>
          <w:kern w:val="0"/>
          <w:sz w:val="24"/>
          <w:szCs w:val="24"/>
          <w:u w:val="single"/>
          <w14:ligatures w14:val="none"/>
        </w:rPr>
      </w:pPr>
    </w:p>
    <w:p w14:paraId="7F81F15B" w14:textId="305A26D9" w:rsidR="005D482C" w:rsidRDefault="005D482C" w:rsidP="00A06AA6">
      <w:pPr>
        <w:spacing w:before="100" w:beforeAutospacing="1" w:after="100" w:afterAutospacing="1" w:line="240" w:lineRule="auto"/>
        <w:contextualSpacing/>
        <w:rPr>
          <w:rFonts w:ascii="Century Gothic" w:eastAsia="Century Gothic" w:hAnsi="Century Gothic" w:cs="Century Gothic"/>
          <w:color w:val="000000"/>
          <w:sz w:val="20"/>
        </w:rPr>
      </w:pPr>
    </w:p>
    <w:p w14:paraId="35F97BE4" w14:textId="77777777" w:rsidR="00A06AA6" w:rsidRDefault="00A06AA6"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60EBBFF6"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036A34EE"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0C4626A4"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45292412"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487E6E7F"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03CA38F7"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6963C1D2"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772EDCB8"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4E0B8A29"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02EB9289"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090EEF0A"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7DFB3D39"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0A94A862"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6AD6970C"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pPr>
    </w:p>
    <w:p w14:paraId="72874A6A" w14:textId="77777777" w:rsidR="007B1C4A" w:rsidRDefault="007B1C4A" w:rsidP="007B1C4A">
      <w:pPr>
        <w:spacing w:before="100" w:beforeAutospacing="1" w:after="100" w:afterAutospacing="1" w:line="240" w:lineRule="auto"/>
        <w:contextualSpacing/>
        <w:rPr>
          <w:rFonts w:ascii="Century Gothic" w:eastAsia="Century Gothic" w:hAnsi="Century Gothic" w:cs="Century Gothic"/>
          <w:color w:val="000000"/>
          <w:sz w:val="20"/>
        </w:rPr>
        <w:sectPr w:rsidR="007B1C4A" w:rsidSect="0083208E">
          <w:pgSz w:w="12240" w:h="15840"/>
          <w:pgMar w:top="1440" w:right="1440" w:bottom="1440" w:left="1440" w:header="720" w:footer="720" w:gutter="0"/>
          <w:cols w:space="720"/>
          <w:docGrid w:linePitch="360"/>
        </w:sectPr>
      </w:pPr>
    </w:p>
    <w:p w14:paraId="530399BD" w14:textId="77777777" w:rsidR="00DA7024" w:rsidRPr="00DA7024" w:rsidRDefault="00DA7024" w:rsidP="00DA7024">
      <w:pPr>
        <w:spacing w:before="100" w:beforeAutospacing="1" w:after="100" w:afterAutospacing="1" w:line="240" w:lineRule="auto"/>
        <w:contextualSpacing/>
        <w:jc w:val="center"/>
        <w:rPr>
          <w:rFonts w:ascii="Calibri Light" w:eastAsia="Times New Roman" w:hAnsi="Calibri Light" w:cs="Calibri Light"/>
          <w:b/>
          <w:color w:val="000000"/>
          <w:kern w:val="0"/>
          <w:sz w:val="32"/>
          <w:szCs w:val="32"/>
          <w14:ligatures w14:val="none"/>
        </w:rPr>
      </w:pPr>
      <w:r w:rsidRPr="00DA7024">
        <w:rPr>
          <w:rFonts w:ascii="Calibri Light" w:eastAsia="Times New Roman" w:hAnsi="Calibri Light" w:cs="Calibri Light"/>
          <w:b/>
          <w:color w:val="000000"/>
          <w:kern w:val="0"/>
          <w:sz w:val="32"/>
          <w:szCs w:val="32"/>
          <w14:ligatures w14:val="none"/>
        </w:rPr>
        <w:lastRenderedPageBreak/>
        <w:t>Measuring and Improving Diagnostic Excellence in Pneumonia</w:t>
      </w:r>
    </w:p>
    <w:p w14:paraId="4C2DD7D4" w14:textId="77777777" w:rsidR="00DA7024" w:rsidRPr="00DA7024" w:rsidRDefault="00DA7024" w:rsidP="00DA7024">
      <w:pPr>
        <w:spacing w:before="100" w:beforeAutospacing="1" w:after="100" w:afterAutospacing="1" w:line="240" w:lineRule="auto"/>
        <w:contextualSpacing/>
        <w:jc w:val="center"/>
        <w:rPr>
          <w:rFonts w:ascii="Calibri Light" w:eastAsia="Times New Roman" w:hAnsi="Calibri Light" w:cs="Calibri Light"/>
          <w:color w:val="000000"/>
          <w:kern w:val="0"/>
          <w:sz w:val="32"/>
          <w:szCs w:val="32"/>
          <w14:ligatures w14:val="none"/>
        </w:rPr>
      </w:pPr>
      <w:r w:rsidRPr="00DA7024">
        <w:rPr>
          <w:rFonts w:ascii="Calibri Light" w:eastAsia="Times New Roman" w:hAnsi="Calibri Light" w:cs="Calibri Light"/>
          <w:color w:val="000000"/>
          <w:kern w:val="0"/>
          <w:sz w:val="32"/>
          <w:szCs w:val="32"/>
          <w14:ligatures w14:val="none"/>
        </w:rPr>
        <w:t>Technical Expert Panel Session 4</w:t>
      </w:r>
    </w:p>
    <w:p w14:paraId="15BDB6A3" w14:textId="77777777" w:rsidR="00DA7024" w:rsidRPr="00DA7024" w:rsidRDefault="00DA7024" w:rsidP="00DA7024">
      <w:pPr>
        <w:spacing w:before="100" w:beforeAutospacing="1" w:after="100" w:afterAutospacing="1" w:line="240" w:lineRule="auto"/>
        <w:contextualSpacing/>
        <w:jc w:val="center"/>
        <w:rPr>
          <w:rFonts w:ascii="Calibri Light" w:eastAsia="Times New Roman" w:hAnsi="Calibri Light" w:cs="Calibri Light"/>
          <w:color w:val="000000"/>
          <w:kern w:val="0"/>
          <w:sz w:val="32"/>
          <w:szCs w:val="32"/>
          <w14:ligatures w14:val="none"/>
        </w:rPr>
      </w:pPr>
    </w:p>
    <w:p w14:paraId="2A143DCB" w14:textId="77777777" w:rsidR="00DA7024" w:rsidRPr="00DA7024" w:rsidRDefault="00DA7024" w:rsidP="00913ECE">
      <w:pPr>
        <w:numPr>
          <w:ilvl w:val="0"/>
          <w:numId w:val="81"/>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Date: September 26, 2022</w:t>
      </w:r>
    </w:p>
    <w:p w14:paraId="65935F86" w14:textId="77777777" w:rsidR="00DA7024" w:rsidRPr="00DA7024" w:rsidRDefault="00DA7024" w:rsidP="00913ECE">
      <w:pPr>
        <w:numPr>
          <w:ilvl w:val="0"/>
          <w:numId w:val="81"/>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Presenter and PI: Barbara Jones</w:t>
      </w:r>
    </w:p>
    <w:p w14:paraId="61C47C28" w14:textId="77777777" w:rsidR="00DA7024" w:rsidRPr="00DA7024" w:rsidRDefault="00DA7024" w:rsidP="00913ECE">
      <w:pPr>
        <w:numPr>
          <w:ilvl w:val="0"/>
          <w:numId w:val="81"/>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Facilitator: Teresa Taft</w:t>
      </w:r>
    </w:p>
    <w:p w14:paraId="49DBFAA0" w14:textId="77777777" w:rsidR="00DA7024" w:rsidRPr="00DA7024" w:rsidRDefault="00DA7024" w:rsidP="00913ECE">
      <w:pPr>
        <w:numPr>
          <w:ilvl w:val="0"/>
          <w:numId w:val="81"/>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Organizer: Bahar Alimadadi</w:t>
      </w:r>
    </w:p>
    <w:p w14:paraId="172A9BC7" w14:textId="77777777" w:rsidR="00DA7024" w:rsidRPr="00DA7024" w:rsidRDefault="00DA7024" w:rsidP="00913ECE">
      <w:pPr>
        <w:numPr>
          <w:ilvl w:val="0"/>
          <w:numId w:val="81"/>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Report prepared by: Teresa Taft</w:t>
      </w:r>
    </w:p>
    <w:p w14:paraId="58A6D7FD"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13B8F5AE" w14:textId="77777777" w:rsidR="00DA7024" w:rsidRPr="00DA7024" w:rsidRDefault="00DA7024" w:rsidP="00DA7024">
      <w:pPr>
        <w:spacing w:before="100" w:beforeAutospacing="1" w:after="100" w:afterAutospacing="1"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Technical Expert Panel Attendees</w:t>
      </w:r>
    </w:p>
    <w:p w14:paraId="39B5D5D9" w14:textId="77777777" w:rsidR="00DA7024" w:rsidRPr="00DA7024" w:rsidRDefault="00DA7024" w:rsidP="00DA7024">
      <w:pPr>
        <w:numPr>
          <w:ilvl w:val="0"/>
          <w:numId w:val="49"/>
        </w:numPr>
        <w:spacing w:before="100" w:beforeAutospacing="1" w:after="100" w:afterAutospacing="1" w:line="240" w:lineRule="auto"/>
        <w:contextualSpacing/>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Nathan Dean, Chief, Pulmonary &amp; Critical Care, Intermountain Healthcare </w:t>
      </w:r>
    </w:p>
    <w:p w14:paraId="0FD9C42C"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Megan Fix, Emergency Department Physician, University of Utah </w:t>
      </w:r>
    </w:p>
    <w:p w14:paraId="30477366"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Maia Hightower, Physician Internist, Chief Digital and Technology Officer, University of Chicago </w:t>
      </w:r>
    </w:p>
    <w:p w14:paraId="4022D85C" w14:textId="77777777" w:rsidR="00DA7024" w:rsidRPr="00DA7024" w:rsidRDefault="00DA7024" w:rsidP="00DA7024">
      <w:pPr>
        <w:numPr>
          <w:ilvl w:val="0"/>
          <w:numId w:val="49"/>
        </w:numPr>
        <w:spacing w:before="100" w:beforeAutospacing="1" w:after="100" w:afterAutospacing="1" w:line="240" w:lineRule="auto"/>
        <w:contextualSpacing/>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Lacee Sims, Patient, University of Utah </w:t>
      </w:r>
    </w:p>
    <w:p w14:paraId="13D32621" w14:textId="77777777" w:rsidR="00DA7024" w:rsidRPr="00DA7024" w:rsidRDefault="00DA7024" w:rsidP="00DA7024">
      <w:pPr>
        <w:numPr>
          <w:ilvl w:val="0"/>
          <w:numId w:val="49"/>
        </w:numPr>
        <w:spacing w:before="100" w:beforeAutospacing="1" w:after="100" w:afterAutospacing="1" w:line="240" w:lineRule="auto"/>
        <w:contextualSpacing/>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Hardeep Singh, Chief, Health Policy &amp; Quality Informatics, Baylor College of </w:t>
      </w:r>
      <w:proofErr w:type="gramStart"/>
      <w:r w:rsidRPr="00DA7024">
        <w:rPr>
          <w:rFonts w:ascii="Calibri Light" w:eastAsia="Times New Roman" w:hAnsi="Calibri Light" w:cs="Calibri Light"/>
          <w:color w:val="000000"/>
          <w:kern w:val="0"/>
          <w:sz w:val="24"/>
          <w:szCs w:val="24"/>
          <w14:ligatures w14:val="none"/>
        </w:rPr>
        <w:t>Medicine</w:t>
      </w:r>
      <w:proofErr w:type="gramEnd"/>
      <w:r w:rsidRPr="00DA7024">
        <w:rPr>
          <w:rFonts w:ascii="Calibri Light" w:eastAsia="Times New Roman" w:hAnsi="Calibri Light" w:cs="Calibri Light"/>
          <w:color w:val="000000"/>
          <w:kern w:val="0"/>
          <w:sz w:val="24"/>
          <w:szCs w:val="24"/>
          <w14:ligatures w14:val="none"/>
        </w:rPr>
        <w:t xml:space="preserve"> and Houston VAMC </w:t>
      </w:r>
    </w:p>
    <w:p w14:paraId="266A7843" w14:textId="77777777" w:rsidR="00DA7024" w:rsidRPr="00DA7024" w:rsidRDefault="00DA7024" w:rsidP="00DA7024">
      <w:pPr>
        <w:numPr>
          <w:ilvl w:val="0"/>
          <w:numId w:val="49"/>
        </w:numPr>
        <w:spacing w:before="100" w:beforeAutospacing="1" w:after="100" w:afterAutospacing="1" w:line="240" w:lineRule="auto"/>
        <w:contextualSpacing/>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Heath Young, Patient, Blackfoot Idaho, (Joined by phone, was unable to share)</w:t>
      </w:r>
    </w:p>
    <w:p w14:paraId="5D9465A0" w14:textId="77777777" w:rsidR="00DA7024" w:rsidRPr="00DA7024" w:rsidRDefault="00DA7024" w:rsidP="00DA7024">
      <w:pPr>
        <w:spacing w:before="100" w:beforeAutospacing="1" w:after="100" w:afterAutospacing="1" w:line="240" w:lineRule="auto"/>
        <w:contextualSpacing/>
        <w:rPr>
          <w:rFonts w:ascii="Calibri Light" w:eastAsia="Times New Roman" w:hAnsi="Calibri Light" w:cs="Calibri Light"/>
          <w:color w:val="000000"/>
          <w:kern w:val="0"/>
          <w:sz w:val="24"/>
          <w:szCs w:val="24"/>
          <w14:ligatures w14:val="none"/>
        </w:rPr>
      </w:pPr>
    </w:p>
    <w:p w14:paraId="210B8950" w14:textId="77777777" w:rsidR="00DA7024" w:rsidRPr="00DA7024" w:rsidRDefault="00DA7024" w:rsidP="00DA7024">
      <w:p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Study team in </w:t>
      </w:r>
      <w:proofErr w:type="gramStart"/>
      <w:r w:rsidRPr="00DA7024">
        <w:rPr>
          <w:rFonts w:ascii="Calibri Light" w:eastAsia="Times New Roman" w:hAnsi="Calibri Light" w:cs="Calibri Light"/>
          <w:color w:val="000000"/>
          <w:kern w:val="0"/>
          <w:sz w:val="24"/>
          <w:szCs w:val="24"/>
          <w14:ligatures w14:val="none"/>
        </w:rPr>
        <w:t>attendance</w:t>
      </w:r>
      <w:proofErr w:type="gramEnd"/>
    </w:p>
    <w:p w14:paraId="529F81E7"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Barbara Jones </w:t>
      </w:r>
    </w:p>
    <w:p w14:paraId="4C474B77"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Bahar Alimadadi</w:t>
      </w:r>
    </w:p>
    <w:p w14:paraId="6626F82F"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Jorie Butler</w:t>
      </w:r>
    </w:p>
    <w:p w14:paraId="000C08C2"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Alec Chapman </w:t>
      </w:r>
    </w:p>
    <w:p w14:paraId="68B89A3E"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McKenna Nevers</w:t>
      </w:r>
    </w:p>
    <w:p w14:paraId="0D023D54"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Kelly Peterson</w:t>
      </w:r>
    </w:p>
    <w:p w14:paraId="29F789D9" w14:textId="77777777" w:rsidR="00DA7024" w:rsidRPr="00DA7024" w:rsidRDefault="00DA7024" w:rsidP="00DA7024">
      <w:pPr>
        <w:numPr>
          <w:ilvl w:val="0"/>
          <w:numId w:val="49"/>
        </w:numPr>
        <w:spacing w:before="100" w:beforeAutospacing="1" w:after="100" w:afterAutospacing="1" w:line="240" w:lineRule="auto"/>
        <w:contextualSpacing/>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Elizabeth Rutter</w:t>
      </w:r>
    </w:p>
    <w:p w14:paraId="18700481"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Peter Tabor</w:t>
      </w:r>
    </w:p>
    <w:p w14:paraId="1C6984F5"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Teresa Taft</w:t>
      </w:r>
    </w:p>
    <w:p w14:paraId="171E7868" w14:textId="77777777" w:rsidR="00DA7024" w:rsidRPr="00DA7024" w:rsidRDefault="00DA7024" w:rsidP="00DA7024">
      <w:pPr>
        <w:numPr>
          <w:ilvl w:val="0"/>
          <w:numId w:val="49"/>
        </w:numPr>
        <w:spacing w:before="100" w:beforeAutospacing="1" w:after="100" w:afterAutospacing="1"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David Classen</w:t>
      </w:r>
    </w:p>
    <w:p w14:paraId="06FDF99D"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1C1A922A" w14:textId="77777777" w:rsidR="00DA7024" w:rsidRPr="00DA7024" w:rsidRDefault="00DA7024" w:rsidP="00DA7024">
      <w:pPr>
        <w:keepNext/>
        <w:keepLines/>
        <w:spacing w:before="240" w:after="0" w:line="240" w:lineRule="auto"/>
        <w:outlineLvl w:val="0"/>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Introduction</w:t>
      </w:r>
    </w:p>
    <w:p w14:paraId="426603CA"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5EAC2E81"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The 4</w:t>
      </w:r>
      <w:r w:rsidRPr="00DA7024">
        <w:rPr>
          <w:rFonts w:ascii="Calibri Light" w:eastAsia="Calibri" w:hAnsi="Calibri Light" w:cs="Calibri Light"/>
          <w:color w:val="000000"/>
          <w:kern w:val="0"/>
          <w:sz w:val="24"/>
          <w:szCs w:val="24"/>
          <w:vertAlign w:val="superscript"/>
          <w14:ligatures w14:val="none"/>
        </w:rPr>
        <w:t>th</w:t>
      </w:r>
      <w:r w:rsidRPr="00DA7024">
        <w:rPr>
          <w:rFonts w:ascii="Calibri Light" w:eastAsia="Calibri" w:hAnsi="Calibri Light" w:cs="Calibri Light"/>
          <w:color w:val="000000"/>
          <w:kern w:val="0"/>
          <w:sz w:val="24"/>
          <w:szCs w:val="24"/>
          <w14:ligatures w14:val="none"/>
        </w:rPr>
        <w:t xml:space="preserve"> Technical Expert Panel (TEP) Discussion was held virtually on September 26, </w:t>
      </w:r>
      <w:proofErr w:type="gramStart"/>
      <w:r w:rsidRPr="00DA7024">
        <w:rPr>
          <w:rFonts w:ascii="Calibri Light" w:eastAsia="Calibri" w:hAnsi="Calibri Light" w:cs="Calibri Light"/>
          <w:color w:val="000000"/>
          <w:kern w:val="0"/>
          <w:sz w:val="24"/>
          <w:szCs w:val="24"/>
          <w14:ligatures w14:val="none"/>
        </w:rPr>
        <w:t>2022</w:t>
      </w:r>
      <w:proofErr w:type="gramEnd"/>
      <w:r w:rsidRPr="00DA7024">
        <w:rPr>
          <w:rFonts w:ascii="Calibri Light" w:eastAsia="Calibri" w:hAnsi="Calibri Light" w:cs="Calibri Light"/>
          <w:color w:val="000000"/>
          <w:kern w:val="0"/>
          <w:sz w:val="24"/>
          <w:szCs w:val="24"/>
          <w14:ligatures w14:val="none"/>
        </w:rPr>
        <w:t xml:space="preserve"> via Microsoft Teams video conferencing platform. Seven TEP members as listed above were present in addition to the principal investigator, Dr. Barbara Jones and eight members of her research team. All TEP members were highly engaged and volunteered a great many insights and much </w:t>
      </w:r>
      <w:r w:rsidRPr="00DA7024">
        <w:rPr>
          <w:rFonts w:ascii="Calibri Light" w:eastAsia="Calibri" w:hAnsi="Calibri Light" w:cs="Calibri Light"/>
          <w:color w:val="000000"/>
          <w:kern w:val="0"/>
          <w:sz w:val="24"/>
          <w:szCs w:val="24"/>
          <w14:ligatures w14:val="none"/>
        </w:rPr>
        <w:lastRenderedPageBreak/>
        <w:t xml:space="preserve">advice on the project, </w:t>
      </w:r>
      <w:proofErr w:type="gramStart"/>
      <w:r w:rsidRPr="00DA7024">
        <w:rPr>
          <w:rFonts w:ascii="Calibri Light" w:eastAsia="Calibri" w:hAnsi="Calibri Light" w:cs="Calibri Light"/>
          <w:color w:val="000000"/>
          <w:kern w:val="0"/>
          <w:sz w:val="24"/>
          <w:szCs w:val="24"/>
          <w14:ligatures w14:val="none"/>
        </w:rPr>
        <w:t>with the exception of</w:t>
      </w:r>
      <w:proofErr w:type="gramEnd"/>
      <w:r w:rsidRPr="00DA7024">
        <w:rPr>
          <w:rFonts w:ascii="Calibri Light" w:eastAsia="Calibri" w:hAnsi="Calibri Light" w:cs="Calibri Light"/>
          <w:color w:val="000000"/>
          <w:kern w:val="0"/>
          <w:sz w:val="24"/>
          <w:szCs w:val="24"/>
          <w14:ligatures w14:val="none"/>
        </w:rPr>
        <w:t xml:space="preserve"> one member who joined by phone and found it difficult to comment. The TEP agenda is included as Appendix B.</w:t>
      </w:r>
    </w:p>
    <w:p w14:paraId="0E80E7B4"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024599E5"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In this report, the Technical Expert Panel (TEP) Discussion Summary is presented first followed by categorized quotations of TEP member comments, then a brief description of the presentation that was given to the TEP members at the meeting, prior to the discussion.  In addition, Appendix A contains selected study results that were shared during the presentation and Appendix B contains the TEP agenda which was emailed to TEP members approximately 1 week prior to the meeting.</w:t>
      </w:r>
    </w:p>
    <w:p w14:paraId="432D8DD4"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45A6DB3B"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2D352F6A"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TEP Summary</w:t>
      </w:r>
    </w:p>
    <w:p w14:paraId="6C68CC33"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0B6EA070" w14:textId="77777777" w:rsidR="00DA7024" w:rsidRPr="00DA7024" w:rsidRDefault="00DA7024" w:rsidP="00DA7024">
      <w:pPr>
        <w:spacing w:after="0" w:line="240" w:lineRule="auto"/>
        <w:rPr>
          <w:rFonts w:ascii="Calibri Light" w:eastAsia="Calibri" w:hAnsi="Calibri Light" w:cs="Calibri Light"/>
          <w:b/>
          <w:color w:val="000000"/>
          <w:kern w:val="0"/>
          <w:sz w:val="24"/>
          <w:szCs w:val="24"/>
          <w14:ligatures w14:val="none"/>
        </w:rPr>
      </w:pPr>
      <w:r w:rsidRPr="00DA7024">
        <w:rPr>
          <w:rFonts w:ascii="Calibri Light" w:eastAsia="Calibri" w:hAnsi="Calibri Light" w:cs="Calibri Light"/>
          <w:bCs/>
          <w:iCs/>
          <w:color w:val="000000"/>
          <w:kern w:val="0"/>
          <w:sz w:val="24"/>
          <w:szCs w:val="24"/>
          <w14:ligatures w14:val="none"/>
        </w:rPr>
        <w:t xml:space="preserve">TEP members described benefits of participating in the technical expert panel including gaining insight from hearing the perspectives of the diverse panel members, which included patients, practicing physicians, healthcare administration, and data and health informatics experts, involvement in cutting edge research and the multi-faceted user centered design process, and learning to ask better questions regarding their own healthcare. </w:t>
      </w:r>
      <w:r w:rsidRPr="00DA7024">
        <w:rPr>
          <w:rFonts w:ascii="Calibri Light" w:eastAsia="Calibri" w:hAnsi="Calibri Light" w:cs="Calibri Light"/>
          <w:color w:val="000000"/>
          <w:kern w:val="0"/>
          <w:sz w:val="24"/>
          <w:szCs w:val="24"/>
          <w14:ligatures w14:val="none"/>
        </w:rPr>
        <w:t xml:space="preserve">TEP members were interested in the apparent associations between study participant’s growth mindset and attitudes toward failure and their openness to the receiving the diagnostic feedback. </w:t>
      </w:r>
    </w:p>
    <w:p w14:paraId="2E0DAF59" w14:textId="77777777" w:rsidR="00DA7024" w:rsidRPr="00DA7024" w:rsidRDefault="00DA7024" w:rsidP="00DA7024">
      <w:pPr>
        <w:spacing w:after="0" w:line="240" w:lineRule="auto"/>
        <w:contextualSpacing/>
        <w:rPr>
          <w:rFonts w:ascii="Calibri Light" w:eastAsia="Calibri" w:hAnsi="Calibri Light" w:cs="Calibri Light"/>
          <w:bCs/>
          <w:iCs/>
          <w:color w:val="000000"/>
          <w:kern w:val="0"/>
          <w:sz w:val="24"/>
          <w:szCs w:val="24"/>
          <w14:ligatures w14:val="none"/>
        </w:rPr>
      </w:pPr>
    </w:p>
    <w:p w14:paraId="5E0CA7D2" w14:textId="77777777" w:rsidR="00DA7024" w:rsidRPr="00DA7024" w:rsidRDefault="00DA7024" w:rsidP="00DA7024">
      <w:pPr>
        <w:spacing w:after="0"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TEP members saw high value in implementing diagnostic measures as a tool to support providers in following up on patient cases and improving their own diagnostic skill.  There was consensus that the tool is not ready to be used as a quality measure, however, with continued work and refinement </w:t>
      </w:r>
      <w:proofErr w:type="gramStart"/>
      <w:r w:rsidRPr="00DA7024">
        <w:rPr>
          <w:rFonts w:ascii="Calibri Light" w:eastAsia="Times New Roman" w:hAnsi="Calibri Light" w:cs="Calibri Light"/>
          <w:color w:val="000000"/>
          <w:kern w:val="0"/>
          <w:sz w:val="24"/>
          <w:szCs w:val="24"/>
          <w14:ligatures w14:val="none"/>
        </w:rPr>
        <w:t>a the</w:t>
      </w:r>
      <w:proofErr w:type="gramEnd"/>
      <w:r w:rsidRPr="00DA7024">
        <w:rPr>
          <w:rFonts w:ascii="Calibri Light" w:eastAsia="Times New Roman" w:hAnsi="Calibri Light" w:cs="Calibri Light"/>
          <w:color w:val="000000"/>
          <w:kern w:val="0"/>
          <w:sz w:val="24"/>
          <w:szCs w:val="24"/>
          <w14:ligatures w14:val="none"/>
        </w:rPr>
        <w:t xml:space="preserve"> tool may very well become a quality measure as there was agreement that the development methods were appropriate for this pathway. ED providers emphasized that appropriate treatment and disposition are drivers in the ED. There was a consensus that care should be taken that the diagnostic feedback tool </w:t>
      </w:r>
      <w:proofErr w:type="gramStart"/>
      <w:r w:rsidRPr="00DA7024">
        <w:rPr>
          <w:rFonts w:ascii="Calibri Light" w:eastAsia="Times New Roman" w:hAnsi="Calibri Light" w:cs="Calibri Light"/>
          <w:color w:val="000000"/>
          <w:kern w:val="0"/>
          <w:sz w:val="24"/>
          <w:szCs w:val="24"/>
          <w14:ligatures w14:val="none"/>
        </w:rPr>
        <w:t>is not be</w:t>
      </w:r>
      <w:proofErr w:type="gramEnd"/>
      <w:r w:rsidRPr="00DA7024">
        <w:rPr>
          <w:rFonts w:ascii="Calibri Light" w:eastAsia="Times New Roman" w:hAnsi="Calibri Light" w:cs="Calibri Light"/>
          <w:color w:val="000000"/>
          <w:kern w:val="0"/>
          <w:sz w:val="24"/>
          <w:szCs w:val="24"/>
          <w14:ligatures w14:val="none"/>
        </w:rPr>
        <w:t xml:space="preserve"> used to punish ED providers for uncertainty in their ED differential diagnosis.</w:t>
      </w:r>
    </w:p>
    <w:p w14:paraId="268F0FDD" w14:textId="77777777" w:rsidR="00DA7024" w:rsidRPr="00DA7024" w:rsidRDefault="00DA7024" w:rsidP="00DA7024">
      <w:pPr>
        <w:spacing w:after="0" w:line="240" w:lineRule="auto"/>
        <w:rPr>
          <w:rFonts w:ascii="Calibri Light" w:eastAsia="Times New Roman" w:hAnsi="Calibri Light" w:cs="Calibri Light"/>
          <w:color w:val="000000"/>
          <w:kern w:val="0"/>
          <w:sz w:val="24"/>
          <w:szCs w:val="24"/>
          <w14:ligatures w14:val="none"/>
        </w:rPr>
      </w:pPr>
    </w:p>
    <w:p w14:paraId="59604C54" w14:textId="77777777" w:rsidR="00DA7024" w:rsidRPr="00DA7024" w:rsidRDefault="00DA7024" w:rsidP="00DA7024">
      <w:pPr>
        <w:spacing w:after="0"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Suggestions for measure refinement included redefining the way pneumonia is measured to incorporate positive chest x-ray and/or antibiotic treatment. Evaluating the NLP tool on a 2019, pre-COVID data set to exclude contamination with patient’s who don’t get antibiotic treatment for pneumonia diagnosis may be of value.</w:t>
      </w:r>
    </w:p>
    <w:p w14:paraId="5E5D1173"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337347F0"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Panel members advised focusing future work rather than pursuing all the many directions in which this very promising project might be taken at once. Suggested focuses include: 1) refinement and implementation of the tool for provider quality improvement in pneumonia diagnosis in the ED, 2) designing a tool that uses the measure to support shared decision making discussions with patients about diagnostic uncertainty and follow-up processes, 3) adapting the tool for use in additional diagnosis types beyond pneumonia, 4) developing the tool to provide diagnostic feedback to additional hospital departments beyond the ED, 5) extending use of the tool to other institutions, 6) refinement of the measure for CMS quality reporting.</w:t>
      </w:r>
    </w:p>
    <w:p w14:paraId="689B8FE3"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32EBDF2B"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lastRenderedPageBreak/>
        <w:t>Patients want to know that they are heard and that their insights are considered when providers are making their diagnosis. They are interested in tools that help physicians to rule out inaccurate diagnosis and to focus on a patient’s most urgent health problem. Patients may appreciate knowing that their ED provider followed up to see how they fared after leaving the ED.</w:t>
      </w:r>
    </w:p>
    <w:p w14:paraId="1DDD3716"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4A96FEE3" w14:textId="77777777" w:rsidR="00DA7024" w:rsidRPr="00DA7024" w:rsidRDefault="00DA7024" w:rsidP="00DA7024">
      <w:pPr>
        <w:spacing w:after="0" w:line="240" w:lineRule="auto"/>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Suggested implementation strategies include engaging a clinical champion who works in the unit who can promote use of the tool and developing a security plan and a sustainability plan to ensure that the tool remains funded and </w:t>
      </w:r>
      <w:proofErr w:type="gramStart"/>
      <w:r w:rsidRPr="00DA7024">
        <w:rPr>
          <w:rFonts w:ascii="Calibri Light" w:eastAsia="Times New Roman" w:hAnsi="Calibri Light" w:cs="Calibri Light"/>
          <w:color w:val="000000"/>
          <w:kern w:val="0"/>
          <w:sz w:val="24"/>
          <w:szCs w:val="24"/>
          <w14:ligatures w14:val="none"/>
        </w:rPr>
        <w:t>up-to-date</w:t>
      </w:r>
      <w:proofErr w:type="gramEnd"/>
      <w:r w:rsidRPr="00DA7024">
        <w:rPr>
          <w:rFonts w:ascii="Calibri Light" w:eastAsia="Times New Roman" w:hAnsi="Calibri Light" w:cs="Calibri Light"/>
          <w:color w:val="000000"/>
          <w:kern w:val="0"/>
          <w:sz w:val="24"/>
          <w:szCs w:val="24"/>
          <w14:ligatures w14:val="none"/>
        </w:rPr>
        <w:t>. A barrier to use would be if providers find the tool cumbersome or inefficient to use, therefore making access efficient is important prior to implementation. A possible unintended outcome is the measure may drive changes in patient care or documentation as providers seek to improve their ratings.</w:t>
      </w:r>
    </w:p>
    <w:p w14:paraId="1DBD37A3"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7F0C34A3" w14:textId="77777777" w:rsidR="00DA7024" w:rsidRPr="00DA7024" w:rsidRDefault="00DA7024" w:rsidP="00DA7024">
      <w:pPr>
        <w:spacing w:after="0" w:line="240" w:lineRule="auto"/>
        <w:rPr>
          <w:rFonts w:ascii="Calibri Light" w:eastAsia="Times New Roman"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With the development of automated diagnostic clinical decision support (CDS) tools, the way that ED diagnosis </w:t>
      </w:r>
      <w:proofErr w:type="gramStart"/>
      <w:r w:rsidRPr="00DA7024">
        <w:rPr>
          <w:rFonts w:ascii="Calibri Light" w:eastAsia="Calibri" w:hAnsi="Calibri Light" w:cs="Calibri Light"/>
          <w:color w:val="000000"/>
          <w:kern w:val="0"/>
          <w:sz w:val="24"/>
          <w:szCs w:val="24"/>
          <w14:ligatures w14:val="none"/>
        </w:rPr>
        <w:t>are</w:t>
      </w:r>
      <w:proofErr w:type="gramEnd"/>
      <w:r w:rsidRPr="00DA7024">
        <w:rPr>
          <w:rFonts w:ascii="Calibri Light" w:eastAsia="Calibri" w:hAnsi="Calibri Light" w:cs="Calibri Light"/>
          <w:color w:val="000000"/>
          <w:kern w:val="0"/>
          <w:sz w:val="24"/>
          <w:szCs w:val="24"/>
          <w14:ligatures w14:val="none"/>
        </w:rPr>
        <w:t xml:space="preserve"> made is changing. Outside research is being done to measure effects </w:t>
      </w:r>
      <w:proofErr w:type="gramStart"/>
      <w:r w:rsidRPr="00DA7024">
        <w:rPr>
          <w:rFonts w:ascii="Calibri Light" w:eastAsia="Calibri" w:hAnsi="Calibri Light" w:cs="Calibri Light"/>
          <w:color w:val="000000"/>
          <w:kern w:val="0"/>
          <w:sz w:val="24"/>
          <w:szCs w:val="24"/>
          <w14:ligatures w14:val="none"/>
        </w:rPr>
        <w:t>of  automated</w:t>
      </w:r>
      <w:proofErr w:type="gramEnd"/>
      <w:r w:rsidRPr="00DA7024">
        <w:rPr>
          <w:rFonts w:ascii="Calibri Light" w:eastAsia="Calibri" w:hAnsi="Calibri Light" w:cs="Calibri Light"/>
          <w:color w:val="000000"/>
          <w:kern w:val="0"/>
          <w:sz w:val="24"/>
          <w:szCs w:val="24"/>
          <w14:ligatures w14:val="none"/>
        </w:rPr>
        <w:t xml:space="preserve"> diagnostic support tools that might inform or be incorporated into the project. </w:t>
      </w:r>
      <w:r w:rsidRPr="00DA7024">
        <w:rPr>
          <w:rFonts w:ascii="Calibri Light" w:eastAsia="Times New Roman" w:hAnsi="Calibri Light" w:cs="Calibri Light"/>
          <w:color w:val="000000"/>
          <w:kern w:val="0"/>
          <w:sz w:val="24"/>
          <w:szCs w:val="24"/>
          <w14:ligatures w14:val="none"/>
        </w:rPr>
        <w:t>Sharing diagnostic certainty with patients is being explored elsewhere. Intermountain Healthcare’s 7-day hospital readmission measure for assessing outcomes of ED discharged patients is an example of how the measure might be extended beyond hospital admission and discharge. AHRQ is releasing a tool that helps providers identify interesting cases for review.</w:t>
      </w:r>
    </w:p>
    <w:p w14:paraId="124C5BE9"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166EB584"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30364173"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Quotations</w:t>
      </w:r>
    </w:p>
    <w:p w14:paraId="2C79B0F8"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5386EBEA"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This section contains quotation the TEP members shared regarding the following concepts: 1) Experience of participating in the technical expert panel, </w:t>
      </w:r>
      <w:r w:rsidRPr="00DA7024">
        <w:rPr>
          <w:rFonts w:ascii="Calibri Light" w:eastAsia="Times New Roman" w:hAnsi="Calibri Light" w:cs="Calibri Light"/>
          <w:color w:val="000000"/>
          <w:kern w:val="0"/>
          <w:sz w:val="24"/>
          <w:szCs w:val="24"/>
          <w14:ligatures w14:val="none"/>
        </w:rPr>
        <w:t xml:space="preserve">2) </w:t>
      </w:r>
      <w:r w:rsidRPr="00DA7024">
        <w:rPr>
          <w:rFonts w:ascii="Calibri Light" w:eastAsia="Calibri" w:hAnsi="Calibri Light" w:cs="Calibri Light"/>
          <w:color w:val="000000"/>
          <w:kern w:val="0"/>
          <w:sz w:val="24"/>
          <w:szCs w:val="24"/>
          <w14:ligatures w14:val="none"/>
        </w:rPr>
        <w:t xml:space="preserve">Impressions of study results regarding growth mindset and participant comfort with failure in the context of provider openness to diagnostic feedback, 3) </w:t>
      </w:r>
      <w:r w:rsidRPr="00DA7024">
        <w:rPr>
          <w:rFonts w:ascii="Calibri Light" w:eastAsia="Times New Roman" w:hAnsi="Calibri Light" w:cs="Calibri Light"/>
          <w:color w:val="000000"/>
          <w:kern w:val="0"/>
          <w:sz w:val="24"/>
          <w:szCs w:val="24"/>
          <w14:ligatures w14:val="none"/>
        </w:rPr>
        <w:t xml:space="preserve">Value of the feedback tool for diagnostic quality improvement versus as a quality measure, </w:t>
      </w:r>
      <w:r w:rsidRPr="00DA7024">
        <w:rPr>
          <w:rFonts w:ascii="Calibri Light" w:eastAsia="Calibri" w:hAnsi="Calibri Light" w:cs="Calibri Light"/>
          <w:color w:val="000000"/>
          <w:kern w:val="0"/>
          <w:sz w:val="24"/>
          <w:szCs w:val="24"/>
          <w14:ligatures w14:val="none"/>
        </w:rPr>
        <w:t xml:space="preserve">4) </w:t>
      </w:r>
      <w:r w:rsidRPr="00DA7024">
        <w:rPr>
          <w:rFonts w:ascii="Calibri Light" w:eastAsia="Times New Roman" w:hAnsi="Calibri Light" w:cs="Calibri Light"/>
          <w:color w:val="000000"/>
          <w:kern w:val="0"/>
          <w:sz w:val="24"/>
          <w:szCs w:val="24"/>
          <w14:ligatures w14:val="none"/>
        </w:rPr>
        <w:t xml:space="preserve">Suggestions for Tool Refinement, </w:t>
      </w:r>
    </w:p>
    <w:p w14:paraId="7A155755"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5) Implementation strategies, perceived barriers to uptake, and possible unintended consequences, 6) Next Steps Planning, 7) Patient priorities regarding the future direction of the project, and 8) Informative</w:t>
      </w:r>
      <w:r w:rsidRPr="00DA7024">
        <w:rPr>
          <w:rFonts w:ascii="Calibri Light" w:eastAsia="Calibri" w:hAnsi="Calibri Light" w:cs="Calibri Light"/>
          <w:color w:val="000000"/>
          <w:kern w:val="0"/>
          <w:sz w:val="24"/>
          <w:szCs w:val="24"/>
          <w14:ligatures w14:val="none"/>
        </w:rPr>
        <w:t xml:space="preserve"> outside research. Illustrative TEP member quotes are included after each of the seven summaries.</w:t>
      </w:r>
    </w:p>
    <w:p w14:paraId="1FC4443A"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477A31B9" w14:textId="77777777" w:rsidR="00DA7024" w:rsidRPr="00DA7024" w:rsidRDefault="00DA7024" w:rsidP="00913ECE">
      <w:pPr>
        <w:keepNext/>
        <w:keepLines/>
        <w:numPr>
          <w:ilvl w:val="0"/>
          <w:numId w:val="82"/>
        </w:numPr>
        <w:spacing w:before="40" w:after="0" w:line="240" w:lineRule="auto"/>
        <w:outlineLvl w:val="1"/>
        <w:rPr>
          <w:rFonts w:ascii="Calibri Light" w:eastAsia="Times New Roman" w:hAnsi="Calibri Light" w:cs="Calibri Light"/>
          <w:b/>
          <w:color w:val="000000"/>
          <w:kern w:val="0"/>
          <w:sz w:val="24"/>
          <w:szCs w:val="24"/>
          <w14:ligatures w14:val="none"/>
        </w:rPr>
      </w:pPr>
      <w:r w:rsidRPr="00DA7024">
        <w:rPr>
          <w:rFonts w:ascii="Calibri Light" w:eastAsia="Times New Roman" w:hAnsi="Calibri Light" w:cs="Calibri Light"/>
          <w:b/>
          <w:color w:val="000000"/>
          <w:kern w:val="0"/>
          <w:sz w:val="24"/>
          <w:szCs w:val="24"/>
          <w14:ligatures w14:val="none"/>
        </w:rPr>
        <w:t>Experience of participating in the technical expert panel</w:t>
      </w:r>
    </w:p>
    <w:p w14:paraId="35D25914" w14:textId="77777777" w:rsidR="00DA7024" w:rsidRPr="00DA7024" w:rsidRDefault="00DA7024" w:rsidP="00DA7024">
      <w:pPr>
        <w:spacing w:after="0" w:line="240" w:lineRule="auto"/>
        <w:contextualSpacing/>
        <w:rPr>
          <w:rFonts w:ascii="Calibri Light" w:eastAsia="Calibri" w:hAnsi="Calibri Light" w:cs="Calibri Light"/>
          <w:color w:val="000000"/>
          <w:kern w:val="0"/>
          <w:sz w:val="24"/>
          <w:szCs w:val="24"/>
          <w14:ligatures w14:val="none"/>
        </w:rPr>
      </w:pPr>
    </w:p>
    <w:p w14:paraId="61B02A0F" w14:textId="77777777" w:rsidR="00DA7024" w:rsidRPr="00DA7024" w:rsidRDefault="00DA7024" w:rsidP="00DA7024">
      <w:pPr>
        <w:spacing w:after="0" w:line="240" w:lineRule="auto"/>
        <w:ind w:left="720"/>
        <w:contextualSpacing/>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DC: “</w:t>
      </w:r>
      <w:r w:rsidRPr="00DA7024">
        <w:rPr>
          <w:rFonts w:ascii="Calibri Light" w:eastAsia="Calibri" w:hAnsi="Calibri Light" w:cs="Calibri Light"/>
          <w:b/>
          <w:i/>
          <w:iCs/>
          <w:color w:val="000000"/>
          <w:kern w:val="0"/>
          <w:sz w:val="24"/>
          <w:szCs w:val="24"/>
          <w14:ligatures w14:val="none"/>
        </w:rPr>
        <w:t>It’s been a wonderful project for me because this, to me, is the future</w:t>
      </w:r>
      <w:r w:rsidRPr="00DA7024">
        <w:rPr>
          <w:rFonts w:ascii="Calibri Light" w:eastAsia="Calibri" w:hAnsi="Calibri Light" w:cs="Calibri Light"/>
          <w:i/>
          <w:iCs/>
          <w:color w:val="000000"/>
          <w:kern w:val="0"/>
          <w:sz w:val="24"/>
          <w:szCs w:val="24"/>
          <w14:ligatures w14:val="none"/>
        </w:rPr>
        <w:t>, which is all automated measures of quality and safety. CMS has basically said by 2030 will all be reporting only automated measures, so I've really enjoyed this, and all the different perspectives, and I think the measure that we've developed here has a good likelihood of turning into something that might ultimately be a national measure. So, for me</w:t>
      </w:r>
      <w:r w:rsidRPr="00DA7024">
        <w:rPr>
          <w:rFonts w:ascii="Calibri Light" w:eastAsia="Calibri" w:hAnsi="Calibri Light" w:cs="Calibri Light"/>
          <w:b/>
          <w:i/>
          <w:iCs/>
          <w:color w:val="000000"/>
          <w:kern w:val="0"/>
          <w:sz w:val="24"/>
          <w:szCs w:val="24"/>
          <w14:ligatures w14:val="none"/>
        </w:rPr>
        <w:t>, it's been quite exciting</w:t>
      </w:r>
      <w:r w:rsidRPr="00DA7024">
        <w:rPr>
          <w:rFonts w:ascii="Calibri Light" w:eastAsia="Calibri" w:hAnsi="Calibri Light" w:cs="Calibri Light"/>
          <w:i/>
          <w:iCs/>
          <w:color w:val="000000"/>
          <w:kern w:val="0"/>
          <w:sz w:val="24"/>
          <w:szCs w:val="24"/>
          <w14:ligatures w14:val="none"/>
        </w:rPr>
        <w:t>.”</w:t>
      </w:r>
    </w:p>
    <w:p w14:paraId="3E4A5A77" w14:textId="77777777" w:rsidR="00DA7024" w:rsidRPr="00DA7024" w:rsidRDefault="00DA7024" w:rsidP="00DA7024">
      <w:pPr>
        <w:spacing w:after="0" w:line="240" w:lineRule="auto"/>
        <w:ind w:left="720"/>
        <w:contextualSpacing/>
        <w:rPr>
          <w:rFonts w:ascii="Calibri Light" w:eastAsia="Calibri" w:hAnsi="Calibri Light" w:cs="Calibri Light"/>
          <w:i/>
          <w:iCs/>
          <w:color w:val="000000"/>
          <w:kern w:val="0"/>
          <w:sz w:val="24"/>
          <w:szCs w:val="24"/>
          <w14:ligatures w14:val="none"/>
        </w:rPr>
      </w:pPr>
    </w:p>
    <w:p w14:paraId="457D58FA" w14:textId="77777777" w:rsidR="00DA7024" w:rsidRPr="00DA7024" w:rsidRDefault="00DA7024" w:rsidP="00DA7024">
      <w:pPr>
        <w:spacing w:after="0" w:line="240" w:lineRule="auto"/>
        <w:ind w:left="720"/>
        <w:contextualSpacing/>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lastRenderedPageBreak/>
        <w:t>HS: “</w:t>
      </w:r>
      <w:r w:rsidRPr="00DA7024">
        <w:rPr>
          <w:rFonts w:ascii="Calibri Light" w:eastAsia="Calibri" w:hAnsi="Calibri Light" w:cs="Calibri Light"/>
          <w:b/>
          <w:i/>
          <w:iCs/>
          <w:color w:val="000000"/>
          <w:kern w:val="0"/>
          <w:sz w:val="24"/>
          <w:szCs w:val="24"/>
          <w14:ligatures w14:val="none"/>
        </w:rPr>
        <w:t>I always enjoy hearing what practicing physicians have to say around some of these topics</w:t>
      </w:r>
      <w:r w:rsidRPr="00DA7024">
        <w:rPr>
          <w:rFonts w:ascii="Calibri Light" w:eastAsia="Calibri" w:hAnsi="Calibri Light" w:cs="Calibri Light"/>
          <w:i/>
          <w:iCs/>
          <w:color w:val="000000"/>
          <w:kern w:val="0"/>
          <w:sz w:val="24"/>
          <w:szCs w:val="24"/>
          <w14:ligatures w14:val="none"/>
        </w:rPr>
        <w:t xml:space="preserve"> of measurements and diagnostic discordance and learn a lot from their real-world insights.”</w:t>
      </w:r>
    </w:p>
    <w:p w14:paraId="74CB4F2D" w14:textId="77777777" w:rsidR="00DA7024" w:rsidRPr="00DA7024" w:rsidRDefault="00DA7024" w:rsidP="00DA7024">
      <w:pPr>
        <w:spacing w:after="0" w:line="240" w:lineRule="auto"/>
        <w:ind w:left="720"/>
        <w:contextualSpacing/>
        <w:rPr>
          <w:rFonts w:ascii="Calibri Light" w:eastAsia="Calibri" w:hAnsi="Calibri Light" w:cs="Calibri Light"/>
          <w:i/>
          <w:iCs/>
          <w:color w:val="000000"/>
          <w:kern w:val="0"/>
          <w:sz w:val="24"/>
          <w:szCs w:val="24"/>
          <w14:ligatures w14:val="none"/>
        </w:rPr>
      </w:pPr>
    </w:p>
    <w:p w14:paraId="36A961D1"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ND: “I've been very interested and think </w:t>
      </w:r>
      <w:r w:rsidRPr="00DA7024">
        <w:rPr>
          <w:rFonts w:ascii="Calibri Light" w:eastAsia="Calibri" w:hAnsi="Calibri Light" w:cs="Calibri Light"/>
          <w:b/>
          <w:i/>
          <w:iCs/>
          <w:color w:val="000000"/>
          <w:kern w:val="0"/>
          <w:sz w:val="24"/>
          <w:szCs w:val="24"/>
          <w14:ligatures w14:val="none"/>
        </w:rPr>
        <w:t>I've learned much more than I have contributed.</w:t>
      </w:r>
      <w:r w:rsidRPr="00DA7024">
        <w:rPr>
          <w:rFonts w:ascii="Calibri Light" w:eastAsia="Calibri" w:hAnsi="Calibri Light" w:cs="Calibri Light"/>
          <w:i/>
          <w:iCs/>
          <w:color w:val="000000"/>
          <w:kern w:val="0"/>
          <w:sz w:val="24"/>
          <w:szCs w:val="24"/>
          <w14:ligatures w14:val="none"/>
        </w:rPr>
        <w:t xml:space="preserve"> The whole issue of diagnosis in pneumonia has been understudied and difficult.” </w:t>
      </w:r>
    </w:p>
    <w:p w14:paraId="1B1A5B21"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5D26D069"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w:t>
      </w:r>
      <w:r w:rsidRPr="00DA7024">
        <w:rPr>
          <w:rFonts w:ascii="Calibri Light" w:eastAsia="Calibri" w:hAnsi="Calibri Light" w:cs="Calibri Light"/>
          <w:b/>
          <w:i/>
          <w:iCs/>
          <w:color w:val="000000"/>
          <w:kern w:val="0"/>
          <w:sz w:val="24"/>
          <w:szCs w:val="24"/>
          <w14:ligatures w14:val="none"/>
        </w:rPr>
        <w:t>The thing that's been most fascinating has been the multi-user design focus and I think that definitely is the wave of the future, present and futur</w:t>
      </w:r>
      <w:r w:rsidRPr="00DA7024">
        <w:rPr>
          <w:rFonts w:ascii="Calibri Light" w:eastAsia="Calibri" w:hAnsi="Calibri Light" w:cs="Calibri Light"/>
          <w:i/>
          <w:iCs/>
          <w:color w:val="000000"/>
          <w:kern w:val="0"/>
          <w:sz w:val="24"/>
          <w:szCs w:val="24"/>
          <w14:ligatures w14:val="none"/>
        </w:rPr>
        <w:t xml:space="preserve">e, and how we create experiences or design experiences around the patient experience, the consumer experience, the staff and faculty care team experience and really being able to touch upon all of these different users with a similar intervention, taking it to those diverse perspectives and coming up with a unifying intervention. So, I think that's </w:t>
      </w:r>
      <w:proofErr w:type="gramStart"/>
      <w:r w:rsidRPr="00DA7024">
        <w:rPr>
          <w:rFonts w:ascii="Calibri Light" w:eastAsia="Calibri" w:hAnsi="Calibri Light" w:cs="Calibri Light"/>
          <w:i/>
          <w:iCs/>
          <w:color w:val="000000"/>
          <w:kern w:val="0"/>
          <w:sz w:val="24"/>
          <w:szCs w:val="24"/>
          <w14:ligatures w14:val="none"/>
        </w:rPr>
        <w:t>fascinating</w:t>
      </w:r>
      <w:proofErr w:type="gramEnd"/>
      <w:r w:rsidRPr="00DA7024">
        <w:rPr>
          <w:rFonts w:ascii="Calibri Light" w:eastAsia="Calibri" w:hAnsi="Calibri Light" w:cs="Calibri Light"/>
          <w:i/>
          <w:iCs/>
          <w:color w:val="000000"/>
          <w:kern w:val="0"/>
          <w:sz w:val="24"/>
          <w:szCs w:val="24"/>
          <w14:ligatures w14:val="none"/>
        </w:rPr>
        <w:t xml:space="preserve"> and I look forward to more multi-user design centered interventions.”</w:t>
      </w:r>
    </w:p>
    <w:p w14:paraId="35163AAA" w14:textId="77777777" w:rsidR="00DA7024" w:rsidRPr="00DA7024" w:rsidRDefault="00DA7024" w:rsidP="00DA7024">
      <w:pPr>
        <w:spacing w:after="0" w:line="240" w:lineRule="auto"/>
        <w:rPr>
          <w:rFonts w:ascii="Calibri Light" w:eastAsia="Calibri" w:hAnsi="Calibri Light" w:cs="Calibri Light"/>
          <w:i/>
          <w:iCs/>
          <w:color w:val="000000"/>
          <w:kern w:val="0"/>
          <w:sz w:val="24"/>
          <w:szCs w:val="24"/>
          <w14:ligatures w14:val="none"/>
        </w:rPr>
      </w:pPr>
    </w:p>
    <w:p w14:paraId="30D56287"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MF: “It's been such an honor to be a part of this group</w:t>
      </w:r>
      <w:r w:rsidRPr="00DA7024">
        <w:rPr>
          <w:rFonts w:ascii="Calibri Light" w:eastAsia="Calibri" w:hAnsi="Calibri Light" w:cs="Calibri Light"/>
          <w:b/>
          <w:i/>
          <w:iCs/>
          <w:color w:val="000000"/>
          <w:kern w:val="0"/>
          <w:sz w:val="24"/>
          <w:szCs w:val="24"/>
          <w14:ligatures w14:val="none"/>
        </w:rPr>
        <w:t xml:space="preserve">. I have loved hearing </w:t>
      </w:r>
      <w:proofErr w:type="gramStart"/>
      <w:r w:rsidRPr="00DA7024">
        <w:rPr>
          <w:rFonts w:ascii="Calibri Light" w:eastAsia="Calibri" w:hAnsi="Calibri Light" w:cs="Calibri Light"/>
          <w:b/>
          <w:i/>
          <w:iCs/>
          <w:color w:val="000000"/>
          <w:kern w:val="0"/>
          <w:sz w:val="24"/>
          <w:szCs w:val="24"/>
          <w14:ligatures w14:val="none"/>
        </w:rPr>
        <w:t>all of</w:t>
      </w:r>
      <w:proofErr w:type="gramEnd"/>
      <w:r w:rsidRPr="00DA7024">
        <w:rPr>
          <w:rFonts w:ascii="Calibri Light" w:eastAsia="Calibri" w:hAnsi="Calibri Light" w:cs="Calibri Light"/>
          <w:b/>
          <w:i/>
          <w:iCs/>
          <w:color w:val="000000"/>
          <w:kern w:val="0"/>
          <w:sz w:val="24"/>
          <w:szCs w:val="24"/>
          <w14:ligatures w14:val="none"/>
        </w:rPr>
        <w:t xml:space="preserve"> your different perspectives.</w:t>
      </w:r>
      <w:r w:rsidRPr="00DA7024">
        <w:rPr>
          <w:rFonts w:ascii="Calibri Light" w:eastAsia="Calibri" w:hAnsi="Calibri Light" w:cs="Calibri Light"/>
          <w:i/>
          <w:iCs/>
          <w:color w:val="000000"/>
          <w:kern w:val="0"/>
          <w:sz w:val="24"/>
          <w:szCs w:val="24"/>
          <w14:ligatures w14:val="none"/>
        </w:rPr>
        <w:t xml:space="preserve"> It's </w:t>
      </w:r>
      <w:proofErr w:type="gramStart"/>
      <w:r w:rsidRPr="00DA7024">
        <w:rPr>
          <w:rFonts w:ascii="Calibri Light" w:eastAsia="Calibri" w:hAnsi="Calibri Light" w:cs="Calibri Light"/>
          <w:i/>
          <w:iCs/>
          <w:color w:val="000000"/>
          <w:kern w:val="0"/>
          <w:sz w:val="24"/>
          <w:szCs w:val="24"/>
          <w14:ligatures w14:val="none"/>
        </w:rPr>
        <w:t>definitely been</w:t>
      </w:r>
      <w:proofErr w:type="gramEnd"/>
      <w:r w:rsidRPr="00DA7024">
        <w:rPr>
          <w:rFonts w:ascii="Calibri Light" w:eastAsia="Calibri" w:hAnsi="Calibri Light" w:cs="Calibri Light"/>
          <w:i/>
          <w:iCs/>
          <w:color w:val="000000"/>
          <w:kern w:val="0"/>
          <w:sz w:val="24"/>
          <w:szCs w:val="24"/>
          <w14:ligatures w14:val="none"/>
        </w:rPr>
        <w:t xml:space="preserve"> interdisciplinary, and I've loved having the patient’s perspectives on the panel as well. And I think one of the things that's been great for me to see, just being involved in a very robust project like this, Is just the many different layers and the multimodality approach going from the you know the data aspect, and then having the panel, and then having the physician interviews; and I've learned a lot about a concept that I knew before, but I never really put a name to it, diagnostic concordance and discordance… so, </w:t>
      </w:r>
      <w:r w:rsidRPr="00DA7024">
        <w:rPr>
          <w:rFonts w:ascii="Calibri Light" w:eastAsia="Calibri" w:hAnsi="Calibri Light" w:cs="Calibri Light"/>
          <w:b/>
          <w:i/>
          <w:iCs/>
          <w:color w:val="000000"/>
          <w:kern w:val="0"/>
          <w:sz w:val="24"/>
          <w:szCs w:val="24"/>
          <w14:ligatures w14:val="none"/>
        </w:rPr>
        <w:t>it's been really interesting</w:t>
      </w:r>
      <w:r w:rsidRPr="00DA7024">
        <w:rPr>
          <w:rFonts w:ascii="Calibri Light" w:eastAsia="Calibri" w:hAnsi="Calibri Light" w:cs="Calibri Light"/>
          <w:i/>
          <w:iCs/>
          <w:color w:val="000000"/>
          <w:kern w:val="0"/>
          <w:sz w:val="24"/>
          <w:szCs w:val="24"/>
          <w14:ligatures w14:val="none"/>
        </w:rPr>
        <w:t xml:space="preserve">. I appreciate </w:t>
      </w:r>
      <w:proofErr w:type="gramStart"/>
      <w:r w:rsidRPr="00DA7024">
        <w:rPr>
          <w:rFonts w:ascii="Calibri Light" w:eastAsia="Calibri" w:hAnsi="Calibri Light" w:cs="Calibri Light"/>
          <w:i/>
          <w:iCs/>
          <w:color w:val="000000"/>
          <w:kern w:val="0"/>
          <w:sz w:val="24"/>
          <w:szCs w:val="24"/>
          <w14:ligatures w14:val="none"/>
        </w:rPr>
        <w:t>all of</w:t>
      </w:r>
      <w:proofErr w:type="gramEnd"/>
      <w:r w:rsidRPr="00DA7024">
        <w:rPr>
          <w:rFonts w:ascii="Calibri Light" w:eastAsia="Calibri" w:hAnsi="Calibri Light" w:cs="Calibri Light"/>
          <w:i/>
          <w:iCs/>
          <w:color w:val="000000"/>
          <w:kern w:val="0"/>
          <w:sz w:val="24"/>
          <w:szCs w:val="24"/>
          <w14:ligatures w14:val="none"/>
        </w:rPr>
        <w:t xml:space="preserve"> your hard work because I've really been impressed with all of the different avenues of how many people are working on this project so hard. So, </w:t>
      </w:r>
      <w:r w:rsidRPr="00DA7024">
        <w:rPr>
          <w:rFonts w:ascii="Calibri Light" w:eastAsia="Calibri" w:hAnsi="Calibri Light" w:cs="Calibri Light"/>
          <w:b/>
          <w:i/>
          <w:iCs/>
          <w:color w:val="000000"/>
          <w:kern w:val="0"/>
          <w:sz w:val="24"/>
          <w:szCs w:val="24"/>
          <w14:ligatures w14:val="none"/>
        </w:rPr>
        <w:t xml:space="preserve">it's been </w:t>
      </w:r>
      <w:proofErr w:type="gramStart"/>
      <w:r w:rsidRPr="00DA7024">
        <w:rPr>
          <w:rFonts w:ascii="Calibri Light" w:eastAsia="Calibri" w:hAnsi="Calibri Light" w:cs="Calibri Light"/>
          <w:b/>
          <w:i/>
          <w:iCs/>
          <w:color w:val="000000"/>
          <w:kern w:val="0"/>
          <w:sz w:val="24"/>
          <w:szCs w:val="24"/>
          <w14:ligatures w14:val="none"/>
        </w:rPr>
        <w:t>really impressive</w:t>
      </w:r>
      <w:proofErr w:type="gramEnd"/>
      <w:r w:rsidRPr="00DA7024">
        <w:rPr>
          <w:rFonts w:ascii="Calibri Light" w:eastAsia="Calibri" w:hAnsi="Calibri Light" w:cs="Calibri Light"/>
          <w:i/>
          <w:iCs/>
          <w:color w:val="000000"/>
          <w:kern w:val="0"/>
          <w:sz w:val="24"/>
          <w:szCs w:val="24"/>
          <w14:ligatures w14:val="none"/>
        </w:rPr>
        <w:t>.”</w:t>
      </w:r>
    </w:p>
    <w:p w14:paraId="0531958F"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5A43517C"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highlight w:val="green"/>
          <w14:ligatures w14:val="none"/>
        </w:rPr>
        <w:t>LS: “I took a little trip to the emergency department not too long ago and had pneumonia, and I think I asked better questions, just to the doctors. Because I've had pneumonia so many times, but it was a little different</w:t>
      </w:r>
      <w:r w:rsidRPr="00DA7024">
        <w:rPr>
          <w:rFonts w:ascii="Calibri Light" w:eastAsia="Calibri" w:hAnsi="Calibri Light" w:cs="Calibri Light"/>
          <w:i/>
          <w:iCs/>
          <w:color w:val="000000"/>
          <w:kern w:val="0"/>
          <w:sz w:val="24"/>
          <w:szCs w:val="24"/>
          <w14:ligatures w14:val="none"/>
        </w:rPr>
        <w:t xml:space="preserve"> this time because it was COVID pneumonia, </w:t>
      </w:r>
      <w:r w:rsidRPr="00DA7024">
        <w:rPr>
          <w:rFonts w:ascii="Calibri Light" w:eastAsia="Calibri" w:hAnsi="Calibri Light" w:cs="Calibri Light"/>
          <w:i/>
          <w:iCs/>
          <w:color w:val="000000"/>
          <w:kern w:val="0"/>
          <w:sz w:val="24"/>
          <w:szCs w:val="24"/>
          <w:highlight w:val="green"/>
          <w14:ligatures w14:val="none"/>
        </w:rPr>
        <w:t xml:space="preserve">but </w:t>
      </w:r>
      <w:r w:rsidRPr="00DA7024">
        <w:rPr>
          <w:rFonts w:ascii="Calibri Light" w:eastAsia="Calibri" w:hAnsi="Calibri Light" w:cs="Calibri Light"/>
          <w:b/>
          <w:i/>
          <w:iCs/>
          <w:color w:val="000000"/>
          <w:kern w:val="0"/>
          <w:sz w:val="24"/>
          <w:szCs w:val="24"/>
          <w:highlight w:val="green"/>
          <w14:ligatures w14:val="none"/>
        </w:rPr>
        <w:t>I think that I was able to ask different questions in a different way, about my treatment and ca</w:t>
      </w:r>
      <w:r w:rsidRPr="00DA7024">
        <w:rPr>
          <w:rFonts w:ascii="Calibri Light" w:eastAsia="Calibri" w:hAnsi="Calibri Light" w:cs="Calibri Light"/>
          <w:i/>
          <w:iCs/>
          <w:color w:val="000000"/>
          <w:kern w:val="0"/>
          <w:sz w:val="24"/>
          <w:szCs w:val="24"/>
          <w:highlight w:val="green"/>
          <w14:ligatures w14:val="none"/>
        </w:rPr>
        <w:t>re and stuff like that; and I believe in continuing education and you guys keep saving me and I say, “keep doing a good job,” because I appreciate it”.</w:t>
      </w:r>
    </w:p>
    <w:p w14:paraId="6399E746"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224A517B" w14:textId="77777777" w:rsidR="00DA7024" w:rsidRPr="00DA7024" w:rsidRDefault="00DA7024" w:rsidP="00DA7024">
      <w:pPr>
        <w:spacing w:after="0" w:line="240" w:lineRule="auto"/>
        <w:rPr>
          <w:rFonts w:ascii="Calibri Light" w:eastAsia="Times New Roman" w:hAnsi="Calibri Light" w:cs="Calibri Light"/>
          <w:color w:val="000000"/>
          <w:kern w:val="0"/>
          <w:sz w:val="24"/>
          <w:szCs w:val="24"/>
          <w14:ligatures w14:val="none"/>
        </w:rPr>
      </w:pPr>
    </w:p>
    <w:p w14:paraId="1824A87D" w14:textId="77777777" w:rsidR="00DA7024" w:rsidRPr="00DA7024" w:rsidRDefault="00DA7024" w:rsidP="00DA7024">
      <w:pPr>
        <w:spacing w:after="0" w:line="240" w:lineRule="auto"/>
        <w:rPr>
          <w:rFonts w:ascii="Calibri" w:eastAsia="Calibri" w:hAnsi="Calibri" w:cs="Times New Roman"/>
          <w:b/>
          <w:kern w:val="0"/>
          <w:sz w:val="24"/>
          <w:szCs w:val="24"/>
          <w14:ligatures w14:val="none"/>
        </w:rPr>
      </w:pPr>
      <w:r w:rsidRPr="00DA7024">
        <w:rPr>
          <w:rFonts w:ascii="Calibri" w:eastAsia="Calibri" w:hAnsi="Calibri" w:cs="Times New Roman"/>
          <w:b/>
          <w:kern w:val="0"/>
          <w:sz w:val="24"/>
          <w:szCs w:val="24"/>
          <w14:ligatures w14:val="none"/>
        </w:rPr>
        <w:t>2. Impressions of exploratory study results regarding growth mindset and participant comfort with failure in the context of provider openness to diagnostic feedback</w:t>
      </w:r>
    </w:p>
    <w:p w14:paraId="51607DDA"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7DC9081B"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ND: “I was very interested in that psychological profile and the differences in the results. In my own work it’s been suggested that the use or lack thereof be stratified by psychological profiles, and I think that there would be an association. I don't know whether it be MMPI or something more sophisticated like this, but I think that's fascinating.”</w:t>
      </w:r>
    </w:p>
    <w:p w14:paraId="2448F3F0"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1DC3090B"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lastRenderedPageBreak/>
        <w:t xml:space="preserve">MF: “I was really interested in the differences between the VA and the UU population, the difference in documentation, differences in the </w:t>
      </w:r>
      <w:proofErr w:type="gramStart"/>
      <w:r w:rsidRPr="00DA7024">
        <w:rPr>
          <w:rFonts w:ascii="Calibri Light" w:eastAsia="Calibri" w:hAnsi="Calibri Light" w:cs="Calibri Light"/>
          <w:i/>
          <w:iCs/>
          <w:color w:val="000000"/>
          <w:kern w:val="0"/>
          <w:sz w:val="24"/>
          <w:szCs w:val="24"/>
          <w14:ligatures w14:val="none"/>
        </w:rPr>
        <w:t>amount</w:t>
      </w:r>
      <w:proofErr w:type="gramEnd"/>
      <w:r w:rsidRPr="00DA7024">
        <w:rPr>
          <w:rFonts w:ascii="Calibri Light" w:eastAsia="Calibri" w:hAnsi="Calibri Light" w:cs="Calibri Light"/>
          <w:i/>
          <w:iCs/>
          <w:color w:val="000000"/>
          <w:kern w:val="0"/>
          <w:sz w:val="24"/>
          <w:szCs w:val="24"/>
          <w14:ligatures w14:val="none"/>
        </w:rPr>
        <w:t xml:space="preserve"> of false positives, and usually with U of U having a lot more. And I was thinking, you know, everybody's an individual and it's kind of different in terms of the culture where you practice… it all comes down to the individual… the analysis by growth mindset and failure acceptance-- that was fascinating because that is an underlying, I think, understudied component of change that could be applicable to a wide variety of initiatives when it comes to the sense of usability versus whether you're growth mindset or not... It’s potentially </w:t>
      </w:r>
      <w:proofErr w:type="gramStart"/>
      <w:r w:rsidRPr="00DA7024">
        <w:rPr>
          <w:rFonts w:ascii="Calibri Light" w:eastAsia="Calibri" w:hAnsi="Calibri Light" w:cs="Calibri Light"/>
          <w:i/>
          <w:iCs/>
          <w:color w:val="000000"/>
          <w:kern w:val="0"/>
          <w:sz w:val="24"/>
          <w:szCs w:val="24"/>
          <w14:ligatures w14:val="none"/>
        </w:rPr>
        <w:t>really beneficial</w:t>
      </w:r>
      <w:proofErr w:type="gramEnd"/>
      <w:r w:rsidRPr="00DA7024">
        <w:rPr>
          <w:rFonts w:ascii="Calibri Light" w:eastAsia="Calibri" w:hAnsi="Calibri Light" w:cs="Calibri Light"/>
          <w:i/>
          <w:iCs/>
          <w:color w:val="000000"/>
          <w:kern w:val="0"/>
          <w:sz w:val="24"/>
          <w:szCs w:val="24"/>
          <w14:ligatures w14:val="none"/>
        </w:rPr>
        <w:t xml:space="preserve"> for people's own internal quality improvement, but then … it came back to the individual, right? Are you a growth mindset person who's really going to want this or are you not?” </w:t>
      </w:r>
    </w:p>
    <w:p w14:paraId="5E3EB014"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p>
    <w:p w14:paraId="25F5DB3D"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p>
    <w:p w14:paraId="63E8832F"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r w:rsidRPr="00DA7024">
        <w:rPr>
          <w:rFonts w:ascii="Calibri Light" w:eastAsia="Times New Roman" w:hAnsi="Calibri Light" w:cs="Calibri Light"/>
          <w:b/>
          <w:color w:val="000000"/>
          <w:kern w:val="0"/>
          <w:sz w:val="24"/>
          <w:szCs w:val="24"/>
          <w14:ligatures w14:val="none"/>
        </w:rPr>
        <w:t>3. Value of the tool for diagnostic quality improvement versus as a quality measure</w:t>
      </w:r>
    </w:p>
    <w:p w14:paraId="69FD7B9C" w14:textId="77777777" w:rsidR="00DA7024" w:rsidRPr="00DA7024" w:rsidRDefault="00DA7024" w:rsidP="00DA7024">
      <w:pPr>
        <w:spacing w:after="0" w:line="240" w:lineRule="auto"/>
        <w:rPr>
          <w:rFonts w:ascii="Calibri Light" w:eastAsia="Times New Roman" w:hAnsi="Calibri Light" w:cs="Calibri Light"/>
          <w:color w:val="000000"/>
          <w:kern w:val="0"/>
          <w:sz w:val="24"/>
          <w:szCs w:val="24"/>
          <w14:ligatures w14:val="none"/>
        </w:rPr>
      </w:pPr>
    </w:p>
    <w:p w14:paraId="3C7C1233"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MF: “When you're in the ED, you have limited information and so you're thinking that maybe three </w:t>
      </w:r>
      <w:proofErr w:type="gramStart"/>
      <w:r w:rsidRPr="00DA7024">
        <w:rPr>
          <w:rFonts w:ascii="Calibri Light" w:eastAsia="Calibri" w:hAnsi="Calibri Light" w:cs="Calibri Light"/>
          <w:i/>
          <w:iCs/>
          <w:color w:val="000000"/>
          <w:kern w:val="0"/>
          <w:sz w:val="24"/>
          <w:szCs w:val="24"/>
          <w14:ligatures w14:val="none"/>
        </w:rPr>
        <w:t>diagnosis</w:t>
      </w:r>
      <w:proofErr w:type="gramEnd"/>
      <w:r w:rsidRPr="00DA7024">
        <w:rPr>
          <w:rFonts w:ascii="Calibri Light" w:eastAsia="Calibri" w:hAnsi="Calibri Light" w:cs="Calibri Light"/>
          <w:i/>
          <w:iCs/>
          <w:color w:val="000000"/>
          <w:kern w:val="0"/>
          <w:sz w:val="24"/>
          <w:szCs w:val="24"/>
          <w14:ligatures w14:val="none"/>
        </w:rPr>
        <w:t xml:space="preserve"> are most likely on your differential, and in those in the highest possibilities you may not have the definitive diagnosis. And so, what they're saying is that treatment, and disposition, and making sure that you're covering your bases is more important at the time; then the eventual discharge diagnosis may be days or weeks later.”</w:t>
      </w:r>
    </w:p>
    <w:p w14:paraId="7ED2F209"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7D9C365B"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ND: “it's quite clear that I don't often know what's wrong with the person who's injured, maybe, a part of their body, but we have to make disposition and treatment decisions for the various possibilities that could be there.” </w:t>
      </w:r>
    </w:p>
    <w:p w14:paraId="6CDE4142" w14:textId="77777777" w:rsidR="00DA7024" w:rsidRPr="00DA7024" w:rsidRDefault="00DA7024" w:rsidP="00DA7024">
      <w:pPr>
        <w:spacing w:after="0" w:line="240" w:lineRule="auto"/>
        <w:rPr>
          <w:rFonts w:ascii="Calibri Light" w:eastAsia="Calibri" w:hAnsi="Calibri Light" w:cs="Calibri Light"/>
          <w:i/>
          <w:iCs/>
          <w:color w:val="000000"/>
          <w:kern w:val="0"/>
          <w:sz w:val="24"/>
          <w:szCs w:val="24"/>
          <w14:ligatures w14:val="none"/>
        </w:rPr>
      </w:pPr>
    </w:p>
    <w:p w14:paraId="257A7917"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ND: “It kind of shocks me that apparently your docs ranked [diagnostic accuracy in the ED] after treatment decisions, because you can't get treatment, right if you don't have the right diagnosis.”</w:t>
      </w:r>
    </w:p>
    <w:p w14:paraId="6684216C"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p>
    <w:p w14:paraId="760323AB"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DC: “it seems to me there was a great deal of interest in using this as an internal quality improvement tool, even though it was a flawed measure…. and what that tells me is that this has </w:t>
      </w:r>
      <w:proofErr w:type="gramStart"/>
      <w:r w:rsidRPr="00DA7024">
        <w:rPr>
          <w:rFonts w:ascii="Calibri Light" w:eastAsia="Calibri" w:hAnsi="Calibri Light" w:cs="Calibri Light"/>
          <w:i/>
          <w:iCs/>
          <w:color w:val="000000"/>
          <w:kern w:val="0"/>
          <w:sz w:val="24"/>
          <w:szCs w:val="24"/>
          <w14:ligatures w14:val="none"/>
        </w:rPr>
        <w:t>really not</w:t>
      </w:r>
      <w:proofErr w:type="gramEnd"/>
      <w:r w:rsidRPr="00DA7024">
        <w:rPr>
          <w:rFonts w:ascii="Calibri Light" w:eastAsia="Calibri" w:hAnsi="Calibri Light" w:cs="Calibri Light"/>
          <w:i/>
          <w:iCs/>
          <w:color w:val="000000"/>
          <w:kern w:val="0"/>
          <w:sz w:val="24"/>
          <w:szCs w:val="24"/>
          <w14:ligatures w14:val="none"/>
        </w:rPr>
        <w:t xml:space="preserve"> been an effective quality improvement area for physicians, right? They never get any feedback, right, and they would love some. So, you know, I think that's a real aha here, that even with an imperfect measure, people still are interested in it and where it leads me to go is not only could it be used as a quality improvement measure, but what if you made it real time and could give physicians information like this in real time?”</w:t>
      </w:r>
    </w:p>
    <w:p w14:paraId="717C457D"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 </w:t>
      </w:r>
    </w:p>
    <w:p w14:paraId="4782BBAE"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HS: “the signal strength: out of every five charts I look at, one's going to have something </w:t>
      </w:r>
      <w:proofErr w:type="gramStart"/>
      <w:r w:rsidRPr="00DA7024">
        <w:rPr>
          <w:rFonts w:ascii="Calibri Light" w:eastAsia="Calibri" w:hAnsi="Calibri Light" w:cs="Calibri Light"/>
          <w:i/>
          <w:iCs/>
          <w:color w:val="000000"/>
          <w:kern w:val="0"/>
          <w:sz w:val="24"/>
          <w:szCs w:val="24"/>
          <w14:ligatures w14:val="none"/>
        </w:rPr>
        <w:t>really useful</w:t>
      </w:r>
      <w:proofErr w:type="gramEnd"/>
      <w:r w:rsidRPr="00DA7024">
        <w:rPr>
          <w:rFonts w:ascii="Calibri Light" w:eastAsia="Calibri" w:hAnsi="Calibri Light" w:cs="Calibri Light"/>
          <w:i/>
          <w:iCs/>
          <w:color w:val="000000"/>
          <w:kern w:val="0"/>
          <w:sz w:val="24"/>
          <w:szCs w:val="24"/>
          <w14:ligatures w14:val="none"/>
        </w:rPr>
        <w:t xml:space="preserve"> [for a diagnostic learning opportunity]; … do I have the time to look at those five charts is really the question… It was not surprising to me at all… when you start looking at records, you'll find that a lot of this is just noise. So, it's 80% noise, roughly 70 to 80% </w:t>
      </w:r>
      <w:proofErr w:type="gramStart"/>
      <w:r w:rsidRPr="00DA7024">
        <w:rPr>
          <w:rFonts w:ascii="Calibri Light" w:eastAsia="Calibri" w:hAnsi="Calibri Light" w:cs="Calibri Light"/>
          <w:i/>
          <w:iCs/>
          <w:color w:val="000000"/>
          <w:kern w:val="0"/>
          <w:sz w:val="24"/>
          <w:szCs w:val="24"/>
          <w14:ligatures w14:val="none"/>
        </w:rPr>
        <w:t>noise</w:t>
      </w:r>
      <w:proofErr w:type="gramEnd"/>
      <w:r w:rsidRPr="00DA7024">
        <w:rPr>
          <w:rFonts w:ascii="Calibri Light" w:eastAsia="Calibri" w:hAnsi="Calibri Light" w:cs="Calibri Light"/>
          <w:i/>
          <w:iCs/>
          <w:color w:val="000000"/>
          <w:kern w:val="0"/>
          <w:sz w:val="24"/>
          <w:szCs w:val="24"/>
          <w14:ligatures w14:val="none"/>
        </w:rPr>
        <w:t xml:space="preserve">” </w:t>
      </w:r>
    </w:p>
    <w:p w14:paraId="7D66D202"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6C9381B9"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highlight w:val="green"/>
          <w14:ligatures w14:val="none"/>
        </w:rPr>
        <w:t xml:space="preserve">ND: “I'm just going to say, an imperfect measure, if it's not threatening to physicians as being potentially a punitive or comparative thing, they're willing to put up with this </w:t>
      </w:r>
      <w:r w:rsidRPr="00DA7024">
        <w:rPr>
          <w:rFonts w:ascii="Calibri Light" w:eastAsia="Calibri" w:hAnsi="Calibri Light" w:cs="Calibri Light"/>
          <w:i/>
          <w:iCs/>
          <w:color w:val="000000"/>
          <w:kern w:val="0"/>
          <w:sz w:val="24"/>
          <w:szCs w:val="24"/>
          <w:highlight w:val="green"/>
          <w14:ligatures w14:val="none"/>
        </w:rPr>
        <w:lastRenderedPageBreak/>
        <w:t>because they want to learn and are interested in it; but as soon as it becomes a performance standard or measure, everybody gets damn nervous about it and there've been too many examples of negative consequences of performance measures…”</w:t>
      </w:r>
    </w:p>
    <w:p w14:paraId="71E47EBB"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65DEB4C2"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MF: “I'm thinking about the whole idea of using it more as an internal quality measure and not as something that's punitive because, there're so many variables and we're talking about having the chest X-ray at the time of Ed. So, often the chest X-ray says there could be an infiltrate: clinical correlation advised; and you just don't know yet, in the Ed, if it's going to blossom into a pneumonia or not. And so, we are highly encouraged to cover, empirically...”</w:t>
      </w:r>
    </w:p>
    <w:p w14:paraId="2BC954D0"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65C77D56"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HS: “It will not stand for a quality measure. You won't be able to convince NQF or anybody about this. So, you either have to refine it to get the PPV higher, make your validity a </w:t>
      </w:r>
      <w:proofErr w:type="gramStart"/>
      <w:r w:rsidRPr="00DA7024">
        <w:rPr>
          <w:rFonts w:ascii="Calibri Light" w:eastAsia="Calibri" w:hAnsi="Calibri Light" w:cs="Calibri Light"/>
          <w:i/>
          <w:iCs/>
          <w:color w:val="000000"/>
          <w:kern w:val="0"/>
          <w:sz w:val="24"/>
          <w:szCs w:val="24"/>
          <w14:ligatures w14:val="none"/>
        </w:rPr>
        <w:t>stand out</w:t>
      </w:r>
      <w:proofErr w:type="gramEnd"/>
      <w:r w:rsidRPr="00DA7024">
        <w:rPr>
          <w:rFonts w:ascii="Calibri Light" w:eastAsia="Calibri" w:hAnsi="Calibri Light" w:cs="Calibri Light"/>
          <w:i/>
          <w:iCs/>
          <w:color w:val="000000"/>
          <w:kern w:val="0"/>
          <w:sz w:val="24"/>
          <w:szCs w:val="24"/>
          <w:highlight w:val="green"/>
          <w14:ligatures w14:val="none"/>
        </w:rPr>
        <w:t>. But as an internal quality improvement tool, you know it should be, you know, maybe close to where it is.”</w:t>
      </w:r>
    </w:p>
    <w:p w14:paraId="31203AEA" w14:textId="77777777" w:rsidR="00DA7024" w:rsidRPr="00DA7024" w:rsidRDefault="00DA7024" w:rsidP="00DA7024">
      <w:pPr>
        <w:spacing w:after="0" w:line="240" w:lineRule="auto"/>
        <w:rPr>
          <w:rFonts w:ascii="Calibri Light" w:eastAsia="Times New Roman" w:hAnsi="Calibri Light" w:cs="Calibri Light"/>
          <w:color w:val="000000"/>
          <w:kern w:val="0"/>
          <w:sz w:val="24"/>
          <w:szCs w:val="24"/>
          <w14:ligatures w14:val="none"/>
        </w:rPr>
      </w:pPr>
    </w:p>
    <w:p w14:paraId="3C80E159" w14:textId="77777777" w:rsidR="00DA7024" w:rsidRPr="00DA7024" w:rsidRDefault="00DA7024" w:rsidP="00DA7024">
      <w:pPr>
        <w:spacing w:after="0" w:line="240" w:lineRule="auto"/>
        <w:ind w:left="720"/>
        <w:rPr>
          <w:rFonts w:ascii="Calibri Light" w:eastAsia="Times New Roman" w:hAnsi="Calibri Light" w:cs="Calibri Light"/>
          <w:i/>
          <w:color w:val="000000"/>
          <w:kern w:val="0"/>
          <w:sz w:val="24"/>
          <w:szCs w:val="24"/>
          <w14:ligatures w14:val="none"/>
        </w:rPr>
      </w:pPr>
      <w:r w:rsidRPr="00DA7024">
        <w:rPr>
          <w:rFonts w:ascii="Calibri Light" w:eastAsia="Times New Roman" w:hAnsi="Calibri Light" w:cs="Calibri Light"/>
          <w:i/>
          <w:color w:val="000000"/>
          <w:kern w:val="0"/>
          <w:sz w:val="24"/>
          <w:szCs w:val="24"/>
          <w14:ligatures w14:val="none"/>
        </w:rPr>
        <w:t xml:space="preserve">MF: “based on very unclear chest x-rays, often you know in a patient who's very sick. And I know you talked about people who had changes in their disposition from Ward to ICU and etcetera. But I just think that there are so many variables that are at play when you make that initial diagnosis of possible pneumonia. </w:t>
      </w:r>
      <w:r w:rsidRPr="00DA7024">
        <w:rPr>
          <w:rFonts w:ascii="Calibri Light" w:eastAsia="Times New Roman" w:hAnsi="Calibri Light" w:cs="Calibri Light"/>
          <w:i/>
          <w:color w:val="000000"/>
          <w:kern w:val="0"/>
          <w:sz w:val="24"/>
          <w:szCs w:val="24"/>
          <w:highlight w:val="green"/>
          <w14:ligatures w14:val="none"/>
        </w:rPr>
        <w:t xml:space="preserve">And as you mentioned, there're lots of big lists of all these things, but we are much more scrutinized for not giving antibiotics in the setting of a possible pneumonia that may develop over time… Then the other way around. So, I just think it would be much more interesting for providers to say, oh, right, I remember this case. And yes, what ended up happening? Well, they ended up having a PE or whatnot, right. </w:t>
      </w:r>
      <w:proofErr w:type="gramStart"/>
      <w:r w:rsidRPr="00DA7024">
        <w:rPr>
          <w:rFonts w:ascii="Calibri Light" w:eastAsia="Times New Roman" w:hAnsi="Calibri Light" w:cs="Calibri Light"/>
          <w:i/>
          <w:color w:val="000000"/>
          <w:kern w:val="0"/>
          <w:sz w:val="24"/>
          <w:szCs w:val="24"/>
          <w:highlight w:val="green"/>
          <w14:ligatures w14:val="none"/>
        </w:rPr>
        <w:t>So</w:t>
      </w:r>
      <w:proofErr w:type="gramEnd"/>
      <w:r w:rsidRPr="00DA7024">
        <w:rPr>
          <w:rFonts w:ascii="Calibri Light" w:eastAsia="Times New Roman" w:hAnsi="Calibri Light" w:cs="Calibri Light"/>
          <w:i/>
          <w:color w:val="000000"/>
          <w:kern w:val="0"/>
          <w:sz w:val="24"/>
          <w:szCs w:val="24"/>
          <w:highlight w:val="green"/>
          <w14:ligatures w14:val="none"/>
        </w:rPr>
        <w:t xml:space="preserve"> I do think we have to be careful about the message.”</w:t>
      </w:r>
    </w:p>
    <w:p w14:paraId="3751F1F8"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5DBC7A61"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p>
    <w:p w14:paraId="22AFB96D"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r w:rsidRPr="00DA7024">
        <w:rPr>
          <w:rFonts w:ascii="Calibri Light" w:eastAsia="Times New Roman" w:hAnsi="Calibri Light" w:cs="Calibri Light"/>
          <w:b/>
          <w:color w:val="000000"/>
          <w:kern w:val="0"/>
          <w:sz w:val="24"/>
          <w:szCs w:val="24"/>
          <w14:ligatures w14:val="none"/>
        </w:rPr>
        <w:t>4. Suggestions for tool refinement and validation</w:t>
      </w:r>
    </w:p>
    <w:p w14:paraId="4A694A70" w14:textId="77777777" w:rsidR="00DA7024" w:rsidRPr="00DA7024" w:rsidRDefault="00DA7024" w:rsidP="00DA7024">
      <w:pPr>
        <w:spacing w:after="0" w:line="240" w:lineRule="auto"/>
        <w:ind w:left="720"/>
        <w:rPr>
          <w:rFonts w:ascii="Calibri Light" w:eastAsia="Times New Roman" w:hAnsi="Calibri Light" w:cs="Calibri Light"/>
          <w:color w:val="000000"/>
          <w:kern w:val="0"/>
          <w:sz w:val="24"/>
          <w:szCs w:val="24"/>
          <w14:ligatures w14:val="none"/>
        </w:rPr>
      </w:pPr>
    </w:p>
    <w:p w14:paraId="44597B3C"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DC: So, as you know, in our research work, we've always defined pneumonia in the emergency department as having to have a combination of clinical diagnosis and abnormal radiograph. But here you've got just a clinical diagnosis in the ER, which leads to the problem of hospital acquired ammonia, VAP prior to discharge as well. Likely less accurate diagnosis and emergency department. [BJ: Pneumonia diagnosis could require a chest X-ray, but then you would </w:t>
      </w:r>
      <w:proofErr w:type="gramStart"/>
      <w:r w:rsidRPr="00DA7024">
        <w:rPr>
          <w:rFonts w:ascii="Calibri Light" w:eastAsia="Calibri" w:hAnsi="Calibri Light" w:cs="Calibri Light"/>
          <w:i/>
          <w:iCs/>
          <w:color w:val="000000"/>
          <w:kern w:val="0"/>
          <w:sz w:val="24"/>
          <w:szCs w:val="24"/>
          <w14:ligatures w14:val="none"/>
        </w:rPr>
        <w:t>actually lose</w:t>
      </w:r>
      <w:proofErr w:type="gramEnd"/>
      <w:r w:rsidRPr="00DA7024">
        <w:rPr>
          <w:rFonts w:ascii="Calibri Light" w:eastAsia="Calibri" w:hAnsi="Calibri Light" w:cs="Calibri Light"/>
          <w:i/>
          <w:iCs/>
          <w:color w:val="000000"/>
          <w:kern w:val="0"/>
          <w:sz w:val="24"/>
          <w:szCs w:val="24"/>
          <w14:ligatures w14:val="none"/>
        </w:rPr>
        <w:t xml:space="preserve"> the ability to measure this as its own quality measure.]</w:t>
      </w:r>
    </w:p>
    <w:p w14:paraId="37D990C1" w14:textId="77777777" w:rsidR="00DA7024" w:rsidRPr="00DA7024" w:rsidRDefault="00DA7024" w:rsidP="00DA7024">
      <w:pPr>
        <w:spacing w:after="0" w:line="240" w:lineRule="auto"/>
        <w:rPr>
          <w:rFonts w:ascii="Calibri Light" w:eastAsia="Calibri" w:hAnsi="Calibri Light" w:cs="Calibri Light"/>
          <w:i/>
          <w:iCs/>
          <w:color w:val="000000"/>
          <w:kern w:val="0"/>
          <w:sz w:val="24"/>
          <w:szCs w:val="24"/>
          <w14:ligatures w14:val="none"/>
        </w:rPr>
      </w:pPr>
    </w:p>
    <w:p w14:paraId="3092FB6E"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HS: What was the reason why only 2/3 of patients got an antibiotic when they were supposedly diagnosed with pneumonia. That kind of calls into question the methodology a little bit of the data. [BJ: One other way you could refine this measure is to </w:t>
      </w:r>
      <w:proofErr w:type="gramStart"/>
      <w:r w:rsidRPr="00DA7024">
        <w:rPr>
          <w:rFonts w:ascii="Calibri Light" w:eastAsia="Calibri" w:hAnsi="Calibri Light" w:cs="Calibri Light"/>
          <w:i/>
          <w:iCs/>
          <w:color w:val="000000"/>
          <w:kern w:val="0"/>
          <w:sz w:val="24"/>
          <w:szCs w:val="24"/>
          <w14:ligatures w14:val="none"/>
        </w:rPr>
        <w:t>actually require</w:t>
      </w:r>
      <w:proofErr w:type="gramEnd"/>
      <w:r w:rsidRPr="00DA7024">
        <w:rPr>
          <w:rFonts w:ascii="Calibri Light" w:eastAsia="Calibri" w:hAnsi="Calibri Light" w:cs="Calibri Light"/>
          <w:i/>
          <w:iCs/>
          <w:color w:val="000000"/>
          <w:kern w:val="0"/>
          <w:sz w:val="24"/>
          <w:szCs w:val="24"/>
          <w14:ligatures w14:val="none"/>
        </w:rPr>
        <w:t xml:space="preserve"> that they receive treatment. I will remind you that a year and a half of our data were during COVID and for COVID pneumonia, you don't </w:t>
      </w:r>
      <w:proofErr w:type="gramStart"/>
      <w:r w:rsidRPr="00DA7024">
        <w:rPr>
          <w:rFonts w:ascii="Calibri Light" w:eastAsia="Calibri" w:hAnsi="Calibri Light" w:cs="Calibri Light"/>
          <w:i/>
          <w:iCs/>
          <w:color w:val="000000"/>
          <w:kern w:val="0"/>
          <w:sz w:val="24"/>
          <w:szCs w:val="24"/>
          <w14:ligatures w14:val="none"/>
        </w:rPr>
        <w:t>actually get</w:t>
      </w:r>
      <w:proofErr w:type="gramEnd"/>
      <w:r w:rsidRPr="00DA7024">
        <w:rPr>
          <w:rFonts w:ascii="Calibri Light" w:eastAsia="Calibri" w:hAnsi="Calibri Light" w:cs="Calibri Light"/>
          <w:i/>
          <w:iCs/>
          <w:color w:val="000000"/>
          <w:kern w:val="0"/>
          <w:sz w:val="24"/>
          <w:szCs w:val="24"/>
          <w14:ligatures w14:val="none"/>
        </w:rPr>
        <w:t xml:space="preserve"> any of that. </w:t>
      </w:r>
    </w:p>
    <w:p w14:paraId="11C47119"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It is important to note that yes, a lot of patients who receive a label of pneumonia in the emergency department might not actually be getting treatment for pneumonia.]</w:t>
      </w:r>
    </w:p>
    <w:p w14:paraId="38338028"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2AC86197"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[BJ: “we could keep going down the measure development pipeline for quality… the chest image confirmation of a positive diagnosis to me seems the most compelling and kind of accurate, useful] HS: within the first maybe like 48 hours or so? [BJ: and possibly even also against the discharge diagnosis. They really ought to have a positive chest imaging too. So, </w:t>
      </w:r>
      <w:proofErr w:type="gramStart"/>
      <w:r w:rsidRPr="00DA7024">
        <w:rPr>
          <w:rFonts w:ascii="Calibri Light" w:eastAsia="Calibri" w:hAnsi="Calibri Light" w:cs="Calibri Light"/>
          <w:i/>
          <w:iCs/>
          <w:color w:val="000000"/>
          <w:kern w:val="0"/>
          <w:sz w:val="24"/>
          <w:szCs w:val="24"/>
          <w14:ligatures w14:val="none"/>
        </w:rPr>
        <w:t>the you</w:t>
      </w:r>
      <w:proofErr w:type="gramEnd"/>
      <w:r w:rsidRPr="00DA7024">
        <w:rPr>
          <w:rFonts w:ascii="Calibri Light" w:eastAsia="Calibri" w:hAnsi="Calibri Light" w:cs="Calibri Light"/>
          <w:i/>
          <w:iCs/>
          <w:color w:val="000000"/>
          <w:kern w:val="0"/>
          <w:sz w:val="24"/>
          <w:szCs w:val="24"/>
          <w14:ligatures w14:val="none"/>
        </w:rPr>
        <w:t xml:space="preserve"> know that to me seems like the best candidate measure for like an actual quality measure.] HS: Wait, so you mean to say discharge diagnosis date? Like, let's say they got discharge 10 days later, you look for a chest X-ray with pneumonia like 2 days prior or </w:t>
      </w:r>
      <w:proofErr w:type="gramStart"/>
      <w:r w:rsidRPr="00DA7024">
        <w:rPr>
          <w:rFonts w:ascii="Calibri Light" w:eastAsia="Calibri" w:hAnsi="Calibri Light" w:cs="Calibri Light"/>
          <w:i/>
          <w:iCs/>
          <w:color w:val="000000"/>
          <w:kern w:val="0"/>
          <w:sz w:val="24"/>
          <w:szCs w:val="24"/>
          <w14:ligatures w14:val="none"/>
        </w:rPr>
        <w:t>something?</w:t>
      </w:r>
      <w:proofErr w:type="gramEnd"/>
      <w:r w:rsidRPr="00DA7024">
        <w:rPr>
          <w:rFonts w:ascii="Calibri Light" w:eastAsia="Calibri" w:hAnsi="Calibri Light" w:cs="Calibri Light"/>
          <w:i/>
          <w:iCs/>
          <w:color w:val="000000"/>
          <w:kern w:val="0"/>
          <w:sz w:val="24"/>
          <w:szCs w:val="24"/>
          <w14:ligatures w14:val="none"/>
        </w:rPr>
        <w:t xml:space="preserve"> [BJ: </w:t>
      </w:r>
      <w:proofErr w:type="gramStart"/>
      <w:r w:rsidRPr="00DA7024">
        <w:rPr>
          <w:rFonts w:ascii="Calibri Light" w:eastAsia="Calibri" w:hAnsi="Calibri Light" w:cs="Calibri Light"/>
          <w:i/>
          <w:iCs/>
          <w:color w:val="000000"/>
          <w:kern w:val="0"/>
          <w:sz w:val="24"/>
          <w:szCs w:val="24"/>
          <w14:ligatures w14:val="none"/>
        </w:rPr>
        <w:t>So</w:t>
      </w:r>
      <w:proofErr w:type="gramEnd"/>
      <w:r w:rsidRPr="00DA7024">
        <w:rPr>
          <w:rFonts w:ascii="Calibri Light" w:eastAsia="Calibri" w:hAnsi="Calibri Light" w:cs="Calibri Light"/>
          <w:i/>
          <w:iCs/>
          <w:color w:val="000000"/>
          <w:kern w:val="0"/>
          <w:sz w:val="24"/>
          <w:szCs w:val="24"/>
          <w14:ligatures w14:val="none"/>
        </w:rPr>
        <w:t xml:space="preserve"> we also talked about the false negatives, which are a very interesting group, you know, but some of those are hospital acquired pneumonia, right? </w:t>
      </w:r>
      <w:proofErr w:type="gramStart"/>
      <w:r w:rsidRPr="00DA7024">
        <w:rPr>
          <w:rFonts w:ascii="Calibri Light" w:eastAsia="Calibri" w:hAnsi="Calibri Light" w:cs="Calibri Light"/>
          <w:i/>
          <w:iCs/>
          <w:color w:val="000000"/>
          <w:kern w:val="0"/>
          <w:sz w:val="24"/>
          <w:szCs w:val="24"/>
          <w14:ligatures w14:val="none"/>
        </w:rPr>
        <w:t>So</w:t>
      </w:r>
      <w:proofErr w:type="gramEnd"/>
      <w:r w:rsidRPr="00DA7024">
        <w:rPr>
          <w:rFonts w:ascii="Calibri Light" w:eastAsia="Calibri" w:hAnsi="Calibri Light" w:cs="Calibri Light"/>
          <w:i/>
          <w:iCs/>
          <w:color w:val="000000"/>
          <w:kern w:val="0"/>
          <w:sz w:val="24"/>
          <w:szCs w:val="24"/>
          <w14:ligatures w14:val="none"/>
        </w:rPr>
        <w:t xml:space="preserve"> you could refine that by taking the chest imaging and requiring that to be positive in the first 48 hours, but then actually thinking about, ‘What is a really outstanding quality measure?’ … There are </w:t>
      </w:r>
      <w:proofErr w:type="gramStart"/>
      <w:r w:rsidRPr="00DA7024">
        <w:rPr>
          <w:rFonts w:ascii="Calibri Light" w:eastAsia="Calibri" w:hAnsi="Calibri Light" w:cs="Calibri Light"/>
          <w:i/>
          <w:iCs/>
          <w:color w:val="000000"/>
          <w:kern w:val="0"/>
          <w:sz w:val="24"/>
          <w:szCs w:val="24"/>
          <w14:ligatures w14:val="none"/>
        </w:rPr>
        <w:t>actually quite</w:t>
      </w:r>
      <w:proofErr w:type="gramEnd"/>
      <w:r w:rsidRPr="00DA7024">
        <w:rPr>
          <w:rFonts w:ascii="Calibri Light" w:eastAsia="Calibri" w:hAnsi="Calibri Light" w:cs="Calibri Light"/>
          <w:i/>
          <w:iCs/>
          <w:color w:val="000000"/>
          <w:kern w:val="0"/>
          <w:sz w:val="24"/>
          <w:szCs w:val="24"/>
          <w14:ligatures w14:val="none"/>
        </w:rPr>
        <w:t xml:space="preserve"> a few cases where the initial diagnosis is positive, the discharge diagnosis is positive and the patients have no chest radiograph confirmation of pneumonia at all, and to me that's like a system problem. It can happen, but it probably shouldn't happen very frequently. So, I thought that could be a pretty good candidate. A lot of them are very short admits that really just have clinical inertia and they [discharging physicians] just don't change their diagnosis even if they actually are found to </w:t>
      </w:r>
      <w:proofErr w:type="gramStart"/>
      <w:r w:rsidRPr="00DA7024">
        <w:rPr>
          <w:rFonts w:ascii="Calibri Light" w:eastAsia="Calibri" w:hAnsi="Calibri Light" w:cs="Calibri Light"/>
          <w:i/>
          <w:iCs/>
          <w:color w:val="000000"/>
          <w:kern w:val="0"/>
          <w:sz w:val="24"/>
          <w:szCs w:val="24"/>
          <w14:ligatures w14:val="none"/>
        </w:rPr>
        <w:t>have  no</w:t>
      </w:r>
      <w:proofErr w:type="gramEnd"/>
      <w:r w:rsidRPr="00DA7024">
        <w:rPr>
          <w:rFonts w:ascii="Calibri Light" w:eastAsia="Calibri" w:hAnsi="Calibri Light" w:cs="Calibri Light"/>
          <w:i/>
          <w:iCs/>
          <w:color w:val="000000"/>
          <w:kern w:val="0"/>
          <w:sz w:val="24"/>
          <w:szCs w:val="24"/>
          <w14:ligatures w14:val="none"/>
        </w:rPr>
        <w:t xml:space="preserve"> evidence of pneumonia on chest imaging. So… in this, you know, 17% of all discharge diagnosis lack a confirmatory X-ray.] HS: So, you know all the uncertainty stuff came up, right. </w:t>
      </w:r>
      <w:r w:rsidRPr="00DA7024">
        <w:rPr>
          <w:rFonts w:ascii="Calibri Light" w:eastAsia="Calibri" w:hAnsi="Calibri Light" w:cs="Calibri Light"/>
          <w:i/>
          <w:iCs/>
          <w:color w:val="000000"/>
          <w:kern w:val="0"/>
          <w:sz w:val="24"/>
          <w:szCs w:val="24"/>
          <w:highlight w:val="green"/>
          <w14:ligatures w14:val="none"/>
        </w:rPr>
        <w:t xml:space="preserve">And the interviewees, they said, “Look, a lot of times there's uncertainty and the diagnosis also will evolve overtime. So, if you add the chest X-ray to the Ed-- so a clinical diagnosis plus chest X-ray and see if that's very different and maybe you can test that in the dataset that you already have. You just </w:t>
      </w:r>
      <w:proofErr w:type="gramStart"/>
      <w:r w:rsidRPr="00DA7024">
        <w:rPr>
          <w:rFonts w:ascii="Calibri Light" w:eastAsia="Calibri" w:hAnsi="Calibri Light" w:cs="Calibri Light"/>
          <w:i/>
          <w:iCs/>
          <w:color w:val="000000"/>
          <w:kern w:val="0"/>
          <w:sz w:val="24"/>
          <w:szCs w:val="24"/>
          <w:highlight w:val="green"/>
          <w14:ligatures w14:val="none"/>
        </w:rPr>
        <w:t>have to</w:t>
      </w:r>
      <w:proofErr w:type="gramEnd"/>
      <w:r w:rsidRPr="00DA7024">
        <w:rPr>
          <w:rFonts w:ascii="Calibri Light" w:eastAsia="Calibri" w:hAnsi="Calibri Light" w:cs="Calibri Light"/>
          <w:i/>
          <w:iCs/>
          <w:color w:val="000000"/>
          <w:kern w:val="0"/>
          <w:sz w:val="24"/>
          <w:szCs w:val="24"/>
          <w:highlight w:val="green"/>
          <w14:ligatures w14:val="none"/>
        </w:rPr>
        <w:t xml:space="preserve"> change the parameters and make sure that you're adding like the within 48-hour X-ray. So, I'm just thinking you can probably do some refinements</w:t>
      </w:r>
      <w:r w:rsidRPr="00DA7024">
        <w:rPr>
          <w:rFonts w:ascii="Calibri Light" w:eastAsia="Calibri" w:hAnsi="Calibri Light" w:cs="Calibri Light"/>
          <w:i/>
          <w:iCs/>
          <w:color w:val="000000"/>
          <w:kern w:val="0"/>
          <w:sz w:val="24"/>
          <w:szCs w:val="24"/>
          <w14:ligatures w14:val="none"/>
        </w:rPr>
        <w:t xml:space="preserve">. I would try to exclude COVID though because it looked like some COVID patients. I know I heard something around. I was like, oh, this is not getting messed up. A lot of our studies we did before covered even though they were funded after COVID we said because it'd be so much of contamination from COVID that we won't be able to account for it. And so, I don't know whether you can do it on a 2019 dataset and see if it works better. [BJ: We </w:t>
      </w:r>
      <w:proofErr w:type="gramStart"/>
      <w:r w:rsidRPr="00DA7024">
        <w:rPr>
          <w:rFonts w:ascii="Calibri Light" w:eastAsia="Calibri" w:hAnsi="Calibri Light" w:cs="Calibri Light"/>
          <w:i/>
          <w:iCs/>
          <w:color w:val="000000"/>
          <w:kern w:val="0"/>
          <w:sz w:val="24"/>
          <w:szCs w:val="24"/>
          <w14:ligatures w14:val="none"/>
        </w:rPr>
        <w:t>definitely could</w:t>
      </w:r>
      <w:proofErr w:type="gramEnd"/>
      <w:r w:rsidRPr="00DA7024">
        <w:rPr>
          <w:rFonts w:ascii="Calibri Light" w:eastAsia="Calibri" w:hAnsi="Calibri Light" w:cs="Calibri Light"/>
          <w:i/>
          <w:iCs/>
          <w:color w:val="000000"/>
          <w:kern w:val="0"/>
          <w:sz w:val="24"/>
          <w:szCs w:val="24"/>
          <w14:ligatures w14:val="none"/>
        </w:rPr>
        <w:t>. You could also bring in virology and micro information if you were really wanted to distinguish a viral from bacterial.”]</w:t>
      </w:r>
    </w:p>
    <w:p w14:paraId="64549646"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1C15F305"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ND: “I think though, the whole bugaboo about diagnosis is “What's the gold standard?” And so, this remains, probably, the most challenging area of pneumonia work research.”</w:t>
      </w:r>
    </w:p>
    <w:p w14:paraId="1118B666" w14:textId="77777777" w:rsidR="00DA7024" w:rsidRPr="00DA7024" w:rsidRDefault="00DA7024" w:rsidP="00DA7024">
      <w:pPr>
        <w:spacing w:after="0" w:line="240" w:lineRule="auto"/>
        <w:rPr>
          <w:rFonts w:ascii="Calibri Light" w:eastAsia="Calibri" w:hAnsi="Calibri Light" w:cs="Calibri Light"/>
          <w:i/>
          <w:iCs/>
          <w:color w:val="000000"/>
          <w:kern w:val="0"/>
          <w:sz w:val="24"/>
          <w:szCs w:val="24"/>
          <w14:ligatures w14:val="none"/>
        </w:rPr>
      </w:pPr>
    </w:p>
    <w:p w14:paraId="7C1A27A4"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highlight w:val="green"/>
          <w14:ligatures w14:val="none"/>
        </w:rPr>
        <w:t xml:space="preserve">ND: “In terms of improving the performance measure, I think combining the Ed radiology findings with the clinical diagnosis, one way is looking at antibiotic use. And with the problem of COVID, maybe looking for Remdesivir, steroids, immune modulating drugs typical of COVID might be one way to do that. And certainly, also, </w:t>
      </w:r>
      <w:proofErr w:type="spellStart"/>
      <w:proofErr w:type="gramStart"/>
      <w:r w:rsidRPr="00DA7024">
        <w:rPr>
          <w:rFonts w:ascii="Calibri Light" w:eastAsia="Calibri" w:hAnsi="Calibri Light" w:cs="Calibri Light"/>
          <w:i/>
          <w:iCs/>
          <w:color w:val="000000"/>
          <w:kern w:val="0"/>
          <w:sz w:val="24"/>
          <w:szCs w:val="24"/>
          <w:highlight w:val="green"/>
          <w14:ligatures w14:val="none"/>
        </w:rPr>
        <w:t>Tamivir</w:t>
      </w:r>
      <w:proofErr w:type="spellEnd"/>
      <w:r w:rsidRPr="00DA7024">
        <w:rPr>
          <w:rFonts w:ascii="Calibri Light" w:eastAsia="Calibri" w:hAnsi="Calibri Light" w:cs="Calibri Light"/>
          <w:i/>
          <w:iCs/>
          <w:color w:val="000000"/>
          <w:kern w:val="0"/>
          <w:sz w:val="24"/>
          <w:szCs w:val="24"/>
          <w:highlight w:val="green"/>
          <w14:ligatures w14:val="none"/>
        </w:rPr>
        <w:t xml:space="preserve">  prescribing</w:t>
      </w:r>
      <w:proofErr w:type="gramEnd"/>
      <w:r w:rsidRPr="00DA7024">
        <w:rPr>
          <w:rFonts w:ascii="Calibri Light" w:eastAsia="Calibri" w:hAnsi="Calibri Light" w:cs="Calibri Light"/>
          <w:i/>
          <w:iCs/>
          <w:color w:val="000000"/>
          <w:kern w:val="0"/>
          <w:sz w:val="24"/>
          <w:szCs w:val="24"/>
          <w:highlight w:val="green"/>
          <w14:ligatures w14:val="none"/>
        </w:rPr>
        <w:t xml:space="preserve"> I think might help that considerably</w:t>
      </w:r>
      <w:r w:rsidRPr="00DA7024">
        <w:rPr>
          <w:rFonts w:ascii="Calibri Light" w:eastAsia="Calibri" w:hAnsi="Calibri Light" w:cs="Calibri Light"/>
          <w:i/>
          <w:iCs/>
          <w:color w:val="000000"/>
          <w:kern w:val="0"/>
          <w:sz w:val="24"/>
          <w:szCs w:val="24"/>
          <w14:ligatures w14:val="none"/>
        </w:rPr>
        <w:t xml:space="preserve">. Because if you've got leftover patients with pneumonia that you're not treating </w:t>
      </w:r>
      <w:proofErr w:type="gramStart"/>
      <w:r w:rsidRPr="00DA7024">
        <w:rPr>
          <w:rFonts w:ascii="Calibri Light" w:eastAsia="Calibri" w:hAnsi="Calibri Light" w:cs="Calibri Light"/>
          <w:i/>
          <w:iCs/>
          <w:color w:val="000000"/>
          <w:kern w:val="0"/>
          <w:sz w:val="24"/>
          <w:szCs w:val="24"/>
          <w14:ligatures w14:val="none"/>
        </w:rPr>
        <w:t>and also</w:t>
      </w:r>
      <w:proofErr w:type="gramEnd"/>
      <w:r w:rsidRPr="00DA7024">
        <w:rPr>
          <w:rFonts w:ascii="Calibri Light" w:eastAsia="Calibri" w:hAnsi="Calibri Light" w:cs="Calibri Light"/>
          <w:i/>
          <w:iCs/>
          <w:color w:val="000000"/>
          <w:kern w:val="0"/>
          <w:sz w:val="24"/>
          <w:szCs w:val="24"/>
          <w14:ligatures w14:val="none"/>
        </w:rPr>
        <w:t xml:space="preserve"> if you excluded the Hospice Care patients, then it really should be a pretty small number that are leftover.</w:t>
      </w:r>
    </w:p>
    <w:p w14:paraId="126FAE73"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26AFB39D"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r w:rsidRPr="00DA7024">
        <w:rPr>
          <w:rFonts w:ascii="Calibri Light" w:eastAsia="Times New Roman" w:hAnsi="Calibri Light" w:cs="Calibri Light"/>
          <w:b/>
          <w:color w:val="000000"/>
          <w:kern w:val="0"/>
          <w:sz w:val="24"/>
          <w:szCs w:val="24"/>
          <w14:ligatures w14:val="none"/>
        </w:rPr>
        <w:lastRenderedPageBreak/>
        <w:t>5. Implementation strategies, perceived barriers to uptake, and possible unintended consequences</w:t>
      </w:r>
    </w:p>
    <w:p w14:paraId="3D8A5332"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p>
    <w:p w14:paraId="7EA671BD"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MH: “Implementation of the tool in the ED would require tested usability, a clinical champion who will promote the tool with colleagues in the ED, technical security, and a sustainability plan for ongoing financial support and staying relevant… having a champion, somebody in the emergency department … who finds that it's of value and can really share with their colleagues, especially as a learning tool, how valuable it is; I think that's number one. Without having that champion, or that that advocate, it's going to be really challenging … And two is the technical infrastructure making sure that we have a tool that has high usability, and that already has been shown, that the providers really like the look and feel of the </w:t>
      </w:r>
      <w:proofErr w:type="gramStart"/>
      <w:r w:rsidRPr="00DA7024">
        <w:rPr>
          <w:rFonts w:ascii="Calibri Light" w:eastAsia="Calibri" w:hAnsi="Calibri Light" w:cs="Calibri Light"/>
          <w:i/>
          <w:iCs/>
          <w:color w:val="000000"/>
          <w:kern w:val="0"/>
          <w:sz w:val="24"/>
          <w:szCs w:val="24"/>
          <w14:ligatures w14:val="none"/>
        </w:rPr>
        <w:t>tool</w:t>
      </w:r>
      <w:proofErr w:type="gramEnd"/>
      <w:r w:rsidRPr="00DA7024">
        <w:rPr>
          <w:rFonts w:ascii="Calibri Light" w:eastAsia="Calibri" w:hAnsi="Calibri Light" w:cs="Calibri Light"/>
          <w:i/>
          <w:iCs/>
          <w:color w:val="000000"/>
          <w:kern w:val="0"/>
          <w:sz w:val="24"/>
          <w:szCs w:val="24"/>
          <w14:ligatures w14:val="none"/>
        </w:rPr>
        <w:t xml:space="preserve"> and it provides the necessary information. So, I think that hurdles already been surpassed. And then, the typical kind of technical security and all the other technical components. And then from a sustainability you know, “What is this product?” “Is it going to be continued as a research project product or is it something that is supported?” “Who supports ongoing development of the tool?”</w:t>
      </w:r>
    </w:p>
    <w:p w14:paraId="526651ED"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3A61CB16"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MH</w:t>
      </w:r>
      <w:proofErr w:type="gramStart"/>
      <w:r w:rsidRPr="00DA7024">
        <w:rPr>
          <w:rFonts w:ascii="Calibri Light" w:eastAsia="Calibri" w:hAnsi="Calibri Light" w:cs="Calibri Light"/>
          <w:i/>
          <w:iCs/>
          <w:color w:val="000000"/>
          <w:kern w:val="0"/>
          <w:sz w:val="24"/>
          <w:szCs w:val="24"/>
          <w14:ligatures w14:val="none"/>
        </w:rPr>
        <w:t>:  “</w:t>
      </w:r>
      <w:proofErr w:type="gramEnd"/>
      <w:r w:rsidRPr="00DA7024">
        <w:rPr>
          <w:rFonts w:ascii="Calibri Light" w:eastAsia="Calibri" w:hAnsi="Calibri Light" w:cs="Calibri Light"/>
          <w:i/>
          <w:iCs/>
          <w:color w:val="000000"/>
          <w:kern w:val="0"/>
          <w:sz w:val="24"/>
          <w:szCs w:val="24"/>
          <w14:ligatures w14:val="none"/>
        </w:rPr>
        <w:t xml:space="preserve">something that allows it to scale beyond one institution. I think all those are </w:t>
      </w:r>
      <w:proofErr w:type="gramStart"/>
      <w:r w:rsidRPr="00DA7024">
        <w:rPr>
          <w:rFonts w:ascii="Calibri Light" w:eastAsia="Calibri" w:hAnsi="Calibri Light" w:cs="Calibri Light"/>
          <w:i/>
          <w:iCs/>
          <w:color w:val="000000"/>
          <w:kern w:val="0"/>
          <w:sz w:val="24"/>
          <w:szCs w:val="24"/>
          <w14:ligatures w14:val="none"/>
        </w:rPr>
        <w:t>really helpful</w:t>
      </w:r>
      <w:proofErr w:type="gramEnd"/>
      <w:r w:rsidRPr="00DA7024">
        <w:rPr>
          <w:rFonts w:ascii="Calibri Light" w:eastAsia="Calibri" w:hAnsi="Calibri Light" w:cs="Calibri Light"/>
          <w:i/>
          <w:iCs/>
          <w:color w:val="000000"/>
          <w:kern w:val="0"/>
          <w:sz w:val="24"/>
          <w:szCs w:val="24"/>
          <w14:ligatures w14:val="none"/>
        </w:rPr>
        <w:t xml:space="preserve"> as well because then you end up with a tool that starts off very nicely. If we don't have that infrastructure or support ongoing, it starts off really nicely, but through just technology evolves, </w:t>
      </w:r>
      <w:proofErr w:type="gramStart"/>
      <w:r w:rsidRPr="00DA7024">
        <w:rPr>
          <w:rFonts w:ascii="Calibri Light" w:eastAsia="Calibri" w:hAnsi="Calibri Light" w:cs="Calibri Light"/>
          <w:i/>
          <w:iCs/>
          <w:color w:val="000000"/>
          <w:kern w:val="0"/>
          <w:sz w:val="24"/>
          <w:szCs w:val="24"/>
          <w14:ligatures w14:val="none"/>
        </w:rPr>
        <w:t>and  what</w:t>
      </w:r>
      <w:proofErr w:type="gramEnd"/>
      <w:r w:rsidRPr="00DA7024">
        <w:rPr>
          <w:rFonts w:ascii="Calibri Light" w:eastAsia="Calibri" w:hAnsi="Calibri Light" w:cs="Calibri Light"/>
          <w:i/>
          <w:iCs/>
          <w:color w:val="000000"/>
          <w:kern w:val="0"/>
          <w:sz w:val="24"/>
          <w:szCs w:val="24"/>
          <w14:ligatures w14:val="none"/>
        </w:rPr>
        <w:t xml:space="preserve"> was once a diamond becomes dust. </w:t>
      </w:r>
      <w:proofErr w:type="gramStart"/>
      <w:r w:rsidRPr="00DA7024">
        <w:rPr>
          <w:rFonts w:ascii="Calibri Light" w:eastAsia="Calibri" w:hAnsi="Calibri Light" w:cs="Calibri Light"/>
          <w:i/>
          <w:iCs/>
          <w:color w:val="000000"/>
          <w:kern w:val="0"/>
          <w:sz w:val="24"/>
          <w:szCs w:val="24"/>
          <w14:ligatures w14:val="none"/>
        </w:rPr>
        <w:t>So</w:t>
      </w:r>
      <w:proofErr w:type="gramEnd"/>
      <w:r w:rsidRPr="00DA7024">
        <w:rPr>
          <w:rFonts w:ascii="Calibri Light" w:eastAsia="Calibri" w:hAnsi="Calibri Light" w:cs="Calibri Light"/>
          <w:i/>
          <w:iCs/>
          <w:color w:val="000000"/>
          <w:kern w:val="0"/>
          <w:sz w:val="24"/>
          <w:szCs w:val="24"/>
          <w14:ligatures w14:val="none"/>
        </w:rPr>
        <w:t xml:space="preserve"> for anything that's </w:t>
      </w:r>
      <w:proofErr w:type="spellStart"/>
      <w:r w:rsidRPr="00DA7024">
        <w:rPr>
          <w:rFonts w:ascii="Calibri Light" w:eastAsia="Calibri" w:hAnsi="Calibri Light" w:cs="Calibri Light"/>
          <w:i/>
          <w:iCs/>
          <w:color w:val="000000"/>
          <w:kern w:val="0"/>
          <w:sz w:val="24"/>
          <w:szCs w:val="24"/>
          <w14:ligatures w14:val="none"/>
        </w:rPr>
        <w:t>that's</w:t>
      </w:r>
      <w:proofErr w:type="spellEnd"/>
      <w:r w:rsidRPr="00DA7024">
        <w:rPr>
          <w:rFonts w:ascii="Calibri Light" w:eastAsia="Calibri" w:hAnsi="Calibri Light" w:cs="Calibri Light"/>
          <w:i/>
          <w:iCs/>
          <w:color w:val="000000"/>
          <w:kern w:val="0"/>
          <w:sz w:val="24"/>
          <w:szCs w:val="24"/>
          <w14:ligatures w14:val="none"/>
        </w:rPr>
        <w:t xml:space="preserve">, you know, homegrown or innovation that starts off as an innovation project. </w:t>
      </w:r>
      <w:proofErr w:type="gramStart"/>
      <w:r w:rsidRPr="00DA7024">
        <w:rPr>
          <w:rFonts w:ascii="Calibri Light" w:eastAsia="Calibri" w:hAnsi="Calibri Light" w:cs="Calibri Light"/>
          <w:i/>
          <w:iCs/>
          <w:color w:val="000000"/>
          <w:kern w:val="0"/>
          <w:sz w:val="24"/>
          <w:szCs w:val="24"/>
          <w14:ligatures w14:val="none"/>
        </w:rPr>
        <w:t>So</w:t>
      </w:r>
      <w:proofErr w:type="gramEnd"/>
      <w:r w:rsidRPr="00DA7024">
        <w:rPr>
          <w:rFonts w:ascii="Calibri Light" w:eastAsia="Calibri" w:hAnsi="Calibri Light" w:cs="Calibri Light"/>
          <w:i/>
          <w:iCs/>
          <w:color w:val="000000"/>
          <w:kern w:val="0"/>
          <w:sz w:val="24"/>
          <w:szCs w:val="24"/>
          <w14:ligatures w14:val="none"/>
        </w:rPr>
        <w:t xml:space="preserve"> I think those are some of the, the things that are and then of course further enhancements. So that's where if pneumonia was the 1st. And then there's other diseases that Ed physicians or family medicine physicians or internists want to learn from. Then I think it </w:t>
      </w:r>
      <w:proofErr w:type="spellStart"/>
      <w:r w:rsidRPr="00DA7024">
        <w:rPr>
          <w:rFonts w:ascii="Calibri Light" w:eastAsia="Calibri" w:hAnsi="Calibri Light" w:cs="Calibri Light"/>
          <w:i/>
          <w:iCs/>
          <w:color w:val="000000"/>
          <w:kern w:val="0"/>
          <w:sz w:val="24"/>
          <w:szCs w:val="24"/>
          <w14:ligatures w14:val="none"/>
        </w:rPr>
        <w:t>it</w:t>
      </w:r>
      <w:proofErr w:type="spellEnd"/>
      <w:r w:rsidRPr="00DA7024">
        <w:rPr>
          <w:rFonts w:ascii="Calibri Light" w:eastAsia="Calibri" w:hAnsi="Calibri Light" w:cs="Calibri Light"/>
          <w:i/>
          <w:iCs/>
          <w:color w:val="000000"/>
          <w:kern w:val="0"/>
          <w:sz w:val="24"/>
          <w:szCs w:val="24"/>
          <w14:ligatures w14:val="none"/>
        </w:rPr>
        <w:t xml:space="preserve"> continues to grow as a tool.”</w:t>
      </w:r>
    </w:p>
    <w:p w14:paraId="54B8EA9A" w14:textId="77777777" w:rsidR="00DA7024" w:rsidRPr="00DA7024" w:rsidRDefault="00DA7024" w:rsidP="00DA7024">
      <w:pPr>
        <w:spacing w:after="0" w:line="240" w:lineRule="auto"/>
        <w:rPr>
          <w:rFonts w:ascii="Calibri Light" w:eastAsia="Times New Roman" w:hAnsi="Calibri Light" w:cs="Calibri Light"/>
          <w:b/>
          <w:i/>
          <w:color w:val="000000"/>
          <w:kern w:val="0"/>
          <w:sz w:val="24"/>
          <w:szCs w:val="24"/>
          <w14:ligatures w14:val="none"/>
        </w:rPr>
      </w:pPr>
    </w:p>
    <w:p w14:paraId="550CE717"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MF: “I think just resistance on the part of the providers and lack of time. I mean you spend a lot of time setting up these interviews with the providers and going through everything with them. I think if we release this to a group, say we have 50 people in our group, I think it's going to be </w:t>
      </w:r>
      <w:proofErr w:type="gramStart"/>
      <w:r w:rsidRPr="00DA7024">
        <w:rPr>
          <w:rFonts w:ascii="Calibri Light" w:eastAsia="Calibri" w:hAnsi="Calibri Light" w:cs="Calibri Light"/>
          <w:i/>
          <w:iCs/>
          <w:color w:val="000000"/>
          <w:kern w:val="0"/>
          <w:sz w:val="24"/>
          <w:szCs w:val="24"/>
          <w14:ligatures w14:val="none"/>
        </w:rPr>
        <w:t>really hard</w:t>
      </w:r>
      <w:proofErr w:type="gramEnd"/>
      <w:r w:rsidRPr="00DA7024">
        <w:rPr>
          <w:rFonts w:ascii="Calibri Light" w:eastAsia="Calibri" w:hAnsi="Calibri Light" w:cs="Calibri Light"/>
          <w:i/>
          <w:iCs/>
          <w:color w:val="000000"/>
          <w:kern w:val="0"/>
          <w:sz w:val="24"/>
          <w:szCs w:val="24"/>
          <w14:ligatures w14:val="none"/>
        </w:rPr>
        <w:t xml:space="preserve"> to get people to do it without a champion, or someone else, or sitting down with Barb. Something like that. I just think people are very busy and there's resistance to doing a lot of extra things.”</w:t>
      </w:r>
    </w:p>
    <w:p w14:paraId="6B0A52B1" w14:textId="77777777" w:rsidR="00DA7024" w:rsidRPr="00DA7024" w:rsidRDefault="00DA7024" w:rsidP="00DA7024">
      <w:pPr>
        <w:spacing w:after="0" w:line="240" w:lineRule="auto"/>
        <w:rPr>
          <w:rFonts w:ascii="Calibri Light" w:eastAsia="Calibri" w:hAnsi="Calibri Light" w:cs="Calibri Light"/>
          <w:b/>
          <w:i/>
          <w:color w:val="000000"/>
          <w:kern w:val="0"/>
          <w:sz w:val="24"/>
          <w:szCs w:val="24"/>
          <w14:ligatures w14:val="none"/>
        </w:rPr>
      </w:pPr>
    </w:p>
    <w:p w14:paraId="06133B61"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MF: “the unintended consequence could be that people are really scrutinizing their cases and not providing antibiotics when we may not know. So, you may find that providers practice changes, patterns change based on what they've been seeing or learning from the tool, and maybe that is what we want. I don't know, but we don't know what that will cost.”</w:t>
      </w:r>
    </w:p>
    <w:p w14:paraId="2AD99B15" w14:textId="77777777" w:rsidR="00DA7024" w:rsidRPr="00DA7024" w:rsidRDefault="00DA7024" w:rsidP="00DA7024">
      <w:pPr>
        <w:spacing w:after="0" w:line="240" w:lineRule="auto"/>
        <w:rPr>
          <w:rFonts w:ascii="Calibri Light" w:eastAsia="Calibri" w:hAnsi="Calibri Light" w:cs="Calibri Light"/>
          <w:i/>
          <w:iCs/>
          <w:color w:val="000000"/>
          <w:kern w:val="0"/>
          <w:sz w:val="24"/>
          <w:szCs w:val="24"/>
          <w14:ligatures w14:val="none"/>
        </w:rPr>
      </w:pPr>
    </w:p>
    <w:p w14:paraId="791F39DC"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MH: “unintended consequence could be a change in behavior… where if there's diagnostic uncertainty already inherent and the diagnosis of pneumonia, that providers start narrowing their creativity or their approach to pneumonia to a standard of care that hasn't yet been proven to be the best standard or the evidence based optimal standard of </w:t>
      </w:r>
      <w:r w:rsidRPr="00DA7024">
        <w:rPr>
          <w:rFonts w:ascii="Calibri Light" w:eastAsia="Calibri" w:hAnsi="Calibri Light" w:cs="Calibri Light"/>
          <w:i/>
          <w:iCs/>
          <w:color w:val="000000"/>
          <w:kern w:val="0"/>
          <w:sz w:val="24"/>
          <w:szCs w:val="24"/>
          <w14:ligatures w14:val="none"/>
        </w:rPr>
        <w:lastRenderedPageBreak/>
        <w:t xml:space="preserve">care. So, I think that's the part that's challenging, that a tool, especially if it's within workflow, may truly change physician behavior and that's a national concern on how much should clinical decision support tools, especially when AIML tools could be literally clinical decision support tools versus automation. And this is </w:t>
      </w:r>
      <w:proofErr w:type="gramStart"/>
      <w:r w:rsidRPr="00DA7024">
        <w:rPr>
          <w:rFonts w:ascii="Calibri Light" w:eastAsia="Calibri" w:hAnsi="Calibri Light" w:cs="Calibri Light"/>
          <w:i/>
          <w:iCs/>
          <w:color w:val="000000"/>
          <w:kern w:val="0"/>
          <w:sz w:val="24"/>
          <w:szCs w:val="24"/>
          <w14:ligatures w14:val="none"/>
        </w:rPr>
        <w:t>definitely one</w:t>
      </w:r>
      <w:proofErr w:type="gramEnd"/>
      <w:r w:rsidRPr="00DA7024">
        <w:rPr>
          <w:rFonts w:ascii="Calibri Light" w:eastAsia="Calibri" w:hAnsi="Calibri Light" w:cs="Calibri Light"/>
          <w:i/>
          <w:iCs/>
          <w:color w:val="000000"/>
          <w:kern w:val="0"/>
          <w:sz w:val="24"/>
          <w:szCs w:val="24"/>
          <w14:ligatures w14:val="none"/>
        </w:rPr>
        <w:t xml:space="preserve"> where it should be decision support, but I don't think our clinicians always have that same level of nuance, an understanding of the difference between clinical decision support and the computer told me to do it.”</w:t>
      </w:r>
    </w:p>
    <w:p w14:paraId="3DFBA6D5"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p>
    <w:p w14:paraId="7A3C013B" w14:textId="77777777" w:rsidR="00DA7024" w:rsidRPr="00DA7024" w:rsidRDefault="00DA7024" w:rsidP="00DA7024">
      <w:pPr>
        <w:spacing w:after="0" w:line="240" w:lineRule="auto"/>
        <w:rPr>
          <w:rFonts w:ascii="Calibri Light" w:eastAsia="Times New Roman" w:hAnsi="Calibri Light" w:cs="Calibri Light"/>
          <w:b/>
          <w:color w:val="000000"/>
          <w:kern w:val="0"/>
          <w:sz w:val="24"/>
          <w:szCs w:val="24"/>
          <w14:ligatures w14:val="none"/>
        </w:rPr>
      </w:pPr>
    </w:p>
    <w:p w14:paraId="6B083C0D"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Times New Roman" w:hAnsi="Calibri Light" w:cs="Calibri Light"/>
          <w:b/>
          <w:color w:val="000000"/>
          <w:kern w:val="0"/>
          <w:sz w:val="24"/>
          <w:szCs w:val="24"/>
          <w14:ligatures w14:val="none"/>
        </w:rPr>
        <w:t>6. Patient priorities regarding the future direction of the project</w:t>
      </w:r>
      <w:r w:rsidRPr="00DA7024">
        <w:rPr>
          <w:rFonts w:ascii="Calibri Light" w:eastAsia="Calibri" w:hAnsi="Calibri Light" w:cs="Calibri Light"/>
          <w:color w:val="000000"/>
          <w:kern w:val="0"/>
          <w:sz w:val="24"/>
          <w:szCs w:val="24"/>
          <w14:ligatures w14:val="none"/>
        </w:rPr>
        <w:t xml:space="preserve"> </w:t>
      </w:r>
    </w:p>
    <w:p w14:paraId="35F4B63C" w14:textId="77777777" w:rsidR="00DA7024" w:rsidRPr="00DA7024" w:rsidRDefault="00DA7024" w:rsidP="00DA7024">
      <w:pPr>
        <w:spacing w:after="0" w:line="240" w:lineRule="auto"/>
        <w:ind w:left="720"/>
        <w:rPr>
          <w:rFonts w:ascii="Calibri Light" w:eastAsia="Times New Roman" w:hAnsi="Calibri Light" w:cs="Calibri Light"/>
          <w:color w:val="000000"/>
          <w:kern w:val="0"/>
          <w:sz w:val="24"/>
          <w:szCs w:val="24"/>
          <w14:ligatures w14:val="none"/>
        </w:rPr>
      </w:pPr>
    </w:p>
    <w:p w14:paraId="07FFEADA"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LS: “For us, for professional patients, listen to what we have to say. We've kind of been through it all. We've got a list of doctors and a list of diseases … listen to what they're saying, even if it's something small, it might be something significant that you know, that they just kind of brushed over, but it might be part of the bigger picture… just listen to the people what they're saying because sometimes we have a little bit of insight too.”</w:t>
      </w:r>
    </w:p>
    <w:p w14:paraId="7FE15282"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0227309A"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LS: “I think they [providers] should start with the issue in front of them and listen to how the patient feels, even if something seems small or insignificant, and then look at the medical record.” </w:t>
      </w:r>
    </w:p>
    <w:p w14:paraId="348042A9"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378A2883"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LS: “I am going to keep the goal of creating measures that encourage providers to listen!”</w:t>
      </w:r>
    </w:p>
    <w:p w14:paraId="4A40EF46" w14:textId="77777777" w:rsidR="00DA7024" w:rsidRPr="00DA7024" w:rsidRDefault="00DA7024" w:rsidP="00DA7024">
      <w:pPr>
        <w:spacing w:after="0" w:line="240" w:lineRule="auto"/>
        <w:ind w:left="720"/>
        <w:rPr>
          <w:rFonts w:ascii="Calibri Light" w:eastAsia="Times New Roman" w:hAnsi="Calibri Light" w:cs="Calibri Light"/>
          <w:b/>
          <w:color w:val="000000"/>
          <w:kern w:val="0"/>
          <w:sz w:val="24"/>
          <w:szCs w:val="24"/>
          <w14:ligatures w14:val="none"/>
        </w:rPr>
      </w:pPr>
    </w:p>
    <w:p w14:paraId="3828276C"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LS: “I was </w:t>
      </w:r>
      <w:proofErr w:type="gramStart"/>
      <w:r w:rsidRPr="00DA7024">
        <w:rPr>
          <w:rFonts w:ascii="Calibri Light" w:eastAsia="Calibri" w:hAnsi="Calibri Light" w:cs="Calibri Light"/>
          <w:i/>
          <w:iCs/>
          <w:color w:val="000000"/>
          <w:kern w:val="0"/>
          <w:sz w:val="24"/>
          <w:szCs w:val="24"/>
          <w14:ligatures w14:val="none"/>
        </w:rPr>
        <w:t>really happy</w:t>
      </w:r>
      <w:proofErr w:type="gramEnd"/>
      <w:r w:rsidRPr="00DA7024">
        <w:rPr>
          <w:rFonts w:ascii="Calibri Light" w:eastAsia="Calibri" w:hAnsi="Calibri Light" w:cs="Calibri Light"/>
          <w:i/>
          <w:iCs/>
          <w:color w:val="000000"/>
          <w:kern w:val="0"/>
          <w:sz w:val="24"/>
          <w:szCs w:val="24"/>
          <w14:ligatures w14:val="none"/>
        </w:rPr>
        <w:t xml:space="preserve"> that he just said, look, I know you've got all this, but we're just going to deal with the one problem. And so, I don't know if the if the tool was </w:t>
      </w:r>
      <w:proofErr w:type="gramStart"/>
      <w:r w:rsidRPr="00DA7024">
        <w:rPr>
          <w:rFonts w:ascii="Calibri Light" w:eastAsia="Calibri" w:hAnsi="Calibri Light" w:cs="Calibri Light"/>
          <w:i/>
          <w:iCs/>
          <w:color w:val="000000"/>
          <w:kern w:val="0"/>
          <w:sz w:val="24"/>
          <w:szCs w:val="24"/>
          <w14:ligatures w14:val="none"/>
        </w:rPr>
        <w:t>there</w:t>
      </w:r>
      <w:proofErr w:type="gramEnd"/>
      <w:r w:rsidRPr="00DA7024">
        <w:rPr>
          <w:rFonts w:ascii="Calibri Light" w:eastAsia="Calibri" w:hAnsi="Calibri Light" w:cs="Calibri Light"/>
          <w:i/>
          <w:iCs/>
          <w:color w:val="000000"/>
          <w:kern w:val="0"/>
          <w:sz w:val="24"/>
          <w:szCs w:val="24"/>
          <w14:ligatures w14:val="none"/>
        </w:rPr>
        <w:t xml:space="preserve"> it you know, if he's like OK look, you know, I can go through ABC and D and see what we can rule out right off the bat and then go from there.”</w:t>
      </w:r>
    </w:p>
    <w:p w14:paraId="777D2FA6" w14:textId="77777777" w:rsidR="00DA7024" w:rsidRPr="00DA7024" w:rsidRDefault="00DA7024" w:rsidP="00DA7024">
      <w:pPr>
        <w:spacing w:after="0" w:line="240" w:lineRule="auto"/>
        <w:rPr>
          <w:rFonts w:ascii="Calibri Light" w:eastAsia="Calibri" w:hAnsi="Calibri Light" w:cs="Calibri Light"/>
          <w:b/>
          <w:color w:val="000000"/>
          <w:kern w:val="0"/>
          <w:sz w:val="24"/>
          <w:szCs w:val="24"/>
          <w14:ligatures w14:val="none"/>
        </w:rPr>
      </w:pPr>
    </w:p>
    <w:p w14:paraId="1899F635"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LS</w:t>
      </w:r>
      <w:r w:rsidRPr="00DA7024">
        <w:rPr>
          <w:rFonts w:ascii="Calibri Light" w:eastAsia="Calibri" w:hAnsi="Calibri Light" w:cs="Calibri Light"/>
          <w:i/>
          <w:iCs/>
          <w:color w:val="000000"/>
          <w:kern w:val="0"/>
          <w:sz w:val="24"/>
          <w:szCs w:val="24"/>
          <w:highlight w:val="green"/>
          <w14:ligatures w14:val="none"/>
        </w:rPr>
        <w:t>: “The patients that are upstairs, did the ED doctors check on them? I know that [Presenter] had mentioned, sometimes they didn't have access to the that information anymore. I mean, I wonder, do we ever cross your mind when we go upstairs?”</w:t>
      </w:r>
    </w:p>
    <w:p w14:paraId="65870F51"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09637BE2" w14:textId="77777777" w:rsidR="00DA7024" w:rsidRPr="00DA7024" w:rsidRDefault="00DA7024" w:rsidP="00DA7024">
      <w:pPr>
        <w:spacing w:after="0" w:line="240" w:lineRule="auto"/>
        <w:rPr>
          <w:rFonts w:ascii="Calibri Light" w:eastAsia="Calibri" w:hAnsi="Calibri Light" w:cs="Calibri Light"/>
          <w:b/>
          <w:color w:val="000000"/>
          <w:kern w:val="0"/>
          <w:sz w:val="24"/>
          <w:szCs w:val="24"/>
          <w14:ligatures w14:val="none"/>
        </w:rPr>
      </w:pPr>
    </w:p>
    <w:p w14:paraId="48943E54" w14:textId="77777777" w:rsidR="00DA7024" w:rsidRPr="00DA7024" w:rsidRDefault="00DA7024" w:rsidP="00DA7024">
      <w:pPr>
        <w:spacing w:after="0" w:line="240" w:lineRule="auto"/>
        <w:rPr>
          <w:rFonts w:ascii="Calibri Light" w:eastAsia="Calibri" w:hAnsi="Calibri Light" w:cs="Calibri Light"/>
          <w:b/>
          <w:color w:val="000000"/>
          <w:kern w:val="0"/>
          <w:sz w:val="24"/>
          <w:szCs w:val="24"/>
          <w14:ligatures w14:val="none"/>
        </w:rPr>
      </w:pPr>
      <w:r w:rsidRPr="00DA7024">
        <w:rPr>
          <w:rFonts w:ascii="Calibri Light" w:eastAsia="Calibri" w:hAnsi="Calibri Light" w:cs="Calibri Light"/>
          <w:b/>
          <w:color w:val="000000"/>
          <w:kern w:val="0"/>
          <w:sz w:val="24"/>
          <w:szCs w:val="24"/>
          <w14:ligatures w14:val="none"/>
        </w:rPr>
        <w:t>7. Next Steps Planning</w:t>
      </w:r>
    </w:p>
    <w:p w14:paraId="7A280350"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6C141C5B"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DC: “I think there's so much work to do either as a quality improvement or a quality measure, I wouldn't distribute the work into broader areas of disease, right? You’ve got enough work to do </w:t>
      </w:r>
      <w:proofErr w:type="gramStart"/>
      <w:r w:rsidRPr="00DA7024">
        <w:rPr>
          <w:rFonts w:ascii="Calibri Light" w:eastAsia="Calibri" w:hAnsi="Calibri Light" w:cs="Calibri Light"/>
          <w:i/>
          <w:iCs/>
          <w:color w:val="000000"/>
          <w:kern w:val="0"/>
          <w:sz w:val="24"/>
          <w:szCs w:val="24"/>
          <w14:ligatures w14:val="none"/>
        </w:rPr>
        <w:t>here</w:t>
      </w:r>
      <w:proofErr w:type="gramEnd"/>
      <w:r w:rsidRPr="00DA7024">
        <w:rPr>
          <w:rFonts w:ascii="Calibri Light" w:eastAsia="Calibri" w:hAnsi="Calibri Light" w:cs="Calibri Light"/>
          <w:i/>
          <w:iCs/>
          <w:color w:val="000000"/>
          <w:kern w:val="0"/>
          <w:sz w:val="24"/>
          <w:szCs w:val="24"/>
          <w14:ligatures w14:val="none"/>
        </w:rPr>
        <w:t xml:space="preserve"> and I worry if you go into a million other diseases, it'll be, you know, a mile wide and an inch deep. So, I'd actually push back very hard and say focus here, you’ve </w:t>
      </w:r>
      <w:proofErr w:type="gramStart"/>
      <w:r w:rsidRPr="00DA7024">
        <w:rPr>
          <w:rFonts w:ascii="Calibri Light" w:eastAsia="Calibri" w:hAnsi="Calibri Light" w:cs="Calibri Light"/>
          <w:i/>
          <w:iCs/>
          <w:color w:val="000000"/>
          <w:kern w:val="0"/>
          <w:sz w:val="24"/>
          <w:szCs w:val="24"/>
          <w14:ligatures w14:val="none"/>
        </w:rPr>
        <w:t>get</w:t>
      </w:r>
      <w:proofErr w:type="gramEnd"/>
      <w:r w:rsidRPr="00DA7024">
        <w:rPr>
          <w:rFonts w:ascii="Calibri Light" w:eastAsia="Calibri" w:hAnsi="Calibri Light" w:cs="Calibri Light"/>
          <w:i/>
          <w:iCs/>
          <w:color w:val="000000"/>
          <w:kern w:val="0"/>
          <w:sz w:val="24"/>
          <w:szCs w:val="24"/>
          <w14:ligatures w14:val="none"/>
        </w:rPr>
        <w:t xml:space="preserve"> a lot of work to do.</w:t>
      </w:r>
    </w:p>
    <w:p w14:paraId="5A90B87B"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7D023666"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DC: “stay on the pneumonia. If you jump into epidural abscess or other things, I think you will diffuse </w:t>
      </w:r>
      <w:proofErr w:type="gramStart"/>
      <w:r w:rsidRPr="00DA7024">
        <w:rPr>
          <w:rFonts w:ascii="Calibri Light" w:eastAsia="Calibri" w:hAnsi="Calibri Light" w:cs="Calibri Light"/>
          <w:i/>
          <w:iCs/>
          <w:color w:val="000000"/>
          <w:kern w:val="0"/>
          <w:sz w:val="24"/>
          <w:szCs w:val="24"/>
          <w14:ligatures w14:val="none"/>
        </w:rPr>
        <w:t>pretty quickly</w:t>
      </w:r>
      <w:proofErr w:type="gramEnd"/>
      <w:r w:rsidRPr="00DA7024">
        <w:rPr>
          <w:rFonts w:ascii="Calibri Light" w:eastAsia="Calibri" w:hAnsi="Calibri Light" w:cs="Calibri Light"/>
          <w:i/>
          <w:iCs/>
          <w:color w:val="000000"/>
          <w:kern w:val="0"/>
          <w:sz w:val="24"/>
          <w:szCs w:val="24"/>
          <w14:ligatures w14:val="none"/>
        </w:rPr>
        <w:t>.”</w:t>
      </w:r>
    </w:p>
    <w:p w14:paraId="58EDE096"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38CDCC4F"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highlight w:val="green"/>
          <w14:ligatures w14:val="none"/>
        </w:rPr>
        <w:lastRenderedPageBreak/>
        <w:t>MH: identify which user stories you really want to capture and encapsulate and the next iteration of the project, collect more of those voices at the table… whereas the Ed docs are maybe saying, you know, “I don't want a quality measure, I want a quality improvement tool where I am able to self-assess my own improvement over time,” and maybe it's benchmarked, maybe it's in real time, we don't know. We would need to understand that the Ed physicians or physicians in general if we were to go to other specialties what is it that would be useful?</w:t>
      </w:r>
      <w:r w:rsidRPr="00DA7024">
        <w:rPr>
          <w:rFonts w:ascii="Calibri Light" w:eastAsia="Calibri" w:hAnsi="Calibri Light" w:cs="Calibri Light"/>
          <w:i/>
          <w:iCs/>
          <w:color w:val="000000"/>
          <w:kern w:val="0"/>
          <w:sz w:val="24"/>
          <w:szCs w:val="24"/>
          <w14:ligatures w14:val="none"/>
        </w:rPr>
        <w:t xml:space="preserve"> What pain point does this tool solve? And then for patients … about pain points that she would like solved with this tool as well. And </w:t>
      </w:r>
      <w:proofErr w:type="gramStart"/>
      <w:r w:rsidRPr="00DA7024">
        <w:rPr>
          <w:rFonts w:ascii="Calibri Light" w:eastAsia="Calibri" w:hAnsi="Calibri Light" w:cs="Calibri Light"/>
          <w:i/>
          <w:iCs/>
          <w:color w:val="000000"/>
          <w:kern w:val="0"/>
          <w:sz w:val="24"/>
          <w:szCs w:val="24"/>
          <w14:ligatures w14:val="none"/>
        </w:rPr>
        <w:t>so</w:t>
      </w:r>
      <w:proofErr w:type="gramEnd"/>
      <w:r w:rsidRPr="00DA7024">
        <w:rPr>
          <w:rFonts w:ascii="Calibri Light" w:eastAsia="Calibri" w:hAnsi="Calibri Light" w:cs="Calibri Light"/>
          <w:i/>
          <w:iCs/>
          <w:color w:val="000000"/>
          <w:kern w:val="0"/>
          <w:sz w:val="24"/>
          <w:szCs w:val="24"/>
          <w14:ligatures w14:val="none"/>
        </w:rPr>
        <w:t xml:space="preserve"> I think that's where you can go in a lot of different directions, but it all depends on which user story is going to be more dominant in the direction you choose to go… usually when we look at these research studies, we're looking from the lens of, say our faculty research academic lens. But it may be helpful … even this group is skewed in that direction, in really identifying which user stories you really want to capture and encapsulate and the next iteration of the project, collect more of those voices at the table.”</w:t>
      </w:r>
    </w:p>
    <w:p w14:paraId="4A23C92B"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59E941A0"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MF: it's </w:t>
      </w:r>
      <w:proofErr w:type="gramStart"/>
      <w:r w:rsidRPr="00DA7024">
        <w:rPr>
          <w:rFonts w:ascii="Calibri Light" w:eastAsia="Calibri" w:hAnsi="Calibri Light" w:cs="Calibri Light"/>
          <w:i/>
          <w:iCs/>
          <w:color w:val="000000"/>
          <w:kern w:val="0"/>
          <w:sz w:val="24"/>
          <w:szCs w:val="24"/>
          <w14:ligatures w14:val="none"/>
        </w:rPr>
        <w:t>really important</w:t>
      </w:r>
      <w:proofErr w:type="gramEnd"/>
      <w:r w:rsidRPr="00DA7024">
        <w:rPr>
          <w:rFonts w:ascii="Calibri Light" w:eastAsia="Calibri" w:hAnsi="Calibri Light" w:cs="Calibri Light"/>
          <w:i/>
          <w:iCs/>
          <w:color w:val="000000"/>
          <w:kern w:val="0"/>
          <w:sz w:val="24"/>
          <w:szCs w:val="24"/>
          <w14:ligatures w14:val="none"/>
        </w:rPr>
        <w:t xml:space="preserve"> for us to make the diagnosis as best as we can. We're discharging them. Because, as you mentioned, they're not going to have continuous care in the hospital. Also, the outpatients are a much less sick group, but there're so many times where you're sending people home on empiric oral antibiotics for outpatient management. And I will follow up on them routinely too, and see if they followed up with their PCP or if they didn't, who knows? But </w:t>
      </w:r>
      <w:r w:rsidRPr="00DA7024">
        <w:rPr>
          <w:rFonts w:ascii="Calibri Light" w:eastAsia="Calibri" w:hAnsi="Calibri Light" w:cs="Calibri Light"/>
          <w:i/>
          <w:iCs/>
          <w:color w:val="000000"/>
          <w:kern w:val="0"/>
          <w:sz w:val="24"/>
          <w:szCs w:val="24"/>
          <w:highlight w:val="green"/>
          <w14:ligatures w14:val="none"/>
        </w:rPr>
        <w:t>…  if we could expand and get quality data on the outpatients, which I'm sure is going to be challenging because many of our patients don't follow up and I'm sure that will be difficult to get the data, but if we could, I think it would be very interesting.”</w:t>
      </w:r>
    </w:p>
    <w:p w14:paraId="64876A25"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39FFF12C"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MH: “when it when it comes to expanding, it depends on how you would like to expand if it's using the exact same tool, then it's revalidating with other subspecialties…  if it's expanding to a different disease state, you can still use the same methodology to apply to new disease states. I think the methodology itself is extremely robust and developing -- I know the intent was to develop a quality measure, but we may land nicely on a bunch of quality improvement tools for different diagnosis. But I think that it all depends on what you're interested in doing, and clearly some point parts of the qualitative versus the quantitative analysis are better scaled. Essentially doing the exact same methodology, but either for a different specialty or the exact same methodology for different disease state and that would make the tool more robust.”</w:t>
      </w:r>
    </w:p>
    <w:p w14:paraId="2AD3F5C2"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2087E5FA"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DC: “having developed a lot of measures for CMS electronic and quality measures. This is just the pathway we went through. You develop your initial measure, it has problems, you refine it, you add inclusion and exclusion criteria, and then you move down the road. So, I do think there's a great opportunity there as well.”</w:t>
      </w:r>
    </w:p>
    <w:p w14:paraId="188E5AC6" w14:textId="77777777" w:rsidR="00DA7024" w:rsidRPr="00DA7024" w:rsidRDefault="00DA7024" w:rsidP="00DA7024">
      <w:pPr>
        <w:spacing w:after="0" w:line="240" w:lineRule="auto"/>
        <w:rPr>
          <w:rFonts w:ascii="Calibri Light" w:eastAsia="Calibri" w:hAnsi="Calibri Light" w:cs="Calibri Light"/>
          <w:i/>
          <w:iCs/>
          <w:color w:val="000000"/>
          <w:kern w:val="0"/>
          <w:sz w:val="24"/>
          <w:szCs w:val="24"/>
          <w14:ligatures w14:val="none"/>
        </w:rPr>
      </w:pPr>
    </w:p>
    <w:p w14:paraId="283D2530"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HS: “I think there's a resource that's coming out from AHRQ … it's a tool that physicians of any specialty can use to systematically go through their own cases and use them for learning and improvement. It's not-- there's no question about bad or good. You pick the </w:t>
      </w:r>
      <w:r w:rsidRPr="00DA7024">
        <w:rPr>
          <w:rFonts w:ascii="Calibri Light" w:eastAsia="Calibri" w:hAnsi="Calibri Light" w:cs="Calibri Light"/>
          <w:i/>
          <w:iCs/>
          <w:color w:val="000000"/>
          <w:kern w:val="0"/>
          <w:sz w:val="24"/>
          <w:szCs w:val="24"/>
          <w14:ligatures w14:val="none"/>
        </w:rPr>
        <w:lastRenderedPageBreak/>
        <w:t xml:space="preserve">five cases that you want to look at every quarter or so and just look at the ones that you think are high risk and you might learn from them … It's like, I don't know, a 1520-page long thing. It’s probably a longer run now just before release, but it gives lots of examples of what you could do. When we pilot tested this tool, one of the biggest pushbacks we got was, “It's a great tool, but we're not going to have time to use it,” or, “Just get the residents to do it, because this is what they should be doing.” And it was like, “Oh, I don't need that feedback.” But, you know, they really do; all positions do. So, if you can implement something like this as a </w:t>
      </w:r>
      <w:proofErr w:type="gramStart"/>
      <w:r w:rsidRPr="00DA7024">
        <w:rPr>
          <w:rFonts w:ascii="Calibri Light" w:eastAsia="Calibri" w:hAnsi="Calibri Light" w:cs="Calibri Light"/>
          <w:i/>
          <w:iCs/>
          <w:color w:val="000000"/>
          <w:kern w:val="0"/>
          <w:sz w:val="24"/>
          <w:szCs w:val="24"/>
          <w14:ligatures w14:val="none"/>
        </w:rPr>
        <w:t>package,  and</w:t>
      </w:r>
      <w:proofErr w:type="gramEnd"/>
      <w:r w:rsidRPr="00DA7024">
        <w:rPr>
          <w:rFonts w:ascii="Calibri Light" w:eastAsia="Calibri" w:hAnsi="Calibri Light" w:cs="Calibri Light"/>
          <w:i/>
          <w:iCs/>
          <w:color w:val="000000"/>
          <w:kern w:val="0"/>
          <w:sz w:val="24"/>
          <w:szCs w:val="24"/>
          <w14:ligatures w14:val="none"/>
        </w:rPr>
        <w:t xml:space="preserve"> [include] other types of cases they can look at, not just pneumonia, but other types of cases.” </w:t>
      </w:r>
    </w:p>
    <w:p w14:paraId="4CC87250" w14:textId="77777777" w:rsidR="00DA7024" w:rsidRPr="00DA7024" w:rsidRDefault="00DA7024" w:rsidP="00DA7024">
      <w:pPr>
        <w:spacing w:after="0" w:line="240" w:lineRule="auto"/>
        <w:rPr>
          <w:rFonts w:ascii="Calibri Light" w:eastAsia="Calibri" w:hAnsi="Calibri Light" w:cs="Calibri Light"/>
          <w:i/>
          <w:iCs/>
          <w:color w:val="000000"/>
          <w:kern w:val="0"/>
          <w:sz w:val="24"/>
          <w:szCs w:val="24"/>
          <w14:ligatures w14:val="none"/>
        </w:rPr>
      </w:pPr>
    </w:p>
    <w:p w14:paraId="40D632AA"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highlight w:val="green"/>
          <w14:ligatures w14:val="none"/>
        </w:rPr>
        <w:t xml:space="preserve">DC: “If we just start with the issue of pneumonia, one goal could be a tool to help physicians improve the quality of care they give pneumonia. Another could be a tool that informs patients and allows them to participate in the decision-making process. </w:t>
      </w:r>
      <w:proofErr w:type="gramStart"/>
      <w:r w:rsidRPr="00DA7024">
        <w:rPr>
          <w:rFonts w:ascii="Calibri Light" w:eastAsia="Calibri" w:hAnsi="Calibri Light" w:cs="Calibri Light"/>
          <w:i/>
          <w:iCs/>
          <w:color w:val="000000"/>
          <w:kern w:val="0"/>
          <w:sz w:val="24"/>
          <w:szCs w:val="24"/>
          <w:highlight w:val="green"/>
          <w14:ligatures w14:val="none"/>
        </w:rPr>
        <w:t>So</w:t>
      </w:r>
      <w:proofErr w:type="gramEnd"/>
      <w:r w:rsidRPr="00DA7024">
        <w:rPr>
          <w:rFonts w:ascii="Calibri Light" w:eastAsia="Calibri" w:hAnsi="Calibri Light" w:cs="Calibri Light"/>
          <w:i/>
          <w:iCs/>
          <w:color w:val="000000"/>
          <w:kern w:val="0"/>
          <w:sz w:val="24"/>
          <w:szCs w:val="24"/>
          <w:highlight w:val="green"/>
          <w14:ligatures w14:val="none"/>
        </w:rPr>
        <w:t xml:space="preserve"> what if you created a version of this with a patient front end, that physician and patient could go through and see the uncertainty and maybe help arrange the follow-up. And then obviously a third goal of this, if you stuck with pneumonia, is some sort of quality measure. I would see all three goals as possible, but I think you can do all three with what you've started with</w:t>
      </w:r>
      <w:r w:rsidRPr="00DA7024">
        <w:rPr>
          <w:rFonts w:ascii="Calibri Light" w:eastAsia="Calibri" w:hAnsi="Calibri Light" w:cs="Calibri Light"/>
          <w:i/>
          <w:iCs/>
          <w:color w:val="000000"/>
          <w:kern w:val="0"/>
          <w:sz w:val="24"/>
          <w:szCs w:val="24"/>
          <w14:ligatures w14:val="none"/>
        </w:rPr>
        <w:t xml:space="preserve">. I guess my I would come back to my boy </w:t>
      </w:r>
      <w:proofErr w:type="gramStart"/>
      <w:r w:rsidRPr="00DA7024">
        <w:rPr>
          <w:rFonts w:ascii="Calibri Light" w:eastAsia="Calibri" w:hAnsi="Calibri Light" w:cs="Calibri Light"/>
          <w:i/>
          <w:iCs/>
          <w:color w:val="000000"/>
          <w:kern w:val="0"/>
          <w:sz w:val="24"/>
          <w:szCs w:val="24"/>
          <w14:ligatures w14:val="none"/>
        </w:rPr>
        <w:t>as long as</w:t>
      </w:r>
      <w:proofErr w:type="gramEnd"/>
      <w:r w:rsidRPr="00DA7024">
        <w:rPr>
          <w:rFonts w:ascii="Calibri Light" w:eastAsia="Calibri" w:hAnsi="Calibri Light" w:cs="Calibri Light"/>
          <w:i/>
          <w:iCs/>
          <w:color w:val="000000"/>
          <w:kern w:val="0"/>
          <w:sz w:val="24"/>
          <w:szCs w:val="24"/>
          <w14:ligatures w14:val="none"/>
        </w:rPr>
        <w:t xml:space="preserve"> you stay on the ammonia. If you jump into epidural Abscess or other things. I </w:t>
      </w:r>
      <w:proofErr w:type="spellStart"/>
      <w:r w:rsidRPr="00DA7024">
        <w:rPr>
          <w:rFonts w:ascii="Calibri Light" w:eastAsia="Calibri" w:hAnsi="Calibri Light" w:cs="Calibri Light"/>
          <w:i/>
          <w:iCs/>
          <w:color w:val="000000"/>
          <w:kern w:val="0"/>
          <w:sz w:val="24"/>
          <w:szCs w:val="24"/>
          <w14:ligatures w14:val="none"/>
        </w:rPr>
        <w:t>I</w:t>
      </w:r>
      <w:proofErr w:type="spellEnd"/>
      <w:r w:rsidRPr="00DA7024">
        <w:rPr>
          <w:rFonts w:ascii="Calibri Light" w:eastAsia="Calibri" w:hAnsi="Calibri Light" w:cs="Calibri Light"/>
          <w:i/>
          <w:iCs/>
          <w:color w:val="000000"/>
          <w:kern w:val="0"/>
          <w:sz w:val="24"/>
          <w:szCs w:val="24"/>
          <w14:ligatures w14:val="none"/>
        </w:rPr>
        <w:t xml:space="preserve"> think you sort of you will diffuse </w:t>
      </w:r>
      <w:proofErr w:type="gramStart"/>
      <w:r w:rsidRPr="00DA7024">
        <w:rPr>
          <w:rFonts w:ascii="Calibri Light" w:eastAsia="Calibri" w:hAnsi="Calibri Light" w:cs="Calibri Light"/>
          <w:i/>
          <w:iCs/>
          <w:color w:val="000000"/>
          <w:kern w:val="0"/>
          <w:sz w:val="24"/>
          <w:szCs w:val="24"/>
          <w14:ligatures w14:val="none"/>
        </w:rPr>
        <w:t>pretty quickly</w:t>
      </w:r>
      <w:proofErr w:type="gramEnd"/>
      <w:r w:rsidRPr="00DA7024">
        <w:rPr>
          <w:rFonts w:ascii="Calibri Light" w:eastAsia="Calibri" w:hAnsi="Calibri Light" w:cs="Calibri Light"/>
          <w:i/>
          <w:iCs/>
          <w:color w:val="000000"/>
          <w:kern w:val="0"/>
          <w:sz w:val="24"/>
          <w:szCs w:val="24"/>
          <w14:ligatures w14:val="none"/>
        </w:rPr>
        <w:t>.”</w:t>
      </w:r>
    </w:p>
    <w:p w14:paraId="74628829"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030E7606"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DC: “first as a quality improvement tool and then as a quality measure tool. So, I that's how I’d probably frame it, as a quality improvement tool. I think we've already acknowledged that even in its current format, flawed as it is, doctors like to see it. So as an internal quality improvement tool, I think it has value as now, but I think you've outlined several ways you could make it more useful. So, I would strongly suggest that you go down that road and I don't think you have to make it too much more accurate to make it useful, so I’d really do that.”</w:t>
      </w:r>
    </w:p>
    <w:p w14:paraId="5CD271A9"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105F440E"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MF: “I think you're right… there's a lot of places that we could use this, --not just pneumonia, right?”</w:t>
      </w:r>
    </w:p>
    <w:p w14:paraId="31C28788" w14:textId="77777777" w:rsidR="00DA7024" w:rsidRPr="00DA7024" w:rsidRDefault="00DA7024" w:rsidP="00DA7024">
      <w:pPr>
        <w:spacing w:after="0" w:line="240" w:lineRule="auto"/>
        <w:ind w:left="720"/>
        <w:rPr>
          <w:rFonts w:ascii="Calibri Light" w:eastAsia="Calibri" w:hAnsi="Calibri Light" w:cs="Calibri Light"/>
          <w:i/>
          <w:color w:val="000000"/>
          <w:kern w:val="0"/>
          <w:sz w:val="24"/>
          <w:szCs w:val="24"/>
          <w14:ligatures w14:val="none"/>
        </w:rPr>
      </w:pPr>
    </w:p>
    <w:p w14:paraId="0ED639F6" w14:textId="77777777" w:rsidR="00DA7024" w:rsidRPr="00DA7024" w:rsidRDefault="00DA7024" w:rsidP="00DA7024">
      <w:pPr>
        <w:spacing w:after="0" w:line="240" w:lineRule="auto"/>
        <w:ind w:left="720"/>
        <w:rPr>
          <w:rFonts w:ascii="Calibri Light" w:eastAsia="Calibri" w:hAnsi="Calibri Light" w:cs="Calibri Light"/>
          <w:i/>
          <w:color w:val="000000"/>
          <w:kern w:val="0"/>
          <w:sz w:val="24"/>
          <w:szCs w:val="24"/>
          <w14:ligatures w14:val="none"/>
        </w:rPr>
      </w:pPr>
      <w:r w:rsidRPr="00DA7024">
        <w:rPr>
          <w:rFonts w:ascii="Calibri Light" w:eastAsia="Calibri" w:hAnsi="Calibri Light" w:cs="Calibri Light"/>
          <w:i/>
          <w:color w:val="000000"/>
          <w:kern w:val="0"/>
          <w:sz w:val="24"/>
          <w:szCs w:val="24"/>
          <w14:ligatures w14:val="none"/>
        </w:rPr>
        <w:t xml:space="preserve">ND: you could do this with hospitalists, you could do it with </w:t>
      </w:r>
      <w:proofErr w:type="spellStart"/>
      <w:r w:rsidRPr="00DA7024">
        <w:rPr>
          <w:rFonts w:ascii="Calibri Light" w:eastAsia="Calibri" w:hAnsi="Calibri Light" w:cs="Calibri Light"/>
          <w:i/>
          <w:color w:val="000000"/>
          <w:kern w:val="0"/>
          <w:sz w:val="24"/>
          <w:szCs w:val="24"/>
          <w14:ligatures w14:val="none"/>
        </w:rPr>
        <w:t>Instacare</w:t>
      </w:r>
      <w:proofErr w:type="spellEnd"/>
      <w:r w:rsidRPr="00DA7024">
        <w:rPr>
          <w:rFonts w:ascii="Calibri Light" w:eastAsia="Calibri" w:hAnsi="Calibri Light" w:cs="Calibri Light"/>
          <w:i/>
          <w:color w:val="000000"/>
          <w:kern w:val="0"/>
          <w:sz w:val="24"/>
          <w:szCs w:val="24"/>
          <w14:ligatures w14:val="none"/>
        </w:rPr>
        <w:t xml:space="preserve">/urgent care clinic providers. Those would all be really the same thing … the issue with the </w:t>
      </w:r>
      <w:proofErr w:type="spellStart"/>
      <w:r w:rsidRPr="00DA7024">
        <w:rPr>
          <w:rFonts w:ascii="Calibri Light" w:eastAsia="Calibri" w:hAnsi="Calibri Light" w:cs="Calibri Light"/>
          <w:i/>
          <w:color w:val="000000"/>
          <w:kern w:val="0"/>
          <w:sz w:val="24"/>
          <w:szCs w:val="24"/>
          <w14:ligatures w14:val="none"/>
        </w:rPr>
        <w:t>Instacare</w:t>
      </w:r>
      <w:proofErr w:type="spellEnd"/>
      <w:r w:rsidRPr="00DA7024">
        <w:rPr>
          <w:rFonts w:ascii="Calibri Light" w:eastAsia="Calibri" w:hAnsi="Calibri Light" w:cs="Calibri Light"/>
          <w:i/>
          <w:color w:val="000000"/>
          <w:kern w:val="0"/>
          <w:sz w:val="24"/>
          <w:szCs w:val="24"/>
          <w14:ligatures w14:val="none"/>
        </w:rPr>
        <w:t>/ urgent care is they have some such limited data and testing compared to the other settings. The hospitals on the other hand have an advantage over the ER in that the tests are available, and you do have follow up.</w:t>
      </w:r>
    </w:p>
    <w:p w14:paraId="4B7A45C5" w14:textId="77777777" w:rsidR="00DA7024" w:rsidRPr="00DA7024" w:rsidRDefault="00DA7024" w:rsidP="00DA7024">
      <w:pPr>
        <w:spacing w:after="0" w:line="240" w:lineRule="auto"/>
        <w:ind w:left="720"/>
        <w:rPr>
          <w:rFonts w:ascii="Calibri Light" w:eastAsia="Calibri" w:hAnsi="Calibri Light" w:cs="Calibri Light"/>
          <w:i/>
          <w:color w:val="000000"/>
          <w:kern w:val="0"/>
          <w:sz w:val="24"/>
          <w:szCs w:val="24"/>
          <w14:ligatures w14:val="none"/>
        </w:rPr>
      </w:pPr>
    </w:p>
    <w:p w14:paraId="2CD36145" w14:textId="77777777" w:rsidR="00DA7024" w:rsidRPr="00DA7024" w:rsidRDefault="00DA7024" w:rsidP="00DA7024">
      <w:pPr>
        <w:spacing w:after="0" w:line="240" w:lineRule="auto"/>
        <w:ind w:left="720"/>
        <w:rPr>
          <w:rFonts w:ascii="Calibri Light" w:eastAsia="Calibri" w:hAnsi="Calibri Light" w:cs="Calibri Light"/>
          <w:i/>
          <w:color w:val="000000"/>
          <w:kern w:val="0"/>
          <w:sz w:val="24"/>
          <w:szCs w:val="24"/>
          <w14:ligatures w14:val="none"/>
        </w:rPr>
      </w:pPr>
      <w:r w:rsidRPr="00DA7024">
        <w:rPr>
          <w:rFonts w:ascii="Calibri Light" w:eastAsia="Calibri" w:hAnsi="Calibri Light" w:cs="Calibri Light"/>
          <w:i/>
          <w:color w:val="000000"/>
          <w:kern w:val="0"/>
          <w:sz w:val="24"/>
          <w:szCs w:val="24"/>
          <w14:ligatures w14:val="none"/>
        </w:rPr>
        <w:t xml:space="preserve">HS: I think we're still talking about this being sort of some type of a measure for internal improvement in order specific quality improvement measure and I think because it was tested in the Ed setting. It's probably should stay with the ED; however, it may could be combined with additional cases that would also be useful for VA physicians to look at, not just these pneumonia cases, but they might learn from some other similar types of cases. I mean, there's a ton, right? </w:t>
      </w:r>
      <w:proofErr w:type="gramStart"/>
      <w:r w:rsidRPr="00DA7024">
        <w:rPr>
          <w:rFonts w:ascii="Calibri Light" w:eastAsia="Calibri" w:hAnsi="Calibri Light" w:cs="Calibri Light"/>
          <w:i/>
          <w:color w:val="000000"/>
          <w:kern w:val="0"/>
          <w:sz w:val="24"/>
          <w:szCs w:val="24"/>
          <w14:ligatures w14:val="none"/>
        </w:rPr>
        <w:t>So</w:t>
      </w:r>
      <w:proofErr w:type="gramEnd"/>
      <w:r w:rsidRPr="00DA7024">
        <w:rPr>
          <w:rFonts w:ascii="Calibri Light" w:eastAsia="Calibri" w:hAnsi="Calibri Light" w:cs="Calibri Light"/>
          <w:i/>
          <w:color w:val="000000"/>
          <w:kern w:val="0"/>
          <w:sz w:val="24"/>
          <w:szCs w:val="24"/>
          <w14:ligatures w14:val="none"/>
        </w:rPr>
        <w:t xml:space="preserve"> everybody who you see who gets admitted for spinal </w:t>
      </w:r>
      <w:r w:rsidRPr="00DA7024">
        <w:rPr>
          <w:rFonts w:ascii="Calibri Light" w:eastAsia="Calibri" w:hAnsi="Calibri Light" w:cs="Calibri Light"/>
          <w:i/>
          <w:color w:val="000000"/>
          <w:kern w:val="0"/>
          <w:sz w:val="24"/>
          <w:szCs w:val="24"/>
          <w14:ligatures w14:val="none"/>
        </w:rPr>
        <w:lastRenderedPageBreak/>
        <w:t>epidural lapses a week later, you should probably look at it and see if you missed the opportunity to see them, and there're other cases.”</w:t>
      </w:r>
    </w:p>
    <w:p w14:paraId="44477194" w14:textId="77777777" w:rsidR="00DA7024" w:rsidRPr="00DA7024" w:rsidRDefault="00DA7024" w:rsidP="00DA7024">
      <w:pPr>
        <w:spacing w:after="0" w:line="240" w:lineRule="auto"/>
        <w:ind w:left="720"/>
        <w:rPr>
          <w:rFonts w:ascii="Calibri Light" w:eastAsia="Calibri" w:hAnsi="Calibri Light" w:cs="Calibri Light"/>
          <w:i/>
          <w:color w:val="000000"/>
          <w:kern w:val="0"/>
          <w:sz w:val="24"/>
          <w:szCs w:val="24"/>
          <w14:ligatures w14:val="none"/>
        </w:rPr>
      </w:pPr>
    </w:p>
    <w:p w14:paraId="03DD089F"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ND: “I was just going to say something additional that I think to use this as a quality improvement tool, it has to be figured out-- how to do it in a very timely way, as particularly the nuances of diagnosis of an individual patient aren't necessarily in the chart and the physician will not remember more than a couple weeks, seeing a patient and be able to do feedback. And so, it would have to be automated. If it waits for discharge, </w:t>
      </w:r>
      <w:proofErr w:type="gramStart"/>
      <w:r w:rsidRPr="00DA7024">
        <w:rPr>
          <w:rFonts w:ascii="Calibri Light" w:eastAsia="Calibri" w:hAnsi="Calibri Light" w:cs="Calibri Light"/>
          <w:i/>
          <w:iCs/>
          <w:color w:val="000000"/>
          <w:kern w:val="0"/>
          <w:sz w:val="24"/>
          <w:szCs w:val="24"/>
          <w14:ligatures w14:val="none"/>
        </w:rPr>
        <w:t>diagnosis</w:t>
      </w:r>
      <w:proofErr w:type="gramEnd"/>
      <w:r w:rsidRPr="00DA7024">
        <w:rPr>
          <w:rFonts w:ascii="Calibri Light" w:eastAsia="Calibri" w:hAnsi="Calibri Light" w:cs="Calibri Light"/>
          <w:i/>
          <w:iCs/>
          <w:color w:val="000000"/>
          <w:kern w:val="0"/>
          <w:sz w:val="24"/>
          <w:szCs w:val="24"/>
          <w14:ligatures w14:val="none"/>
        </w:rPr>
        <w:t xml:space="preserve"> and coding, that's often, apparently, delayed.”</w:t>
      </w:r>
    </w:p>
    <w:p w14:paraId="51A064AC" w14:textId="77777777" w:rsidR="00DA7024" w:rsidRPr="00DA7024" w:rsidRDefault="00DA7024" w:rsidP="00DA7024">
      <w:pPr>
        <w:spacing w:after="0" w:line="240" w:lineRule="auto"/>
        <w:rPr>
          <w:rFonts w:ascii="Calibri Light" w:eastAsia="Calibri" w:hAnsi="Calibri Light" w:cs="Calibri Light"/>
          <w:i/>
          <w:iCs/>
          <w:color w:val="000000"/>
          <w:kern w:val="0"/>
          <w:sz w:val="24"/>
          <w:szCs w:val="24"/>
          <w14:ligatures w14:val="none"/>
        </w:rPr>
      </w:pPr>
    </w:p>
    <w:p w14:paraId="1142FB12"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HS: “The point about adding something to the portfolio to give more breadth for the physicians to improve because they not only need to improve in just pneumonia, </w:t>
      </w:r>
      <w:proofErr w:type="gramStart"/>
      <w:r w:rsidRPr="00DA7024">
        <w:rPr>
          <w:rFonts w:ascii="Calibri Light" w:eastAsia="Calibri" w:hAnsi="Calibri Light" w:cs="Calibri Light"/>
          <w:i/>
          <w:iCs/>
          <w:color w:val="000000"/>
          <w:kern w:val="0"/>
          <w:sz w:val="24"/>
          <w:szCs w:val="24"/>
          <w14:ligatures w14:val="none"/>
        </w:rPr>
        <w:t>they</w:t>
      </w:r>
      <w:proofErr w:type="gramEnd"/>
      <w:r w:rsidRPr="00DA7024">
        <w:rPr>
          <w:rFonts w:ascii="Calibri Light" w:eastAsia="Calibri" w:hAnsi="Calibri Light" w:cs="Calibri Light"/>
          <w:i/>
          <w:iCs/>
          <w:color w:val="000000"/>
          <w:kern w:val="0"/>
          <w:sz w:val="24"/>
          <w:szCs w:val="24"/>
          <w14:ligatures w14:val="none"/>
        </w:rPr>
        <w:t xml:space="preserve"> need to improve on like 25 other things as well like everybody does. So, it's not just pneumonia yeah, you can focus on the pneumonia and Barbara, I recall the conversation around well, should you stay on the same or should you go to outpatient, followed by an admission type of measure, something like we've done. In family care, diagnostic error studies, pneumonia was in the top few that at least in family care it shows up. I'm sure it shows up in ED as well… </w:t>
      </w:r>
      <w:proofErr w:type="gramStart"/>
      <w:r w:rsidRPr="00DA7024">
        <w:rPr>
          <w:rFonts w:ascii="Calibri Light" w:eastAsia="Calibri" w:hAnsi="Calibri Light" w:cs="Calibri Light"/>
          <w:i/>
          <w:iCs/>
          <w:color w:val="000000"/>
          <w:kern w:val="0"/>
          <w:sz w:val="24"/>
          <w:szCs w:val="24"/>
          <w14:ligatures w14:val="none"/>
        </w:rPr>
        <w:t>So</w:t>
      </w:r>
      <w:proofErr w:type="gramEnd"/>
      <w:r w:rsidRPr="00DA7024">
        <w:rPr>
          <w:rFonts w:ascii="Calibri Light" w:eastAsia="Calibri" w:hAnsi="Calibri Light" w:cs="Calibri Light"/>
          <w:i/>
          <w:iCs/>
          <w:color w:val="000000"/>
          <w:kern w:val="0"/>
          <w:sz w:val="24"/>
          <w:szCs w:val="24"/>
          <w14:ligatures w14:val="none"/>
        </w:rPr>
        <w:t xml:space="preserve"> I think you have to sort of make a decision</w:t>
      </w:r>
      <w:r w:rsidRPr="00DA7024">
        <w:rPr>
          <w:rFonts w:ascii="Calibri Light" w:eastAsia="Calibri" w:hAnsi="Calibri Light" w:cs="Calibri Light"/>
          <w:i/>
          <w:iCs/>
          <w:color w:val="000000"/>
          <w:kern w:val="0"/>
          <w:sz w:val="24"/>
          <w:szCs w:val="24"/>
          <w:highlight w:val="green"/>
          <w14:ligatures w14:val="none"/>
        </w:rPr>
        <w:t>. If you want to focus on pneumonia and you want to keep developing it like David saying, you could keep developing it, but then you could also think about expanding a different measure to try to get into some of those readmissions and primary care or ED.”</w:t>
      </w:r>
      <w:r w:rsidRPr="00DA7024">
        <w:rPr>
          <w:rFonts w:ascii="Calibri Light" w:eastAsia="Calibri" w:hAnsi="Calibri Light" w:cs="Calibri Light"/>
          <w:i/>
          <w:iCs/>
          <w:color w:val="000000"/>
          <w:kern w:val="0"/>
          <w:sz w:val="24"/>
          <w:szCs w:val="24"/>
          <w14:ligatures w14:val="none"/>
        </w:rPr>
        <w:t xml:space="preserve"> </w:t>
      </w:r>
    </w:p>
    <w:p w14:paraId="51A69A2F"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7F75E333"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689A0B78" w14:textId="77777777" w:rsidR="00DA7024" w:rsidRPr="00DA7024" w:rsidRDefault="00DA7024" w:rsidP="00DA7024">
      <w:pPr>
        <w:spacing w:after="0" w:line="240" w:lineRule="auto"/>
        <w:contextualSpacing/>
        <w:rPr>
          <w:rFonts w:ascii="Calibri Light" w:eastAsia="Calibri" w:hAnsi="Calibri Light" w:cs="Calibri Light"/>
          <w:b/>
          <w:color w:val="000000"/>
          <w:kern w:val="0"/>
          <w:sz w:val="24"/>
          <w:szCs w:val="24"/>
          <w14:ligatures w14:val="none"/>
        </w:rPr>
      </w:pPr>
      <w:r w:rsidRPr="00DA7024">
        <w:rPr>
          <w:rFonts w:ascii="Calibri Light" w:eastAsia="Calibri" w:hAnsi="Calibri Light" w:cs="Calibri Light"/>
          <w:b/>
          <w:color w:val="000000"/>
          <w:kern w:val="0"/>
          <w:sz w:val="24"/>
          <w:szCs w:val="24"/>
          <w14:ligatures w14:val="none"/>
        </w:rPr>
        <w:t>8. Informative Outside Research</w:t>
      </w:r>
    </w:p>
    <w:p w14:paraId="78B6E2D1" w14:textId="77777777" w:rsidR="00DA7024" w:rsidRPr="00DA7024" w:rsidRDefault="00DA7024" w:rsidP="00DA7024">
      <w:pPr>
        <w:spacing w:after="0" w:line="240" w:lineRule="auto"/>
        <w:rPr>
          <w:rFonts w:ascii="Calibri Light" w:eastAsia="Calibri" w:hAnsi="Calibri Light" w:cs="Calibri Light"/>
          <w:b/>
          <w:color w:val="000000"/>
          <w:kern w:val="0"/>
          <w:sz w:val="24"/>
          <w:szCs w:val="24"/>
          <w14:ligatures w14:val="none"/>
        </w:rPr>
      </w:pPr>
    </w:p>
    <w:p w14:paraId="1B285F2B"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ND: “we're using, basically, artificial intelligence to read the X-ray in real time… I just would ask you is that going to fundamentally change our misdiagnosis when we see the radiology interpretation real time or not? …The first step of the tool is to calculate a percent likelihood of pneumonia based on 40 demographic and clinical factors, and the radiology report for this, then the AI (artificial intelligence); and </w:t>
      </w:r>
      <w:proofErr w:type="gramStart"/>
      <w:r w:rsidRPr="00DA7024">
        <w:rPr>
          <w:rFonts w:ascii="Calibri Light" w:eastAsia="Calibri" w:hAnsi="Calibri Light" w:cs="Calibri Light"/>
          <w:i/>
          <w:iCs/>
          <w:color w:val="000000"/>
          <w:kern w:val="0"/>
          <w:sz w:val="24"/>
          <w:szCs w:val="24"/>
          <w14:ligatures w14:val="none"/>
        </w:rPr>
        <w:t>so</w:t>
      </w:r>
      <w:proofErr w:type="gramEnd"/>
      <w:r w:rsidRPr="00DA7024">
        <w:rPr>
          <w:rFonts w:ascii="Calibri Light" w:eastAsia="Calibri" w:hAnsi="Calibri Light" w:cs="Calibri Light"/>
          <w:i/>
          <w:iCs/>
          <w:color w:val="000000"/>
          <w:kern w:val="0"/>
          <w:sz w:val="24"/>
          <w:szCs w:val="24"/>
          <w14:ligatures w14:val="none"/>
        </w:rPr>
        <w:t xml:space="preserve"> the Ed physician has that to compare to their own clinical diagnosis.”</w:t>
      </w:r>
    </w:p>
    <w:p w14:paraId="76D7B62E"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4C750071"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ND: “Our next AHRQ grant submitted has patient centered aspects giving them a measure of certainty in diagnosis and information about the site of care decision.”</w:t>
      </w:r>
    </w:p>
    <w:p w14:paraId="3F9EC119" w14:textId="77777777" w:rsidR="00DA7024" w:rsidRPr="00DA7024" w:rsidRDefault="00DA7024" w:rsidP="00DA7024">
      <w:pPr>
        <w:spacing w:after="0" w:line="240" w:lineRule="auto"/>
        <w:rPr>
          <w:rFonts w:ascii="Calibri Light" w:eastAsia="Times New Roman" w:hAnsi="Calibri Light" w:cs="Calibri Light"/>
          <w:color w:val="000000"/>
          <w:kern w:val="0"/>
          <w:sz w:val="24"/>
          <w:szCs w:val="24"/>
          <w14:ligatures w14:val="none"/>
        </w:rPr>
      </w:pPr>
    </w:p>
    <w:p w14:paraId="4862B1F3"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ND: “A straightforward electronic measure that we've used in outcomes [at Intermountain] is 7-day secondary hospital admission for patients sent out from the Ed. And it misses the patients who got well spontaneously regardless of what their treatment was, but I think that that could be a measure that could be added to Barb's work here, in terms of diagnostic accuracy, even though crude, it is electronic.</w:t>
      </w:r>
    </w:p>
    <w:p w14:paraId="0D519744" w14:textId="77777777" w:rsidR="00DA7024" w:rsidRP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p>
    <w:p w14:paraId="61B807E3" w14:textId="776A86C4" w:rsidR="00DA7024" w:rsidRDefault="00DA7024" w:rsidP="00DA7024">
      <w:pPr>
        <w:spacing w:after="0" w:line="240" w:lineRule="auto"/>
        <w:ind w:left="720"/>
        <w:rPr>
          <w:rFonts w:ascii="Calibri Light" w:eastAsia="Calibri" w:hAnsi="Calibri Light" w:cs="Calibri Light"/>
          <w:i/>
          <w:iCs/>
          <w:color w:val="000000"/>
          <w:kern w:val="0"/>
          <w:sz w:val="24"/>
          <w:szCs w:val="24"/>
          <w14:ligatures w14:val="none"/>
        </w:rPr>
      </w:pPr>
      <w:r w:rsidRPr="00DA7024">
        <w:rPr>
          <w:rFonts w:ascii="Calibri Light" w:eastAsia="Calibri" w:hAnsi="Calibri Light" w:cs="Calibri Light"/>
          <w:i/>
          <w:iCs/>
          <w:color w:val="000000"/>
          <w:kern w:val="0"/>
          <w:sz w:val="24"/>
          <w:szCs w:val="24"/>
          <w14:ligatures w14:val="none"/>
        </w:rPr>
        <w:t xml:space="preserve">ND: </w:t>
      </w:r>
      <w:r w:rsidRPr="00DA7024">
        <w:rPr>
          <w:rFonts w:ascii="Calibri Light" w:eastAsia="Calibri" w:hAnsi="Calibri Light" w:cs="Calibri Light"/>
          <w:i/>
          <w:iCs/>
          <w:color w:val="000000"/>
          <w:kern w:val="0"/>
          <w:sz w:val="24"/>
          <w:szCs w:val="24"/>
          <w:highlight w:val="green"/>
          <w14:ligatures w14:val="none"/>
        </w:rPr>
        <w:t xml:space="preserve">“we have two databases comparing clinical outcomes when the e-pneumonia clinical Decision support tool is available to edit providers versus not. And we haven't looked at diagnostic accuracy because the difficulty of doing chart review by committee for </w:t>
      </w:r>
      <w:r w:rsidRPr="00DA7024">
        <w:rPr>
          <w:rFonts w:ascii="Calibri Light" w:eastAsia="Calibri" w:hAnsi="Calibri Light" w:cs="Calibri Light"/>
          <w:i/>
          <w:iCs/>
          <w:color w:val="000000"/>
          <w:kern w:val="0"/>
          <w:sz w:val="24"/>
          <w:szCs w:val="24"/>
          <w:highlight w:val="green"/>
          <w14:ligatures w14:val="none"/>
        </w:rPr>
        <w:lastRenderedPageBreak/>
        <w:t>thousands of patients as we're involved in these studies is overwhelming, but it might be just interesting, as an exploratory secondary analysis, if there an automated electronic method to look and see if there is a signal</w:t>
      </w:r>
      <w:r w:rsidRPr="00DA7024">
        <w:rPr>
          <w:rFonts w:ascii="Calibri Light" w:eastAsia="Calibri" w:hAnsi="Calibri Light" w:cs="Calibri Light"/>
          <w:i/>
          <w:iCs/>
          <w:color w:val="000000"/>
          <w:kern w:val="0"/>
          <w:sz w:val="24"/>
          <w:szCs w:val="24"/>
          <w14:ligatures w14:val="none"/>
        </w:rPr>
        <w:t xml:space="preserve"> because that's one thing that's come up with reviewers too. We've shown improve clinical outcomes and reviewers have questioned, and said, “Well, are your patient populations diagnosed with pneumonia different when the e-pneumonia was available versus not?””</w:t>
      </w:r>
    </w:p>
    <w:p w14:paraId="645031D0" w14:textId="77777777" w:rsid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79861883" w14:textId="77777777" w:rsidR="0019739E" w:rsidRPr="00DA7024" w:rsidRDefault="0019739E" w:rsidP="00DA7024">
      <w:pPr>
        <w:spacing w:after="0" w:line="240" w:lineRule="auto"/>
        <w:rPr>
          <w:rFonts w:ascii="Calibri Light" w:eastAsia="Calibri" w:hAnsi="Calibri Light" w:cs="Calibri Light"/>
          <w:color w:val="000000"/>
          <w:kern w:val="0"/>
          <w:sz w:val="24"/>
          <w:szCs w:val="24"/>
          <w14:ligatures w14:val="none"/>
        </w:rPr>
      </w:pPr>
    </w:p>
    <w:p w14:paraId="0996C41C" w14:textId="170760DF" w:rsidR="00DA7024" w:rsidRPr="00DA7024" w:rsidRDefault="00DA7024" w:rsidP="00DA7024">
      <w:pPr>
        <w:keepNext/>
        <w:keepLines/>
        <w:spacing w:before="240" w:after="0" w:line="240" w:lineRule="auto"/>
        <w:outlineLvl w:val="0"/>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Presentation Summary</w:t>
      </w:r>
    </w:p>
    <w:p w14:paraId="77EE20D6"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056EBA91"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The presentation shared with TEP members is presented here in brief, organized as Background with the measure concept and study aims, Methods, and Results as a summary of both quantitative and qualitative findings. Selected tables shared during the presentation are included in Appendix A.</w:t>
      </w:r>
    </w:p>
    <w:p w14:paraId="03F7F3DE" w14:textId="77777777" w:rsidR="00DA7024" w:rsidRDefault="00DA7024" w:rsidP="00DA7024">
      <w:pPr>
        <w:spacing w:after="0" w:line="240" w:lineRule="auto"/>
        <w:contextualSpacing/>
        <w:rPr>
          <w:rFonts w:ascii="Calibri Light" w:eastAsia="Calibri" w:hAnsi="Calibri Light" w:cs="Calibri Light"/>
          <w:b/>
          <w:color w:val="000000"/>
          <w:kern w:val="0"/>
          <w:sz w:val="24"/>
          <w:szCs w:val="24"/>
          <w14:ligatures w14:val="none"/>
        </w:rPr>
      </w:pPr>
    </w:p>
    <w:p w14:paraId="1D0CB39A" w14:textId="77777777" w:rsidR="0019739E" w:rsidRPr="00DA7024" w:rsidRDefault="0019739E" w:rsidP="00DA7024">
      <w:pPr>
        <w:spacing w:after="0" w:line="240" w:lineRule="auto"/>
        <w:contextualSpacing/>
        <w:rPr>
          <w:rFonts w:ascii="Calibri Light" w:eastAsia="Calibri" w:hAnsi="Calibri Light" w:cs="Calibri Light"/>
          <w:b/>
          <w:color w:val="000000"/>
          <w:kern w:val="0"/>
          <w:sz w:val="24"/>
          <w:szCs w:val="24"/>
          <w14:ligatures w14:val="none"/>
        </w:rPr>
      </w:pPr>
    </w:p>
    <w:p w14:paraId="5A533F0C" w14:textId="77777777" w:rsidR="00DA7024" w:rsidRPr="00DA7024" w:rsidRDefault="00DA7024" w:rsidP="00DA7024">
      <w:pPr>
        <w:keepNext/>
        <w:keepLines/>
        <w:spacing w:before="40" w:after="0" w:line="240" w:lineRule="auto"/>
        <w:outlineLvl w:val="2"/>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Measure Concept</w:t>
      </w:r>
    </w:p>
    <w:p w14:paraId="46A6A06D"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In looking at electronic health record (EHR) data, the research team noticed many changes between the diagnosis of pneumonia from the initial emergency department diagnosis, when compared with two other places where pneumonia is diagnosed, the chest imaging and then also the final or discharge diagnosis. So, using Veterans Administration (VA) data (diagnosis codes) and natural language processing techniques for automation, the team developed a measure of the discordance between the initial, ED, pneumonia diagnosis versus the radiographic diagnosis or the discharge diagnosis and the denominator is all patients that are hospitalized from the ED. This measure can be summarized at the facility and the provider levels and provided to physicians as regular feedback and the tools that were developed support investigation at the individual case level. The research team applied the NLP tool to University of Utah EHR data to see how well it performed, and then customized that NLP tool to assess how much customization was needed to improve performance. </w:t>
      </w:r>
    </w:p>
    <w:p w14:paraId="0165531D"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27322706"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Overarching goals of this project were defined in short, medium, and long terms at the provider patient and system levels as shown in Table 1.</w:t>
      </w:r>
    </w:p>
    <w:p w14:paraId="4A0FE074" w14:textId="77777777" w:rsidR="00DA7024" w:rsidRDefault="00DA7024" w:rsidP="00DA7024">
      <w:pPr>
        <w:spacing w:after="0" w:line="240" w:lineRule="auto"/>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ab/>
      </w:r>
    </w:p>
    <w:p w14:paraId="069FCA8D" w14:textId="77777777" w:rsidR="0019739E" w:rsidRDefault="0019739E" w:rsidP="00DA7024">
      <w:pPr>
        <w:spacing w:after="0" w:line="240" w:lineRule="auto"/>
        <w:rPr>
          <w:rFonts w:ascii="Calibri" w:eastAsia="Calibri" w:hAnsi="Calibri" w:cs="Times New Roman"/>
          <w:color w:val="000000"/>
          <w:kern w:val="0"/>
          <w:sz w:val="24"/>
          <w:szCs w:val="24"/>
          <w14:ligatures w14:val="none"/>
        </w:rPr>
      </w:pPr>
    </w:p>
    <w:p w14:paraId="5E531942" w14:textId="77777777" w:rsidR="0019739E" w:rsidRDefault="0019739E" w:rsidP="00DA7024">
      <w:pPr>
        <w:spacing w:after="0" w:line="240" w:lineRule="auto"/>
        <w:rPr>
          <w:rFonts w:ascii="Calibri" w:eastAsia="Calibri" w:hAnsi="Calibri" w:cs="Times New Roman"/>
          <w:color w:val="000000"/>
          <w:kern w:val="0"/>
          <w:sz w:val="24"/>
          <w:szCs w:val="24"/>
          <w14:ligatures w14:val="none"/>
        </w:rPr>
      </w:pPr>
    </w:p>
    <w:p w14:paraId="630803E5" w14:textId="77777777" w:rsidR="0019739E" w:rsidRDefault="0019739E" w:rsidP="00DA7024">
      <w:pPr>
        <w:spacing w:after="0" w:line="240" w:lineRule="auto"/>
        <w:rPr>
          <w:rFonts w:ascii="Calibri" w:eastAsia="Calibri" w:hAnsi="Calibri" w:cs="Times New Roman"/>
          <w:color w:val="000000"/>
          <w:kern w:val="0"/>
          <w:sz w:val="24"/>
          <w:szCs w:val="24"/>
          <w14:ligatures w14:val="none"/>
        </w:rPr>
      </w:pPr>
    </w:p>
    <w:p w14:paraId="696F20E3" w14:textId="77777777" w:rsidR="0019739E" w:rsidRDefault="0019739E" w:rsidP="00DA7024">
      <w:pPr>
        <w:spacing w:after="0" w:line="240" w:lineRule="auto"/>
        <w:rPr>
          <w:rFonts w:ascii="Calibri" w:eastAsia="Calibri" w:hAnsi="Calibri" w:cs="Times New Roman"/>
          <w:color w:val="000000"/>
          <w:kern w:val="0"/>
          <w:sz w:val="24"/>
          <w:szCs w:val="24"/>
          <w14:ligatures w14:val="none"/>
        </w:rPr>
      </w:pPr>
    </w:p>
    <w:p w14:paraId="2740367A" w14:textId="77777777" w:rsidR="0019739E" w:rsidRDefault="0019739E" w:rsidP="00DA7024">
      <w:pPr>
        <w:spacing w:after="0" w:line="240" w:lineRule="auto"/>
        <w:rPr>
          <w:rFonts w:ascii="Calibri" w:eastAsia="Calibri" w:hAnsi="Calibri" w:cs="Times New Roman"/>
          <w:color w:val="000000"/>
          <w:kern w:val="0"/>
          <w:sz w:val="24"/>
          <w:szCs w:val="24"/>
          <w14:ligatures w14:val="none"/>
        </w:rPr>
      </w:pPr>
    </w:p>
    <w:p w14:paraId="16D3A0C9" w14:textId="77777777" w:rsidR="0019739E" w:rsidRDefault="0019739E" w:rsidP="00DA7024">
      <w:pPr>
        <w:spacing w:after="0" w:line="240" w:lineRule="auto"/>
        <w:rPr>
          <w:rFonts w:ascii="Calibri" w:eastAsia="Calibri" w:hAnsi="Calibri" w:cs="Times New Roman"/>
          <w:color w:val="000000"/>
          <w:kern w:val="0"/>
          <w:sz w:val="24"/>
          <w:szCs w:val="24"/>
          <w14:ligatures w14:val="none"/>
        </w:rPr>
      </w:pPr>
    </w:p>
    <w:p w14:paraId="60DD4461" w14:textId="77777777" w:rsidR="0019739E" w:rsidRDefault="0019739E" w:rsidP="00DA7024">
      <w:pPr>
        <w:spacing w:after="0" w:line="240" w:lineRule="auto"/>
        <w:rPr>
          <w:rFonts w:ascii="Calibri" w:eastAsia="Calibri" w:hAnsi="Calibri" w:cs="Times New Roman"/>
          <w:color w:val="000000"/>
          <w:kern w:val="0"/>
          <w:sz w:val="24"/>
          <w:szCs w:val="24"/>
          <w14:ligatures w14:val="none"/>
        </w:rPr>
      </w:pPr>
    </w:p>
    <w:p w14:paraId="2EB9515B" w14:textId="77777777" w:rsidR="0019739E" w:rsidRDefault="0019739E" w:rsidP="00DA7024">
      <w:pPr>
        <w:spacing w:after="0" w:line="240" w:lineRule="auto"/>
        <w:rPr>
          <w:rFonts w:ascii="Calibri" w:eastAsia="Calibri" w:hAnsi="Calibri" w:cs="Times New Roman"/>
          <w:color w:val="000000"/>
          <w:kern w:val="0"/>
          <w:sz w:val="24"/>
          <w:szCs w:val="24"/>
          <w14:ligatures w14:val="none"/>
        </w:rPr>
      </w:pPr>
    </w:p>
    <w:p w14:paraId="4DA43AD8" w14:textId="77777777" w:rsidR="0019739E" w:rsidRDefault="0019739E" w:rsidP="00DA7024">
      <w:pPr>
        <w:spacing w:after="0" w:line="240" w:lineRule="auto"/>
        <w:rPr>
          <w:rFonts w:ascii="Calibri" w:eastAsia="Calibri" w:hAnsi="Calibri" w:cs="Times New Roman"/>
          <w:color w:val="000000"/>
          <w:kern w:val="0"/>
          <w:sz w:val="24"/>
          <w:szCs w:val="24"/>
          <w14:ligatures w14:val="none"/>
        </w:rPr>
      </w:pPr>
    </w:p>
    <w:p w14:paraId="2BE16724" w14:textId="77777777" w:rsidR="0019739E" w:rsidRPr="00DA7024" w:rsidRDefault="0019739E" w:rsidP="00DA7024">
      <w:pPr>
        <w:spacing w:after="0" w:line="240" w:lineRule="auto"/>
        <w:rPr>
          <w:rFonts w:ascii="Calibri" w:eastAsia="Calibri" w:hAnsi="Calibri" w:cs="Times New Roman"/>
          <w:color w:val="000000"/>
          <w:kern w:val="0"/>
          <w:sz w:val="24"/>
          <w:szCs w:val="24"/>
          <w14:ligatures w14:val="none"/>
        </w:rPr>
      </w:pPr>
    </w:p>
    <w:p w14:paraId="5E22AE39"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lastRenderedPageBreak/>
        <w:t>Table 1. Overarching goals</w:t>
      </w:r>
    </w:p>
    <w:tbl>
      <w:tblPr>
        <w:tblW w:w="10080" w:type="dxa"/>
        <w:tblCellMar>
          <w:left w:w="0" w:type="dxa"/>
          <w:right w:w="0" w:type="dxa"/>
        </w:tblCellMar>
        <w:tblLook w:val="0420" w:firstRow="1" w:lastRow="0" w:firstColumn="0" w:lastColumn="0" w:noHBand="0" w:noVBand="1"/>
      </w:tblPr>
      <w:tblGrid>
        <w:gridCol w:w="3379"/>
        <w:gridCol w:w="3446"/>
        <w:gridCol w:w="3255"/>
      </w:tblGrid>
      <w:tr w:rsidR="00DA7024" w:rsidRPr="00DA7024" w14:paraId="77697C42" w14:textId="77777777" w:rsidTr="00A72DFF">
        <w:trPr>
          <w:trHeight w:val="556"/>
        </w:trPr>
        <w:tc>
          <w:tcPr>
            <w:tcW w:w="17340" w:type="dxa"/>
            <w:gridSpan w:val="3"/>
            <w:tcBorders>
              <w:top w:val="single" w:sz="8" w:space="0" w:color="000000"/>
              <w:left w:val="single" w:sz="8" w:space="0" w:color="000000"/>
              <w:bottom w:val="single" w:sz="8" w:space="0" w:color="000000"/>
              <w:right w:val="single" w:sz="8" w:space="0" w:color="000000"/>
            </w:tcBorders>
            <w:shd w:val="clear" w:color="auto" w:fill="D99694"/>
            <w:tcMar>
              <w:top w:w="15" w:type="dxa"/>
              <w:left w:w="108" w:type="dxa"/>
              <w:bottom w:w="0" w:type="dxa"/>
              <w:right w:w="108" w:type="dxa"/>
            </w:tcMar>
            <w:hideMark/>
          </w:tcPr>
          <w:p w14:paraId="7382AE66"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b/>
                <w:bCs/>
                <w:color w:val="000000"/>
                <w:kern w:val="0"/>
                <w:sz w:val="24"/>
                <w:szCs w:val="24"/>
                <w14:ligatures w14:val="none"/>
              </w:rPr>
              <w:t>Goals of a meaningful pneumonia diagnosis measure</w:t>
            </w:r>
          </w:p>
        </w:tc>
      </w:tr>
      <w:tr w:rsidR="00DA7024" w:rsidRPr="00DA7024" w14:paraId="3159D511" w14:textId="77777777" w:rsidTr="00A72DFF">
        <w:trPr>
          <w:trHeight w:val="556"/>
        </w:trPr>
        <w:tc>
          <w:tcPr>
            <w:tcW w:w="5780" w:type="dxa"/>
            <w:tcBorders>
              <w:top w:val="single" w:sz="8" w:space="0" w:color="000000"/>
              <w:left w:val="single" w:sz="8" w:space="0" w:color="000000"/>
              <w:bottom w:val="single" w:sz="8" w:space="0" w:color="000000"/>
              <w:right w:val="single" w:sz="8" w:space="0" w:color="000000"/>
            </w:tcBorders>
            <w:shd w:val="clear" w:color="auto" w:fill="D99694"/>
            <w:tcMar>
              <w:top w:w="15" w:type="dxa"/>
              <w:left w:w="108" w:type="dxa"/>
              <w:bottom w:w="0" w:type="dxa"/>
              <w:right w:w="108" w:type="dxa"/>
            </w:tcMar>
            <w:hideMark/>
          </w:tcPr>
          <w:p w14:paraId="24D0DDE6"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Short-term</w:t>
            </w:r>
          </w:p>
        </w:tc>
        <w:tc>
          <w:tcPr>
            <w:tcW w:w="5780" w:type="dxa"/>
            <w:tcBorders>
              <w:top w:val="single" w:sz="8" w:space="0" w:color="000000"/>
              <w:left w:val="single" w:sz="8" w:space="0" w:color="000000"/>
              <w:bottom w:val="single" w:sz="8" w:space="0" w:color="000000"/>
              <w:right w:val="single" w:sz="8" w:space="0" w:color="000000"/>
            </w:tcBorders>
            <w:shd w:val="clear" w:color="auto" w:fill="D99694"/>
            <w:tcMar>
              <w:top w:w="15" w:type="dxa"/>
              <w:left w:w="108" w:type="dxa"/>
              <w:bottom w:w="0" w:type="dxa"/>
              <w:right w:w="108" w:type="dxa"/>
            </w:tcMar>
            <w:hideMark/>
          </w:tcPr>
          <w:p w14:paraId="7BDD8603"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Medium-term</w:t>
            </w:r>
          </w:p>
        </w:tc>
        <w:tc>
          <w:tcPr>
            <w:tcW w:w="5780" w:type="dxa"/>
            <w:tcBorders>
              <w:top w:val="single" w:sz="8" w:space="0" w:color="000000"/>
              <w:left w:val="single" w:sz="8" w:space="0" w:color="000000"/>
              <w:bottom w:val="single" w:sz="8" w:space="0" w:color="000000"/>
              <w:right w:val="single" w:sz="8" w:space="0" w:color="000000"/>
            </w:tcBorders>
            <w:shd w:val="clear" w:color="auto" w:fill="D99694"/>
            <w:tcMar>
              <w:top w:w="15" w:type="dxa"/>
              <w:left w:w="108" w:type="dxa"/>
              <w:bottom w:w="0" w:type="dxa"/>
              <w:right w:w="108" w:type="dxa"/>
            </w:tcMar>
            <w:hideMark/>
          </w:tcPr>
          <w:p w14:paraId="7C6B0989"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Long-term</w:t>
            </w:r>
          </w:p>
        </w:tc>
      </w:tr>
      <w:tr w:rsidR="00DA7024" w:rsidRPr="00DA7024" w14:paraId="1EE14FA4" w14:textId="77777777" w:rsidTr="00A72DFF">
        <w:trPr>
          <w:trHeight w:val="6373"/>
        </w:trPr>
        <w:tc>
          <w:tcPr>
            <w:tcW w:w="57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5E4FB03C"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u w:val="single"/>
                <w14:ligatures w14:val="none"/>
              </w:rPr>
              <w:t>Provider</w:t>
            </w:r>
          </w:p>
          <w:p w14:paraId="3228DD71"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 xml:space="preserve">o  </w:t>
            </w:r>
            <w:r w:rsidRPr="00DA7024">
              <w:rPr>
                <w:rFonts w:ascii="Calibri" w:eastAsia="Calibri" w:hAnsi="Calibri" w:cs="Times New Roman"/>
                <w:b/>
                <w:bCs/>
                <w:color w:val="000000"/>
                <w:kern w:val="0"/>
                <w:sz w:val="24"/>
                <w:szCs w:val="24"/>
                <w14:ligatures w14:val="none"/>
              </w:rPr>
              <w:t>Increase</w:t>
            </w:r>
            <w:proofErr w:type="gramEnd"/>
            <w:r w:rsidRPr="00DA7024">
              <w:rPr>
                <w:rFonts w:ascii="Calibri" w:eastAsia="Calibri" w:hAnsi="Calibri" w:cs="Times New Roman"/>
                <w:b/>
                <w:bCs/>
                <w:color w:val="000000"/>
                <w:kern w:val="0"/>
                <w:sz w:val="24"/>
                <w:szCs w:val="24"/>
                <w14:ligatures w14:val="none"/>
              </w:rPr>
              <w:t xml:space="preserve"> access </w:t>
            </w:r>
            <w:r w:rsidRPr="00DA7024">
              <w:rPr>
                <w:rFonts w:ascii="Calibri" w:eastAsia="Calibri" w:hAnsi="Calibri" w:cs="Times New Roman"/>
                <w:color w:val="000000"/>
                <w:kern w:val="0"/>
                <w:sz w:val="24"/>
                <w:szCs w:val="24"/>
                <w14:ligatures w14:val="none"/>
              </w:rPr>
              <w:t>to:</w:t>
            </w:r>
          </w:p>
          <w:p w14:paraId="64C40440" w14:textId="77777777" w:rsidR="00DA7024" w:rsidRPr="00DA7024" w:rsidRDefault="00DA7024" w:rsidP="00913ECE">
            <w:pPr>
              <w:numPr>
                <w:ilvl w:val="0"/>
                <w:numId w:val="74"/>
              </w:numPr>
              <w:spacing w:after="0" w:line="240" w:lineRule="auto"/>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patients’ clinical course</w:t>
            </w:r>
          </w:p>
          <w:p w14:paraId="4EE40109" w14:textId="77777777" w:rsidR="00DA7024" w:rsidRPr="00DA7024" w:rsidRDefault="00DA7024" w:rsidP="00913ECE">
            <w:pPr>
              <w:numPr>
                <w:ilvl w:val="0"/>
                <w:numId w:val="74"/>
              </w:numPr>
              <w:spacing w:after="0" w:line="240" w:lineRule="auto"/>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diagnostic discordances</w:t>
            </w:r>
          </w:p>
          <w:p w14:paraId="1C08A4CB" w14:textId="77777777" w:rsidR="00DA7024" w:rsidRPr="00DA7024" w:rsidRDefault="00DA7024" w:rsidP="00913ECE">
            <w:pPr>
              <w:numPr>
                <w:ilvl w:val="0"/>
                <w:numId w:val="74"/>
              </w:numPr>
              <w:spacing w:after="0" w:line="240" w:lineRule="auto"/>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differences in personal and department diagnostic alignment</w:t>
            </w:r>
          </w:p>
          <w:p w14:paraId="12A6B027" w14:textId="77777777" w:rsidR="00DA7024" w:rsidRPr="00DA7024" w:rsidRDefault="00DA7024" w:rsidP="00913ECE">
            <w:pPr>
              <w:numPr>
                <w:ilvl w:val="0"/>
                <w:numId w:val="74"/>
              </w:numPr>
              <w:spacing w:after="0" w:line="240" w:lineRule="auto"/>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sym w:font="Wingdings" w:char="F0E0"/>
            </w:r>
            <w:r w:rsidRPr="00DA7024">
              <w:rPr>
                <w:rFonts w:ascii="Calibri" w:eastAsia="Calibri" w:hAnsi="Calibri" w:cs="Times New Roman"/>
                <w:color w:val="000000"/>
                <w:kern w:val="0"/>
                <w:sz w:val="24"/>
                <w:szCs w:val="24"/>
                <w14:ligatures w14:val="none"/>
              </w:rPr>
              <w:t xml:space="preserve"> Reduce </w:t>
            </w:r>
            <w:proofErr w:type="gramStart"/>
            <w:r w:rsidRPr="00DA7024">
              <w:rPr>
                <w:rFonts w:ascii="Calibri" w:eastAsia="Calibri" w:hAnsi="Calibri" w:cs="Times New Roman"/>
                <w:color w:val="000000"/>
                <w:kern w:val="0"/>
                <w:sz w:val="24"/>
                <w:szCs w:val="24"/>
                <w14:ligatures w14:val="none"/>
              </w:rPr>
              <w:t>fragmentation</w:t>
            </w:r>
            <w:proofErr w:type="gramEnd"/>
          </w:p>
          <w:p w14:paraId="1FC088AF"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o  Recognition</w:t>
            </w:r>
            <w:proofErr w:type="gramEnd"/>
            <w:r w:rsidRPr="00DA7024">
              <w:rPr>
                <w:rFonts w:ascii="Calibri" w:eastAsia="Calibri" w:hAnsi="Calibri" w:cs="Times New Roman"/>
                <w:color w:val="000000"/>
                <w:kern w:val="0"/>
                <w:sz w:val="24"/>
                <w:szCs w:val="24"/>
                <w14:ligatures w14:val="none"/>
              </w:rPr>
              <w:t xml:space="preserve"> of personal diagnostic patterns</w:t>
            </w:r>
          </w:p>
          <w:p w14:paraId="3848641D"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u w:val="single"/>
                <w14:ligatures w14:val="none"/>
              </w:rPr>
              <w:t>System</w:t>
            </w:r>
          </w:p>
          <w:p w14:paraId="4C356B66"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o  Increased</w:t>
            </w:r>
            <w:proofErr w:type="gramEnd"/>
            <w:r w:rsidRPr="00DA7024">
              <w:rPr>
                <w:rFonts w:ascii="Calibri" w:eastAsia="Calibri" w:hAnsi="Calibri" w:cs="Times New Roman"/>
                <w:color w:val="000000"/>
                <w:kern w:val="0"/>
                <w:sz w:val="24"/>
                <w:szCs w:val="24"/>
                <w14:ligatures w14:val="none"/>
              </w:rPr>
              <w:t xml:space="preserve"> awareness of prevalence and associations with quality and outcomes</w:t>
            </w:r>
          </w:p>
          <w:p w14:paraId="3866111B" w14:textId="77777777" w:rsidR="00DA7024" w:rsidRPr="00DA7024" w:rsidRDefault="00DA7024" w:rsidP="00913ECE">
            <w:pPr>
              <w:numPr>
                <w:ilvl w:val="0"/>
                <w:numId w:val="75"/>
              </w:numPr>
              <w:spacing w:after="0" w:line="240" w:lineRule="auto"/>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 xml:space="preserve">Track </w:t>
            </w:r>
            <w:proofErr w:type="gramStart"/>
            <w:r w:rsidRPr="00DA7024">
              <w:rPr>
                <w:rFonts w:ascii="Calibri" w:eastAsia="Calibri" w:hAnsi="Calibri" w:cs="Times New Roman"/>
                <w:color w:val="000000"/>
                <w:kern w:val="0"/>
                <w:sz w:val="24"/>
                <w:szCs w:val="24"/>
                <w14:ligatures w14:val="none"/>
              </w:rPr>
              <w:t>interventions</w:t>
            </w:r>
            <w:proofErr w:type="gramEnd"/>
          </w:p>
          <w:p w14:paraId="3EAB059C"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u w:val="single"/>
                <w14:ligatures w14:val="none"/>
              </w:rPr>
              <w:t>Patient &amp; Provider</w:t>
            </w:r>
          </w:p>
          <w:p w14:paraId="4203127B"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o  Increased</w:t>
            </w:r>
            <w:proofErr w:type="gramEnd"/>
            <w:r w:rsidRPr="00DA7024">
              <w:rPr>
                <w:rFonts w:ascii="Calibri" w:eastAsia="Calibri" w:hAnsi="Calibri" w:cs="Times New Roman"/>
                <w:color w:val="000000"/>
                <w:kern w:val="0"/>
                <w:sz w:val="24"/>
                <w:szCs w:val="24"/>
                <w14:ligatures w14:val="none"/>
              </w:rPr>
              <w:t xml:space="preserve"> recognition of diagnostic uncertainty</w:t>
            </w:r>
          </w:p>
        </w:tc>
        <w:tc>
          <w:tcPr>
            <w:tcW w:w="57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0AE8C63D"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u w:val="single"/>
                <w14:ligatures w14:val="none"/>
              </w:rPr>
              <w:t>Provider</w:t>
            </w:r>
          </w:p>
          <w:p w14:paraId="1F09C590"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o Enhanced diagnostic skills</w:t>
            </w:r>
          </w:p>
          <w:p w14:paraId="54ECF004"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o Increased self-efficacy</w:t>
            </w:r>
          </w:p>
          <w:p w14:paraId="20C0A6F7"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o Improved workup and documentation</w:t>
            </w:r>
          </w:p>
          <w:p w14:paraId="19D21F95"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o Increase accountability and attention</w:t>
            </w:r>
          </w:p>
          <w:p w14:paraId="2D126668"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u w:val="single"/>
                <w14:ligatures w14:val="none"/>
              </w:rPr>
              <w:t>Patient</w:t>
            </w:r>
          </w:p>
          <w:p w14:paraId="35EF5E00"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o More appropriate, timely treatments</w:t>
            </w:r>
          </w:p>
          <w:p w14:paraId="3AF60502"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o Reduction in antibiotic overuse</w:t>
            </w:r>
          </w:p>
          <w:p w14:paraId="0B2B03DB"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o Increased self-efficacy (to question a diagnosis)</w:t>
            </w:r>
          </w:p>
          <w:p w14:paraId="0C3FB224"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u w:val="single"/>
                <w14:ligatures w14:val="none"/>
              </w:rPr>
              <w:t>System:</w:t>
            </w:r>
            <w:r w:rsidRPr="00DA7024">
              <w:rPr>
                <w:rFonts w:ascii="Calibri" w:eastAsia="Calibri" w:hAnsi="Calibri" w:cs="Times New Roman"/>
                <w:color w:val="000000"/>
                <w:kern w:val="0"/>
                <w:sz w:val="24"/>
                <w:szCs w:val="24"/>
                <w14:ligatures w14:val="none"/>
              </w:rPr>
              <w:t xml:space="preserve"> Professional societies and quality organizations</w:t>
            </w:r>
          </w:p>
          <w:p w14:paraId="02A1D0CB"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t xml:space="preserve">o Adoption of diagnostic alignment measure </w:t>
            </w:r>
          </w:p>
        </w:tc>
        <w:tc>
          <w:tcPr>
            <w:tcW w:w="5780" w:type="dxa"/>
            <w:tcBorders>
              <w:top w:val="single" w:sz="8" w:space="0" w:color="000000"/>
              <w:left w:val="single" w:sz="8" w:space="0" w:color="000000"/>
              <w:bottom w:val="single" w:sz="8" w:space="0" w:color="000000"/>
              <w:right w:val="single" w:sz="8" w:space="0" w:color="000000"/>
            </w:tcBorders>
            <w:shd w:val="clear" w:color="auto" w:fill="FFFFFF"/>
            <w:tcMar>
              <w:top w:w="15" w:type="dxa"/>
              <w:left w:w="108" w:type="dxa"/>
              <w:bottom w:w="0" w:type="dxa"/>
              <w:right w:w="108" w:type="dxa"/>
            </w:tcMar>
            <w:hideMark/>
          </w:tcPr>
          <w:p w14:paraId="14D3BAB0"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u w:val="single"/>
                <w14:ligatures w14:val="none"/>
              </w:rPr>
              <w:t>Provider</w:t>
            </w:r>
          </w:p>
          <w:p w14:paraId="19ADBB99"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o  More</w:t>
            </w:r>
            <w:proofErr w:type="gramEnd"/>
            <w:r w:rsidRPr="00DA7024">
              <w:rPr>
                <w:rFonts w:ascii="Calibri" w:eastAsia="Calibri" w:hAnsi="Calibri" w:cs="Times New Roman"/>
                <w:color w:val="000000"/>
                <w:kern w:val="0"/>
                <w:sz w:val="24"/>
                <w:szCs w:val="24"/>
                <w14:ligatures w14:val="none"/>
              </w:rPr>
              <w:t xml:space="preserve"> accurate diagnoses</w:t>
            </w:r>
          </w:p>
          <w:p w14:paraId="390295E7"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o  Reduction</w:t>
            </w:r>
            <w:proofErr w:type="gramEnd"/>
            <w:r w:rsidRPr="00DA7024">
              <w:rPr>
                <w:rFonts w:ascii="Calibri" w:eastAsia="Calibri" w:hAnsi="Calibri" w:cs="Times New Roman"/>
                <w:color w:val="000000"/>
                <w:kern w:val="0"/>
                <w:sz w:val="24"/>
                <w:szCs w:val="24"/>
                <w14:ligatures w14:val="none"/>
              </w:rPr>
              <w:t xml:space="preserve"> in burnout</w:t>
            </w:r>
          </w:p>
          <w:p w14:paraId="333D9709"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u w:val="single"/>
                <w14:ligatures w14:val="none"/>
              </w:rPr>
              <w:t>Patient</w:t>
            </w:r>
          </w:p>
          <w:p w14:paraId="5CD7FF1F"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o  Improved</w:t>
            </w:r>
            <w:proofErr w:type="gramEnd"/>
            <w:r w:rsidRPr="00DA7024">
              <w:rPr>
                <w:rFonts w:ascii="Calibri" w:eastAsia="Calibri" w:hAnsi="Calibri" w:cs="Times New Roman"/>
                <w:color w:val="000000"/>
                <w:kern w:val="0"/>
                <w:sz w:val="24"/>
                <w:szCs w:val="24"/>
                <w14:ligatures w14:val="none"/>
              </w:rPr>
              <w:t xml:space="preserve"> health outcomes</w:t>
            </w:r>
          </w:p>
          <w:p w14:paraId="656333B5"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o  Increased</w:t>
            </w:r>
            <w:proofErr w:type="gramEnd"/>
            <w:r w:rsidRPr="00DA7024">
              <w:rPr>
                <w:rFonts w:ascii="Calibri" w:eastAsia="Calibri" w:hAnsi="Calibri" w:cs="Times New Roman"/>
                <w:color w:val="000000"/>
                <w:kern w:val="0"/>
                <w:sz w:val="24"/>
                <w:szCs w:val="24"/>
                <w14:ligatures w14:val="none"/>
              </w:rPr>
              <w:t xml:space="preserve"> satisfaction</w:t>
            </w:r>
          </w:p>
          <w:p w14:paraId="29C392BA"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u w:val="single"/>
                <w14:ligatures w14:val="none"/>
              </w:rPr>
              <w:t>System</w:t>
            </w:r>
          </w:p>
          <w:p w14:paraId="4EE0B998"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o  Enhanced</w:t>
            </w:r>
            <w:proofErr w:type="gramEnd"/>
            <w:r w:rsidRPr="00DA7024">
              <w:rPr>
                <w:rFonts w:ascii="Calibri" w:eastAsia="Calibri" w:hAnsi="Calibri" w:cs="Times New Roman"/>
                <w:color w:val="000000"/>
                <w:kern w:val="0"/>
                <w:sz w:val="24"/>
                <w:szCs w:val="24"/>
                <w14:ligatures w14:val="none"/>
              </w:rPr>
              <w:t xml:space="preserve"> public trust</w:t>
            </w:r>
          </w:p>
          <w:p w14:paraId="1E3CD5C3"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roofErr w:type="gramStart"/>
            <w:r w:rsidRPr="00DA7024">
              <w:rPr>
                <w:rFonts w:ascii="Calibri" w:eastAsia="Calibri" w:hAnsi="Calibri" w:cs="Times New Roman"/>
                <w:color w:val="000000"/>
                <w:kern w:val="0"/>
                <w:sz w:val="24"/>
                <w:szCs w:val="24"/>
                <w14:ligatures w14:val="none"/>
              </w:rPr>
              <w:t>o  Reduction</w:t>
            </w:r>
            <w:proofErr w:type="gramEnd"/>
            <w:r w:rsidRPr="00DA7024">
              <w:rPr>
                <w:rFonts w:ascii="Calibri" w:eastAsia="Calibri" w:hAnsi="Calibri" w:cs="Times New Roman"/>
                <w:color w:val="000000"/>
                <w:kern w:val="0"/>
                <w:sz w:val="24"/>
                <w:szCs w:val="24"/>
                <w14:ligatures w14:val="none"/>
              </w:rPr>
              <w:t xml:space="preserve"> of antibiotic resistance</w:t>
            </w:r>
          </w:p>
        </w:tc>
      </w:tr>
    </w:tbl>
    <w:p w14:paraId="44B90A17"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
    <w:p w14:paraId="09C4E116" w14:textId="77777777" w:rsidR="00DA7024" w:rsidRPr="00DA7024" w:rsidRDefault="00DA7024" w:rsidP="00DA7024">
      <w:pPr>
        <w:spacing w:after="0" w:line="240" w:lineRule="auto"/>
        <w:ind w:left="720"/>
        <w:rPr>
          <w:rFonts w:ascii="Calibri" w:eastAsia="Calibri" w:hAnsi="Calibri" w:cs="Times New Roman"/>
          <w:color w:val="000000"/>
          <w:kern w:val="0"/>
          <w:sz w:val="24"/>
          <w:szCs w:val="24"/>
          <w14:ligatures w14:val="none"/>
        </w:rPr>
      </w:pPr>
    </w:p>
    <w:p w14:paraId="60FBBC77" w14:textId="77777777" w:rsidR="00DA7024" w:rsidRPr="00DA7024" w:rsidRDefault="00DA7024" w:rsidP="00DA7024">
      <w:pPr>
        <w:keepNext/>
        <w:keepLines/>
        <w:spacing w:before="40" w:after="0" w:line="240" w:lineRule="auto"/>
        <w:outlineLvl w:val="2"/>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Specific Aims consisted of 3 parts. Empiric Testing, Chart Review, and User Testing.</w:t>
      </w:r>
    </w:p>
    <w:p w14:paraId="347A1944"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4B281F18"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Empiric testing aims were:</w:t>
      </w:r>
    </w:p>
    <w:p w14:paraId="5D3DA9F1" w14:textId="77777777" w:rsidR="00DA7024" w:rsidRPr="00DA7024" w:rsidRDefault="00DA7024" w:rsidP="00913ECE">
      <w:pPr>
        <w:numPr>
          <w:ilvl w:val="0"/>
          <w:numId w:val="79"/>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Evaluate associations between other important clinical </w:t>
      </w:r>
      <w:proofErr w:type="gramStart"/>
      <w:r w:rsidRPr="00DA7024">
        <w:rPr>
          <w:rFonts w:ascii="Calibri Light" w:eastAsia="Calibri" w:hAnsi="Calibri Light" w:cs="Calibri Light"/>
          <w:color w:val="000000"/>
          <w:kern w:val="0"/>
          <w:sz w:val="24"/>
          <w:szCs w:val="24"/>
          <w14:ligatures w14:val="none"/>
        </w:rPr>
        <w:t>measures</w:t>
      </w:r>
      <w:proofErr w:type="gramEnd"/>
    </w:p>
    <w:p w14:paraId="21AD74AB" w14:textId="77777777" w:rsidR="00DA7024" w:rsidRPr="00DA7024" w:rsidRDefault="00DA7024" w:rsidP="00913ECE">
      <w:pPr>
        <w:numPr>
          <w:ilvl w:val="1"/>
          <w:numId w:val="79"/>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Other treatments: antibiotics, diuretics, steroids)</w:t>
      </w:r>
    </w:p>
    <w:p w14:paraId="1661901A" w14:textId="77777777" w:rsidR="00DA7024" w:rsidRPr="00DA7024" w:rsidRDefault="00DA7024" w:rsidP="00913ECE">
      <w:pPr>
        <w:numPr>
          <w:ilvl w:val="1"/>
          <w:numId w:val="79"/>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Outcomes: ward</w:t>
      </w:r>
      <w:r w:rsidRPr="00DA7024">
        <w:rPr>
          <w:rFonts w:ascii="Calibri Light" w:eastAsia="Calibri" w:hAnsi="Calibri Light" w:cs="Calibri Light"/>
          <w:color w:val="000000"/>
          <w:kern w:val="0"/>
          <w:sz w:val="24"/>
          <w:szCs w:val="24"/>
          <w14:ligatures w14:val="none"/>
        </w:rPr>
        <w:sym w:font="Wingdings" w:char="F0E0"/>
      </w:r>
      <w:r w:rsidRPr="00DA7024">
        <w:rPr>
          <w:rFonts w:ascii="Calibri Light" w:eastAsia="Calibri" w:hAnsi="Calibri Light" w:cs="Calibri Light"/>
          <w:color w:val="000000"/>
          <w:kern w:val="0"/>
          <w:sz w:val="24"/>
          <w:szCs w:val="24"/>
          <w14:ligatures w14:val="none"/>
        </w:rPr>
        <w:t>Intensive Care Unit transfers, inpatient and 30-day mortality</w:t>
      </w:r>
    </w:p>
    <w:p w14:paraId="37E1EFF7" w14:textId="77777777" w:rsidR="00DA7024" w:rsidRPr="00DA7024" w:rsidRDefault="00DA7024" w:rsidP="00913ECE">
      <w:pPr>
        <w:numPr>
          <w:ilvl w:val="0"/>
          <w:numId w:val="79"/>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Evaluate relationships between diagnostic discordance and patient </w:t>
      </w:r>
      <w:proofErr w:type="gramStart"/>
      <w:r w:rsidRPr="00DA7024">
        <w:rPr>
          <w:rFonts w:ascii="Calibri Light" w:eastAsia="Calibri" w:hAnsi="Calibri Light" w:cs="Calibri Light"/>
          <w:color w:val="000000"/>
          <w:kern w:val="0"/>
          <w:sz w:val="24"/>
          <w:szCs w:val="24"/>
          <w14:ligatures w14:val="none"/>
        </w:rPr>
        <w:t>outcomes</w:t>
      </w:r>
      <w:proofErr w:type="gramEnd"/>
    </w:p>
    <w:p w14:paraId="71BFAB3F" w14:textId="77777777" w:rsidR="00DA7024" w:rsidRPr="00DA7024" w:rsidRDefault="00DA7024" w:rsidP="00913ECE">
      <w:pPr>
        <w:numPr>
          <w:ilvl w:val="1"/>
          <w:numId w:val="79"/>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Account for multiple patient factors, that can confound </w:t>
      </w:r>
      <w:proofErr w:type="gramStart"/>
      <w:r w:rsidRPr="00DA7024">
        <w:rPr>
          <w:rFonts w:ascii="Calibri Light" w:eastAsia="Calibri" w:hAnsi="Calibri Light" w:cs="Calibri Light"/>
          <w:color w:val="000000"/>
          <w:kern w:val="0"/>
          <w:sz w:val="24"/>
          <w:szCs w:val="24"/>
          <w14:ligatures w14:val="none"/>
        </w:rPr>
        <w:t>relationship</w:t>
      </w:r>
      <w:proofErr w:type="gramEnd"/>
    </w:p>
    <w:p w14:paraId="61198BE4" w14:textId="77777777" w:rsidR="00DA7024" w:rsidRPr="00DA7024" w:rsidRDefault="00DA7024" w:rsidP="00913ECE">
      <w:pPr>
        <w:numPr>
          <w:ilvl w:val="1"/>
          <w:numId w:val="79"/>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Contrasted the observed outcomes versus the outcome that would be expected based upon patient characteristics alone (were the patient to not have the discordance).</w:t>
      </w:r>
    </w:p>
    <w:p w14:paraId="2C189B59" w14:textId="77777777" w:rsidR="00DA7024" w:rsidRPr="00DA7024" w:rsidRDefault="00DA7024" w:rsidP="00DA7024">
      <w:pPr>
        <w:spacing w:after="0" w:line="240" w:lineRule="auto"/>
        <w:ind w:left="1440"/>
        <w:rPr>
          <w:rFonts w:ascii="Calibri Light" w:eastAsia="Calibri" w:hAnsi="Calibri Light" w:cs="Calibri Light"/>
          <w:color w:val="000000"/>
          <w:kern w:val="0"/>
          <w:sz w:val="24"/>
          <w:szCs w:val="24"/>
          <w14:ligatures w14:val="none"/>
        </w:rPr>
      </w:pPr>
    </w:p>
    <w:p w14:paraId="470C5FED"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Chart Review aims were:</w:t>
      </w:r>
    </w:p>
    <w:p w14:paraId="40C8E296" w14:textId="77777777" w:rsidR="00DA7024" w:rsidRPr="00DA7024" w:rsidRDefault="00DA7024" w:rsidP="00913ECE">
      <w:pPr>
        <w:numPr>
          <w:ilvl w:val="0"/>
          <w:numId w:val="78"/>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Assess validity of the measure</w:t>
      </w:r>
    </w:p>
    <w:p w14:paraId="75A96603" w14:textId="77777777" w:rsidR="00DA7024" w:rsidRPr="00DA7024" w:rsidRDefault="00DA7024" w:rsidP="00913ECE">
      <w:pPr>
        <w:numPr>
          <w:ilvl w:val="1"/>
          <w:numId w:val="78"/>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w:t>
      </w:r>
      <w:proofErr w:type="gramStart"/>
      <w:r w:rsidRPr="00DA7024">
        <w:rPr>
          <w:rFonts w:ascii="Calibri Light" w:eastAsia="Calibri" w:hAnsi="Calibri Light" w:cs="Calibri Light"/>
          <w:color w:val="000000"/>
          <w:kern w:val="0"/>
          <w:sz w:val="24"/>
          <w:szCs w:val="24"/>
          <w14:ligatures w14:val="none"/>
        </w:rPr>
        <w:t>do</w:t>
      </w:r>
      <w:proofErr w:type="gramEnd"/>
      <w:r w:rsidRPr="00DA7024">
        <w:rPr>
          <w:rFonts w:ascii="Calibri Light" w:eastAsia="Calibri" w:hAnsi="Calibri Light" w:cs="Calibri Light"/>
          <w:color w:val="000000"/>
          <w:kern w:val="0"/>
          <w:sz w:val="24"/>
          <w:szCs w:val="24"/>
          <w14:ligatures w14:val="none"/>
        </w:rPr>
        <w:t xml:space="preserve"> clinicians agree with the measure?”</w:t>
      </w:r>
    </w:p>
    <w:p w14:paraId="7EBB72E7" w14:textId="77777777" w:rsidR="00DA7024" w:rsidRPr="00DA7024" w:rsidRDefault="00DA7024" w:rsidP="00913ECE">
      <w:pPr>
        <w:numPr>
          <w:ilvl w:val="1"/>
          <w:numId w:val="78"/>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lastRenderedPageBreak/>
        <w:t>Is the measure representing what it is intended?</w:t>
      </w:r>
    </w:p>
    <w:p w14:paraId="783404D2" w14:textId="77777777" w:rsidR="00DA7024" w:rsidRPr="00DA7024" w:rsidRDefault="00DA7024" w:rsidP="00913ECE">
      <w:pPr>
        <w:numPr>
          <w:ilvl w:val="0"/>
          <w:numId w:val="78"/>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Determine Inter-rater </w:t>
      </w:r>
      <w:proofErr w:type="gramStart"/>
      <w:r w:rsidRPr="00DA7024">
        <w:rPr>
          <w:rFonts w:ascii="Calibri Light" w:eastAsia="Calibri" w:hAnsi="Calibri Light" w:cs="Calibri Light"/>
          <w:color w:val="000000"/>
          <w:kern w:val="0"/>
          <w:sz w:val="24"/>
          <w:szCs w:val="24"/>
          <w14:ligatures w14:val="none"/>
        </w:rPr>
        <w:t>reliability</w:t>
      </w:r>
      <w:proofErr w:type="gramEnd"/>
      <w:r w:rsidRPr="00DA7024">
        <w:rPr>
          <w:rFonts w:ascii="Calibri Light" w:eastAsia="Calibri" w:hAnsi="Calibri Light" w:cs="Calibri Light"/>
          <w:color w:val="000000"/>
          <w:kern w:val="0"/>
          <w:sz w:val="24"/>
          <w:szCs w:val="24"/>
          <w14:ligatures w14:val="none"/>
        </w:rPr>
        <w:t xml:space="preserve"> </w:t>
      </w:r>
    </w:p>
    <w:p w14:paraId="7EA9E4B2" w14:textId="77777777" w:rsidR="00DA7024" w:rsidRPr="00DA7024" w:rsidRDefault="00DA7024" w:rsidP="00913ECE">
      <w:pPr>
        <w:numPr>
          <w:ilvl w:val="1"/>
          <w:numId w:val="78"/>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w:t>
      </w:r>
      <w:proofErr w:type="gramStart"/>
      <w:r w:rsidRPr="00DA7024">
        <w:rPr>
          <w:rFonts w:ascii="Calibri Light" w:eastAsia="Calibri" w:hAnsi="Calibri Light" w:cs="Calibri Light"/>
          <w:color w:val="000000"/>
          <w:kern w:val="0"/>
          <w:sz w:val="24"/>
          <w:szCs w:val="24"/>
          <w14:ligatures w14:val="none"/>
        </w:rPr>
        <w:t>do</w:t>
      </w:r>
      <w:proofErr w:type="gramEnd"/>
      <w:r w:rsidRPr="00DA7024">
        <w:rPr>
          <w:rFonts w:ascii="Calibri Light" w:eastAsia="Calibri" w:hAnsi="Calibri Light" w:cs="Calibri Light"/>
          <w:color w:val="000000"/>
          <w:kern w:val="0"/>
          <w:sz w:val="24"/>
          <w:szCs w:val="24"/>
          <w14:ligatures w14:val="none"/>
        </w:rPr>
        <w:t xml:space="preserve"> clinicians agree with each other?”</w:t>
      </w:r>
    </w:p>
    <w:p w14:paraId="56B77CF8" w14:textId="77777777" w:rsidR="00DA7024" w:rsidRPr="00DA7024" w:rsidRDefault="00DA7024" w:rsidP="00913ECE">
      <w:pPr>
        <w:numPr>
          <w:ilvl w:val="0"/>
          <w:numId w:val="78"/>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Identify and characterized sources of diagnostic </w:t>
      </w:r>
      <w:proofErr w:type="gramStart"/>
      <w:r w:rsidRPr="00DA7024">
        <w:rPr>
          <w:rFonts w:ascii="Calibri Light" w:eastAsia="Calibri" w:hAnsi="Calibri Light" w:cs="Calibri Light"/>
          <w:color w:val="000000"/>
          <w:kern w:val="0"/>
          <w:sz w:val="24"/>
          <w:szCs w:val="24"/>
          <w14:ligatures w14:val="none"/>
        </w:rPr>
        <w:t>discordance</w:t>
      </w:r>
      <w:proofErr w:type="gramEnd"/>
    </w:p>
    <w:p w14:paraId="58421D1E" w14:textId="77777777" w:rsidR="00DA7024" w:rsidRPr="00DA7024" w:rsidRDefault="00DA7024" w:rsidP="00913ECE">
      <w:pPr>
        <w:numPr>
          <w:ilvl w:val="1"/>
          <w:numId w:val="78"/>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Do these represent error? </w:t>
      </w:r>
    </w:p>
    <w:p w14:paraId="7B63FEBB" w14:textId="77777777" w:rsidR="00DA7024" w:rsidRPr="00DA7024" w:rsidRDefault="00DA7024" w:rsidP="00913ECE">
      <w:pPr>
        <w:numPr>
          <w:ilvl w:val="1"/>
          <w:numId w:val="78"/>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Do they represent learning opportunities?</w:t>
      </w:r>
    </w:p>
    <w:p w14:paraId="46304F48" w14:textId="77777777" w:rsidR="00DA7024" w:rsidRPr="00DA7024" w:rsidRDefault="00DA7024" w:rsidP="00913ECE">
      <w:pPr>
        <w:numPr>
          <w:ilvl w:val="0"/>
          <w:numId w:val="78"/>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Assessment level of uncertainty in ED providers a pneumonia diagnosis</w:t>
      </w:r>
    </w:p>
    <w:p w14:paraId="465E6708"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2EA36AA2"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Usability testing aims were:</w:t>
      </w:r>
    </w:p>
    <w:p w14:paraId="4E3EA2B1" w14:textId="77777777" w:rsidR="00DA7024" w:rsidRPr="00DA7024" w:rsidRDefault="00DA7024" w:rsidP="00913ECE">
      <w:pPr>
        <w:numPr>
          <w:ilvl w:val="0"/>
          <w:numId w:val="80"/>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Evaluate feasibility and usefulness of the tool through semi-structured interviews and the System Usability Scale </w:t>
      </w:r>
      <w:proofErr w:type="gramStart"/>
      <w:r w:rsidRPr="00DA7024">
        <w:rPr>
          <w:rFonts w:ascii="Calibri Light" w:eastAsia="Calibri" w:hAnsi="Calibri Light" w:cs="Calibri Light"/>
          <w:color w:val="000000"/>
          <w:kern w:val="0"/>
          <w:sz w:val="24"/>
          <w:szCs w:val="24"/>
          <w14:ligatures w14:val="none"/>
        </w:rPr>
        <w:t>survey</w:t>
      </w:r>
      <w:proofErr w:type="gramEnd"/>
    </w:p>
    <w:p w14:paraId="53F431F9" w14:textId="77777777" w:rsidR="00DA7024" w:rsidRPr="00DA7024" w:rsidRDefault="00DA7024" w:rsidP="00913ECE">
      <w:pPr>
        <w:numPr>
          <w:ilvl w:val="0"/>
          <w:numId w:val="80"/>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Elicit providers reaction to the </w:t>
      </w:r>
      <w:proofErr w:type="gramStart"/>
      <w:r w:rsidRPr="00DA7024">
        <w:rPr>
          <w:rFonts w:ascii="Calibri Light" w:eastAsia="Calibri" w:hAnsi="Calibri Light" w:cs="Calibri Light"/>
          <w:color w:val="000000"/>
          <w:kern w:val="0"/>
          <w:sz w:val="24"/>
          <w:szCs w:val="24"/>
          <w14:ligatures w14:val="none"/>
        </w:rPr>
        <w:t>tool</w:t>
      </w:r>
      <w:proofErr w:type="gramEnd"/>
    </w:p>
    <w:p w14:paraId="5A2DF6D8" w14:textId="77777777" w:rsidR="00DA7024" w:rsidRPr="00DA7024" w:rsidRDefault="00DA7024" w:rsidP="00913ECE">
      <w:pPr>
        <w:numPr>
          <w:ilvl w:val="0"/>
          <w:numId w:val="80"/>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Explore psychosocial attributes of providers that might influence reactions to data with Growth Mindset and Failure Attribution survey questions.</w:t>
      </w:r>
    </w:p>
    <w:p w14:paraId="3063B10F"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7B8C5833"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52208EDE"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Three methods for testing the tool were reported. 1) Empiric testing with Veterans Administration (VA) data (1/1/2015 – 1/1/2022). 2) Chart review by 2 clinicians of 50-100 charts from VA and UUH to identify presence of pneumonia in initial diagnosis, chest imaging results, and discharge summaries. 3) Usability Testing at UU with 11 ED providers. </w:t>
      </w:r>
    </w:p>
    <w:p w14:paraId="4615BBAE" w14:textId="77777777" w:rsidR="00DA7024" w:rsidRPr="00DA7024" w:rsidRDefault="00DA7024" w:rsidP="00DA7024">
      <w:pPr>
        <w:spacing w:after="0" w:line="240" w:lineRule="auto"/>
        <w:rPr>
          <w:rFonts w:ascii="Calibri Light" w:eastAsia="Calibri" w:hAnsi="Calibri Light" w:cs="Calibri Light"/>
          <w:color w:val="000000"/>
          <w:kern w:val="0"/>
          <w:sz w:val="24"/>
          <w:szCs w:val="24"/>
          <w14:ligatures w14:val="none"/>
        </w:rPr>
      </w:pPr>
    </w:p>
    <w:p w14:paraId="4ACDE4AB" w14:textId="77777777" w:rsidR="00DA7024" w:rsidRPr="00DA7024" w:rsidRDefault="00DA7024" w:rsidP="00DA7024">
      <w:pPr>
        <w:keepNext/>
        <w:keepLines/>
        <w:spacing w:before="40" w:after="0" w:line="240" w:lineRule="auto"/>
        <w:outlineLvl w:val="2"/>
        <w:rPr>
          <w:rFonts w:ascii="Calibri Light" w:eastAsia="Times New Roman" w:hAnsi="Calibri Light" w:cs="Calibri Light"/>
          <w:color w:val="000000"/>
          <w:kern w:val="0"/>
          <w:sz w:val="24"/>
          <w:szCs w:val="24"/>
          <w14:ligatures w14:val="none"/>
        </w:rPr>
      </w:pPr>
      <w:r w:rsidRPr="00DA7024">
        <w:rPr>
          <w:rFonts w:ascii="Calibri Light" w:eastAsia="Times New Roman" w:hAnsi="Calibri Light" w:cs="Calibri Light"/>
          <w:color w:val="000000"/>
          <w:kern w:val="0"/>
          <w:sz w:val="24"/>
          <w:szCs w:val="24"/>
          <w14:ligatures w14:val="none"/>
        </w:rPr>
        <w:t xml:space="preserve">Summary of findings </w:t>
      </w:r>
    </w:p>
    <w:p w14:paraId="57CA4185" w14:textId="77777777" w:rsidR="00DA7024" w:rsidRPr="00DA7024" w:rsidRDefault="00DA7024" w:rsidP="00913ECE">
      <w:pPr>
        <w:numPr>
          <w:ilvl w:val="0"/>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Measuring diagnostic discordance is:</w:t>
      </w:r>
    </w:p>
    <w:p w14:paraId="05407D83"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Feasible to implement across 2 healthcare </w:t>
      </w:r>
      <w:proofErr w:type="gramStart"/>
      <w:r w:rsidRPr="00DA7024">
        <w:rPr>
          <w:rFonts w:ascii="Calibri Light" w:eastAsia="Calibri" w:hAnsi="Calibri Light" w:cs="Calibri Light"/>
          <w:color w:val="000000"/>
          <w:kern w:val="0"/>
          <w:sz w:val="24"/>
          <w:szCs w:val="24"/>
          <w14:ligatures w14:val="none"/>
        </w:rPr>
        <w:t>systems</w:t>
      </w:r>
      <w:proofErr w:type="gramEnd"/>
    </w:p>
    <w:p w14:paraId="161BB72D"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Reliable between 2 raters</w:t>
      </w:r>
    </w:p>
    <w:p w14:paraId="404EEFBF"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Valid (although validity is decreased compared to individual components of measure)</w:t>
      </w:r>
    </w:p>
    <w:p w14:paraId="2F504748"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Associated with other important clinical </w:t>
      </w:r>
      <w:proofErr w:type="gramStart"/>
      <w:r w:rsidRPr="00DA7024">
        <w:rPr>
          <w:rFonts w:ascii="Calibri Light" w:eastAsia="Calibri" w:hAnsi="Calibri Light" w:cs="Calibri Light"/>
          <w:color w:val="000000"/>
          <w:kern w:val="0"/>
          <w:sz w:val="24"/>
          <w:szCs w:val="24"/>
          <w14:ligatures w14:val="none"/>
        </w:rPr>
        <w:t>measures</w:t>
      </w:r>
      <w:proofErr w:type="gramEnd"/>
    </w:p>
    <w:p w14:paraId="35CB6747" w14:textId="77777777" w:rsidR="00DA7024" w:rsidRPr="00DA7024" w:rsidRDefault="00DA7024" w:rsidP="00913ECE">
      <w:pPr>
        <w:numPr>
          <w:ilvl w:val="0"/>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Diagnostic discordance in ED may not be a perfect quality </w:t>
      </w:r>
      <w:proofErr w:type="gramStart"/>
      <w:r w:rsidRPr="00DA7024">
        <w:rPr>
          <w:rFonts w:ascii="Calibri Light" w:eastAsia="Calibri" w:hAnsi="Calibri Light" w:cs="Calibri Light"/>
          <w:color w:val="000000"/>
          <w:kern w:val="0"/>
          <w:sz w:val="24"/>
          <w:szCs w:val="24"/>
          <w14:ligatures w14:val="none"/>
        </w:rPr>
        <w:t>measure</w:t>
      </w:r>
      <w:proofErr w:type="gramEnd"/>
    </w:p>
    <w:p w14:paraId="5745EBA1"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Uncertainty and competing priorities inherent in pneumonia</w:t>
      </w:r>
    </w:p>
    <w:p w14:paraId="306D5B5A" w14:textId="77777777" w:rsidR="00DA7024" w:rsidRPr="00DA7024" w:rsidRDefault="00DA7024" w:rsidP="00913ECE">
      <w:pPr>
        <w:numPr>
          <w:ilvl w:val="2"/>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Lack of gold standard of diagnosis</w:t>
      </w:r>
    </w:p>
    <w:p w14:paraId="6E5659B1" w14:textId="77777777" w:rsidR="00DA7024" w:rsidRPr="00DA7024" w:rsidRDefault="00DA7024" w:rsidP="00913ECE">
      <w:pPr>
        <w:numPr>
          <w:ilvl w:val="2"/>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Competing priorities with treatment/disposition</w:t>
      </w:r>
    </w:p>
    <w:p w14:paraId="01BBDEE1"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Different styles of documentation/use of diagnosis (VA versus UU)</w:t>
      </w:r>
    </w:p>
    <w:p w14:paraId="1F620FB8"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Concerns about using it as a benchmark/performance </w:t>
      </w:r>
      <w:proofErr w:type="gramStart"/>
      <w:r w:rsidRPr="00DA7024">
        <w:rPr>
          <w:rFonts w:ascii="Calibri Light" w:eastAsia="Calibri" w:hAnsi="Calibri Light" w:cs="Calibri Light"/>
          <w:color w:val="000000"/>
          <w:kern w:val="0"/>
          <w:sz w:val="24"/>
          <w:szCs w:val="24"/>
          <w14:ligatures w14:val="none"/>
        </w:rPr>
        <w:t>measure</w:t>
      </w:r>
      <w:proofErr w:type="gramEnd"/>
    </w:p>
    <w:p w14:paraId="1001BF3F"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Few represent missed opportunities, but many represent learning </w:t>
      </w:r>
      <w:proofErr w:type="gramStart"/>
      <w:r w:rsidRPr="00DA7024">
        <w:rPr>
          <w:rFonts w:ascii="Calibri Light" w:eastAsia="Calibri" w:hAnsi="Calibri Light" w:cs="Calibri Light"/>
          <w:color w:val="000000"/>
          <w:kern w:val="0"/>
          <w:sz w:val="24"/>
          <w:szCs w:val="24"/>
          <w14:ligatures w14:val="none"/>
        </w:rPr>
        <w:t>opportunities</w:t>
      </w:r>
      <w:proofErr w:type="gramEnd"/>
    </w:p>
    <w:p w14:paraId="2E127D40" w14:textId="77777777" w:rsidR="00DA7024" w:rsidRPr="00DA7024" w:rsidRDefault="00DA7024" w:rsidP="00913ECE">
      <w:pPr>
        <w:numPr>
          <w:ilvl w:val="0"/>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Feedback around diagnosis may be useful to providers for </w:t>
      </w:r>
      <w:proofErr w:type="gramStart"/>
      <w:r w:rsidRPr="00DA7024">
        <w:rPr>
          <w:rFonts w:ascii="Calibri Light" w:eastAsia="Calibri" w:hAnsi="Calibri Light" w:cs="Calibri Light"/>
          <w:color w:val="000000"/>
          <w:kern w:val="0"/>
          <w:sz w:val="24"/>
          <w:szCs w:val="24"/>
          <w14:ligatures w14:val="none"/>
        </w:rPr>
        <w:t>learning</w:t>
      </w:r>
      <w:proofErr w:type="gramEnd"/>
    </w:p>
    <w:p w14:paraId="165BBDEB"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Fills a need for case review/reduce </w:t>
      </w:r>
      <w:proofErr w:type="gramStart"/>
      <w:r w:rsidRPr="00DA7024">
        <w:rPr>
          <w:rFonts w:ascii="Calibri Light" w:eastAsia="Calibri" w:hAnsi="Calibri Light" w:cs="Calibri Light"/>
          <w:color w:val="000000"/>
          <w:kern w:val="0"/>
          <w:sz w:val="24"/>
          <w:szCs w:val="24"/>
          <w14:ligatures w14:val="none"/>
        </w:rPr>
        <w:t>fragmentation</w:t>
      </w:r>
      <w:proofErr w:type="gramEnd"/>
    </w:p>
    <w:p w14:paraId="5891A6A7" w14:textId="77777777" w:rsidR="00DA7024" w:rsidRPr="00DA7024" w:rsidRDefault="00DA7024" w:rsidP="00913ECE">
      <w:pPr>
        <w:numPr>
          <w:ilvl w:val="1"/>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May be more useful if it includes other </w:t>
      </w:r>
      <w:proofErr w:type="gramStart"/>
      <w:r w:rsidRPr="00DA7024">
        <w:rPr>
          <w:rFonts w:ascii="Calibri Light" w:eastAsia="Calibri" w:hAnsi="Calibri Light" w:cs="Calibri Light"/>
          <w:color w:val="000000"/>
          <w:kern w:val="0"/>
          <w:sz w:val="24"/>
          <w:szCs w:val="24"/>
          <w14:ligatures w14:val="none"/>
        </w:rPr>
        <w:t>diagnoses</w:t>
      </w:r>
      <w:proofErr w:type="gramEnd"/>
    </w:p>
    <w:p w14:paraId="66B33D0B" w14:textId="77777777" w:rsidR="00DA7024" w:rsidRPr="00DA7024" w:rsidRDefault="00DA7024" w:rsidP="00913ECE">
      <w:pPr>
        <w:numPr>
          <w:ilvl w:val="0"/>
          <w:numId w:val="76"/>
        </w:numPr>
        <w:spacing w:after="0" w:line="240" w:lineRule="auto"/>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Analysis of the ED provider interviews revealed the following themes. </w:t>
      </w:r>
    </w:p>
    <w:p w14:paraId="0539A9D0" w14:textId="77777777" w:rsidR="00DA7024" w:rsidRPr="00DA7024" w:rsidRDefault="00DA7024" w:rsidP="00913ECE">
      <w:pPr>
        <w:numPr>
          <w:ilvl w:val="0"/>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Theme 1. Diagnosing pneumonia. In the ED context is uncertain and in tension with other priorities. </w:t>
      </w:r>
    </w:p>
    <w:p w14:paraId="103449BC" w14:textId="77777777" w:rsidR="00DA7024" w:rsidRPr="00DA7024" w:rsidRDefault="00DA7024" w:rsidP="00913ECE">
      <w:pPr>
        <w:numPr>
          <w:ilvl w:val="0"/>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Theme 2. Existing diagnostic skill improvement processes are fractured. </w:t>
      </w:r>
    </w:p>
    <w:p w14:paraId="40FD7B7A" w14:textId="77777777" w:rsidR="00DA7024" w:rsidRPr="00DA7024" w:rsidRDefault="00DA7024" w:rsidP="00913ECE">
      <w:pPr>
        <w:numPr>
          <w:ilvl w:val="0"/>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Theme 3. Clinicians liked the feedback tool and features. </w:t>
      </w:r>
    </w:p>
    <w:p w14:paraId="5776CA6A" w14:textId="77777777" w:rsidR="00DA7024" w:rsidRPr="00DA7024" w:rsidRDefault="00DA7024" w:rsidP="00913ECE">
      <w:pPr>
        <w:numPr>
          <w:ilvl w:val="0"/>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Theme 4. Clinicians had strong reactions to feedback data.</w:t>
      </w:r>
    </w:p>
    <w:p w14:paraId="03402F36" w14:textId="77777777" w:rsidR="00DA7024" w:rsidRPr="00DA7024" w:rsidRDefault="00DA7024" w:rsidP="00913ECE">
      <w:pPr>
        <w:numPr>
          <w:ilvl w:val="0"/>
          <w:numId w:val="77"/>
        </w:numPr>
        <w:spacing w:after="0" w:line="240" w:lineRule="auto"/>
        <w:ind w:left="720"/>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lastRenderedPageBreak/>
        <w:t>System Usability Scale ratings</w:t>
      </w:r>
    </w:p>
    <w:p w14:paraId="505FD0E8" w14:textId="77777777" w:rsidR="00DA7024" w:rsidRPr="00DA7024" w:rsidRDefault="00DA7024" w:rsidP="00913ECE">
      <w:pPr>
        <w:numPr>
          <w:ilvl w:val="0"/>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The median SUS score was 75 (well above average) with a range of 52.5 to 92.5. </w:t>
      </w:r>
    </w:p>
    <w:p w14:paraId="06DE2728" w14:textId="77777777" w:rsidR="00DA7024" w:rsidRPr="00DA7024" w:rsidRDefault="00DA7024" w:rsidP="00913ECE">
      <w:pPr>
        <w:numPr>
          <w:ilvl w:val="0"/>
          <w:numId w:val="77"/>
        </w:numPr>
        <w:spacing w:after="0" w:line="240" w:lineRule="auto"/>
        <w:ind w:left="720"/>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Correlations of Feedback and Usability Ratings with Growth Mindset and Failure Attribution</w:t>
      </w:r>
    </w:p>
    <w:p w14:paraId="1390EFF8" w14:textId="77777777" w:rsidR="00DA7024" w:rsidRPr="00DA7024" w:rsidRDefault="00DA7024" w:rsidP="00913ECE">
      <w:pPr>
        <w:numPr>
          <w:ilvl w:val="0"/>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The sample group were on average somewhat comfortable with failure and somewhat growth oriented.</w:t>
      </w:r>
    </w:p>
    <w:p w14:paraId="3A52A6AE" w14:textId="77777777" w:rsidR="00DA7024" w:rsidRPr="00DA7024" w:rsidRDefault="00DA7024" w:rsidP="00913ECE">
      <w:pPr>
        <w:numPr>
          <w:ilvl w:val="1"/>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Lower comfort with performance failure was associated </w:t>
      </w:r>
      <w:proofErr w:type="gramStart"/>
      <w:r w:rsidRPr="00DA7024">
        <w:rPr>
          <w:rFonts w:ascii="Calibri Light" w:eastAsia="Calibri" w:hAnsi="Calibri Light" w:cs="Calibri Light"/>
          <w:color w:val="000000"/>
          <w:kern w:val="0"/>
          <w:sz w:val="24"/>
          <w:szCs w:val="24"/>
          <w14:ligatures w14:val="none"/>
        </w:rPr>
        <w:t>with :</w:t>
      </w:r>
      <w:proofErr w:type="gramEnd"/>
    </w:p>
    <w:p w14:paraId="0FD133C9" w14:textId="77777777" w:rsidR="00DA7024" w:rsidRPr="00DA7024" w:rsidRDefault="00DA7024" w:rsidP="00913ECE">
      <w:pPr>
        <w:numPr>
          <w:ilvl w:val="2"/>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Median low comfort with tool feedback</w:t>
      </w:r>
    </w:p>
    <w:p w14:paraId="67BC5FF0" w14:textId="77777777" w:rsidR="00DA7024" w:rsidRPr="00DA7024" w:rsidRDefault="00DA7024" w:rsidP="00913ECE">
      <w:pPr>
        <w:numPr>
          <w:ilvl w:val="2"/>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Low tool usability ratings</w:t>
      </w:r>
    </w:p>
    <w:p w14:paraId="40B963B0" w14:textId="77777777" w:rsidR="00DA7024" w:rsidRPr="00DA7024" w:rsidRDefault="00DA7024" w:rsidP="00913ECE">
      <w:pPr>
        <w:numPr>
          <w:ilvl w:val="1"/>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Higher comfort with performance failure was associated </w:t>
      </w:r>
      <w:proofErr w:type="gramStart"/>
      <w:r w:rsidRPr="00DA7024">
        <w:rPr>
          <w:rFonts w:ascii="Calibri Light" w:eastAsia="Calibri" w:hAnsi="Calibri Light" w:cs="Calibri Light"/>
          <w:color w:val="000000"/>
          <w:kern w:val="0"/>
          <w:sz w:val="24"/>
          <w:szCs w:val="24"/>
          <w14:ligatures w14:val="none"/>
        </w:rPr>
        <w:t>with</w:t>
      </w:r>
      <w:proofErr w:type="gramEnd"/>
      <w:r w:rsidRPr="00DA7024">
        <w:rPr>
          <w:rFonts w:ascii="Calibri Light" w:eastAsia="Calibri" w:hAnsi="Calibri Light" w:cs="Calibri Light"/>
          <w:color w:val="000000"/>
          <w:kern w:val="0"/>
          <w:sz w:val="24"/>
          <w:szCs w:val="24"/>
          <w14:ligatures w14:val="none"/>
        </w:rPr>
        <w:t xml:space="preserve"> </w:t>
      </w:r>
    </w:p>
    <w:p w14:paraId="23322730" w14:textId="77777777" w:rsidR="00DA7024" w:rsidRPr="00DA7024" w:rsidRDefault="00DA7024" w:rsidP="00913ECE">
      <w:pPr>
        <w:numPr>
          <w:ilvl w:val="2"/>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Wide range of comfort with tool feedback</w:t>
      </w:r>
    </w:p>
    <w:p w14:paraId="56162484" w14:textId="77777777" w:rsidR="00DA7024" w:rsidRPr="00DA7024" w:rsidRDefault="00DA7024" w:rsidP="00913ECE">
      <w:pPr>
        <w:numPr>
          <w:ilvl w:val="2"/>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A wide range of usability ratings, trending </w:t>
      </w:r>
      <w:proofErr w:type="gramStart"/>
      <w:r w:rsidRPr="00DA7024">
        <w:rPr>
          <w:rFonts w:ascii="Calibri Light" w:eastAsia="Calibri" w:hAnsi="Calibri Light" w:cs="Calibri Light"/>
          <w:color w:val="000000"/>
          <w:kern w:val="0"/>
          <w:sz w:val="24"/>
          <w:szCs w:val="24"/>
          <w14:ligatures w14:val="none"/>
        </w:rPr>
        <w:t>high</w:t>
      </w:r>
      <w:proofErr w:type="gramEnd"/>
    </w:p>
    <w:p w14:paraId="2A83D21E" w14:textId="77777777" w:rsidR="00DA7024" w:rsidRPr="00DA7024" w:rsidRDefault="00DA7024" w:rsidP="00913ECE">
      <w:pPr>
        <w:numPr>
          <w:ilvl w:val="1"/>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Growth oriented mindset was associated with: </w:t>
      </w:r>
    </w:p>
    <w:p w14:paraId="1E208D89" w14:textId="77777777" w:rsidR="00DA7024" w:rsidRPr="00DA7024" w:rsidRDefault="00DA7024" w:rsidP="00913ECE">
      <w:pPr>
        <w:numPr>
          <w:ilvl w:val="2"/>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A wide range of comfort with tool feedback, however more were very </w:t>
      </w:r>
      <w:proofErr w:type="gramStart"/>
      <w:r w:rsidRPr="00DA7024">
        <w:rPr>
          <w:rFonts w:ascii="Calibri Light" w:eastAsia="Calibri" w:hAnsi="Calibri Light" w:cs="Calibri Light"/>
          <w:color w:val="000000"/>
          <w:kern w:val="0"/>
          <w:sz w:val="24"/>
          <w:szCs w:val="24"/>
          <w14:ligatures w14:val="none"/>
        </w:rPr>
        <w:t>comfortable</w:t>
      </w:r>
      <w:proofErr w:type="gramEnd"/>
    </w:p>
    <w:p w14:paraId="61E282EE" w14:textId="77777777" w:rsidR="00DA7024" w:rsidRPr="00DA7024" w:rsidRDefault="00DA7024" w:rsidP="00913ECE">
      <w:pPr>
        <w:numPr>
          <w:ilvl w:val="2"/>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A wide range of usability ratings, trending </w:t>
      </w:r>
      <w:proofErr w:type="gramStart"/>
      <w:r w:rsidRPr="00DA7024">
        <w:rPr>
          <w:rFonts w:ascii="Calibri Light" w:eastAsia="Calibri" w:hAnsi="Calibri Light" w:cs="Calibri Light"/>
          <w:color w:val="000000"/>
          <w:kern w:val="0"/>
          <w:sz w:val="24"/>
          <w:szCs w:val="24"/>
          <w14:ligatures w14:val="none"/>
        </w:rPr>
        <w:t>high</w:t>
      </w:r>
      <w:proofErr w:type="gramEnd"/>
    </w:p>
    <w:p w14:paraId="49C5CD36" w14:textId="77777777" w:rsidR="00DA7024" w:rsidRPr="00DA7024" w:rsidRDefault="00DA7024" w:rsidP="00913ECE">
      <w:pPr>
        <w:numPr>
          <w:ilvl w:val="1"/>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Low growth mindset scores were associated with:</w:t>
      </w:r>
    </w:p>
    <w:p w14:paraId="445E67E9" w14:textId="77777777" w:rsidR="00DA7024" w:rsidRPr="00DA7024" w:rsidRDefault="00DA7024" w:rsidP="00913ECE">
      <w:pPr>
        <w:numPr>
          <w:ilvl w:val="2"/>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 xml:space="preserve">Less comfortable with receiving tool feedback </w:t>
      </w:r>
    </w:p>
    <w:p w14:paraId="74C52092" w14:textId="77777777" w:rsidR="00DA7024" w:rsidRPr="00DA7024" w:rsidRDefault="00DA7024" w:rsidP="00913ECE">
      <w:pPr>
        <w:numPr>
          <w:ilvl w:val="2"/>
          <w:numId w:val="77"/>
        </w:numPr>
        <w:spacing w:after="0" w:line="240" w:lineRule="auto"/>
        <w:contextualSpacing/>
        <w:rPr>
          <w:rFonts w:ascii="Calibri Light" w:eastAsia="Calibri" w:hAnsi="Calibri Light" w:cs="Calibri Light"/>
          <w:color w:val="000000"/>
          <w:kern w:val="0"/>
          <w:sz w:val="24"/>
          <w:szCs w:val="24"/>
          <w14:ligatures w14:val="none"/>
        </w:rPr>
      </w:pPr>
      <w:r w:rsidRPr="00DA7024">
        <w:rPr>
          <w:rFonts w:ascii="Calibri Light" w:eastAsia="Calibri" w:hAnsi="Calibri Light" w:cs="Calibri Light"/>
          <w:color w:val="000000"/>
          <w:kern w:val="0"/>
          <w:sz w:val="24"/>
          <w:szCs w:val="24"/>
          <w14:ligatures w14:val="none"/>
        </w:rPr>
        <w:t>Very low or very high usability ratings</w:t>
      </w:r>
    </w:p>
    <w:p w14:paraId="497F7374" w14:textId="77777777" w:rsidR="00DA7024" w:rsidRPr="00DA7024" w:rsidRDefault="00DA7024" w:rsidP="00DA7024">
      <w:pPr>
        <w:spacing w:before="100" w:beforeAutospacing="1" w:after="100" w:afterAutospacing="1" w:line="240" w:lineRule="auto"/>
        <w:contextualSpacing/>
        <w:rPr>
          <w:rFonts w:ascii="Calibri Light" w:eastAsia="Times New Roman" w:hAnsi="Calibri Light" w:cs="Calibri Light"/>
          <w:color w:val="000000"/>
          <w:kern w:val="0"/>
          <w:sz w:val="24"/>
          <w:szCs w:val="24"/>
          <w14:ligatures w14:val="none"/>
        </w:rPr>
      </w:pPr>
    </w:p>
    <w:p w14:paraId="397D1111" w14:textId="77777777" w:rsidR="00DA7024" w:rsidRPr="00DA7024" w:rsidRDefault="00DA7024" w:rsidP="00DA7024">
      <w:pPr>
        <w:spacing w:after="0" w:line="240" w:lineRule="auto"/>
        <w:rPr>
          <w:rFonts w:ascii="Calibri Light" w:eastAsia="Calibri" w:hAnsi="Calibri Light" w:cs="Calibri Light"/>
          <w:b/>
          <w:color w:val="000000"/>
          <w:kern w:val="0"/>
          <w:sz w:val="24"/>
          <w:szCs w:val="24"/>
          <w14:ligatures w14:val="none"/>
        </w:rPr>
      </w:pPr>
      <w:r w:rsidRPr="00DA7024">
        <w:rPr>
          <w:rFonts w:ascii="Calibri Light" w:eastAsia="Calibri" w:hAnsi="Calibri Light" w:cs="Calibri Light"/>
          <w:b/>
          <w:color w:val="000000"/>
          <w:kern w:val="0"/>
          <w:sz w:val="24"/>
          <w:szCs w:val="24"/>
          <w14:ligatures w14:val="none"/>
        </w:rPr>
        <w:br w:type="column"/>
      </w:r>
      <w:r w:rsidRPr="00DA7024">
        <w:rPr>
          <w:rFonts w:ascii="Calibri Light" w:eastAsia="Calibri" w:hAnsi="Calibri Light" w:cs="Calibri Light"/>
          <w:b/>
          <w:color w:val="000000"/>
          <w:kern w:val="0"/>
          <w:sz w:val="24"/>
          <w:szCs w:val="24"/>
          <w14:ligatures w14:val="none"/>
        </w:rPr>
        <w:lastRenderedPageBreak/>
        <w:t xml:space="preserve">Appendix A. Selected Result Tables and Images </w:t>
      </w:r>
    </w:p>
    <w:p w14:paraId="0E04908C" w14:textId="77777777" w:rsidR="00DA7024" w:rsidRPr="00DA7024" w:rsidRDefault="00DA7024" w:rsidP="00DA7024">
      <w:pPr>
        <w:spacing w:after="0" w:line="240" w:lineRule="auto"/>
        <w:rPr>
          <w:rFonts w:ascii="Calibri Light" w:eastAsia="Calibri" w:hAnsi="Calibri Light" w:cs="Calibri Light"/>
          <w:b/>
          <w:color w:val="000000"/>
          <w:kern w:val="0"/>
          <w:sz w:val="24"/>
          <w:szCs w:val="24"/>
          <w14:ligatures w14:val="none"/>
        </w:rPr>
      </w:pPr>
    </w:p>
    <w:p w14:paraId="6029F664" w14:textId="77777777" w:rsidR="00DA7024" w:rsidRPr="00DA7024" w:rsidRDefault="00DA7024" w:rsidP="00DA7024">
      <w:pPr>
        <w:spacing w:after="0" w:line="240" w:lineRule="auto"/>
        <w:rPr>
          <w:rFonts w:ascii="Calibri Light" w:eastAsia="Calibri" w:hAnsi="Calibri Light" w:cs="Calibri Light"/>
          <w:b/>
          <w:color w:val="000000"/>
          <w:kern w:val="0"/>
          <w:sz w:val="24"/>
          <w:szCs w:val="24"/>
          <w14:ligatures w14:val="none"/>
        </w:rPr>
      </w:pPr>
      <w:r w:rsidRPr="00DA7024">
        <w:rPr>
          <w:rFonts w:ascii="Calibri Light" w:eastAsia="Calibri" w:hAnsi="Calibri Light" w:cs="Calibri Light"/>
          <w:b/>
          <w:color w:val="000000"/>
          <w:kern w:val="0"/>
          <w:sz w:val="24"/>
          <w:szCs w:val="24"/>
          <w14:ligatures w14:val="none"/>
        </w:rPr>
        <w:t xml:space="preserve">Table 2. Precision and recall of the VA trained NLP tool in VA </w:t>
      </w:r>
      <w:proofErr w:type="gramStart"/>
      <w:r w:rsidRPr="00DA7024">
        <w:rPr>
          <w:rFonts w:ascii="Calibri Light" w:eastAsia="Calibri" w:hAnsi="Calibri Light" w:cs="Calibri Light"/>
          <w:b/>
          <w:color w:val="000000"/>
          <w:kern w:val="0"/>
          <w:sz w:val="24"/>
          <w:szCs w:val="24"/>
          <w14:ligatures w14:val="none"/>
        </w:rPr>
        <w:t>data</w:t>
      </w:r>
      <w:proofErr w:type="gramEnd"/>
    </w:p>
    <w:tbl>
      <w:tblPr>
        <w:tblW w:w="6110" w:type="dxa"/>
        <w:tblCellMar>
          <w:left w:w="0" w:type="dxa"/>
          <w:right w:w="0" w:type="dxa"/>
        </w:tblCellMar>
        <w:tblLook w:val="0420" w:firstRow="1" w:lastRow="0" w:firstColumn="0" w:lastColumn="0" w:noHBand="0" w:noVBand="1"/>
      </w:tblPr>
      <w:tblGrid>
        <w:gridCol w:w="2840"/>
        <w:gridCol w:w="1650"/>
        <w:gridCol w:w="1620"/>
      </w:tblGrid>
      <w:tr w:rsidR="00DA7024" w:rsidRPr="00DA7024" w14:paraId="4F185FCB" w14:textId="77777777" w:rsidTr="00A72DFF">
        <w:trPr>
          <w:trHeight w:val="584"/>
        </w:trPr>
        <w:tc>
          <w:tcPr>
            <w:tcW w:w="284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4DE489F"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Department</w:t>
            </w:r>
          </w:p>
        </w:tc>
        <w:tc>
          <w:tcPr>
            <w:tcW w:w="165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E94E3F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Precision</w:t>
            </w:r>
          </w:p>
        </w:tc>
        <w:tc>
          <w:tcPr>
            <w:tcW w:w="16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50FB2DC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Recall</w:t>
            </w:r>
          </w:p>
        </w:tc>
      </w:tr>
      <w:tr w:rsidR="00DA7024" w:rsidRPr="00DA7024" w14:paraId="167E01D0" w14:textId="77777777" w:rsidTr="00A72DFF">
        <w:trPr>
          <w:trHeight w:val="584"/>
        </w:trPr>
        <w:tc>
          <w:tcPr>
            <w:tcW w:w="284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51FDE8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Emergency</w:t>
            </w:r>
          </w:p>
        </w:tc>
        <w:tc>
          <w:tcPr>
            <w:tcW w:w="165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62A92E4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88.1</w:t>
            </w:r>
          </w:p>
        </w:tc>
        <w:tc>
          <w:tcPr>
            <w:tcW w:w="16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F60FAB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86.0</w:t>
            </w:r>
          </w:p>
        </w:tc>
      </w:tr>
      <w:tr w:rsidR="00DA7024" w:rsidRPr="00DA7024" w14:paraId="46C91929" w14:textId="77777777" w:rsidTr="00A72DFF">
        <w:trPr>
          <w:trHeight w:val="584"/>
        </w:trPr>
        <w:tc>
          <w:tcPr>
            <w:tcW w:w="284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7B18542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Radiology</w:t>
            </w:r>
          </w:p>
        </w:tc>
        <w:tc>
          <w:tcPr>
            <w:tcW w:w="165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6F61B3A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71.4</w:t>
            </w:r>
          </w:p>
        </w:tc>
        <w:tc>
          <w:tcPr>
            <w:tcW w:w="16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236438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96.2</w:t>
            </w:r>
          </w:p>
        </w:tc>
      </w:tr>
      <w:tr w:rsidR="00DA7024" w:rsidRPr="00DA7024" w14:paraId="7CCC88D5" w14:textId="77777777" w:rsidTr="00A72DFF">
        <w:trPr>
          <w:trHeight w:val="584"/>
        </w:trPr>
        <w:tc>
          <w:tcPr>
            <w:tcW w:w="284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2BD71D8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Discharge</w:t>
            </w:r>
          </w:p>
        </w:tc>
        <w:tc>
          <w:tcPr>
            <w:tcW w:w="165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695740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88.3</w:t>
            </w:r>
          </w:p>
        </w:tc>
        <w:tc>
          <w:tcPr>
            <w:tcW w:w="16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5E91072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93.0</w:t>
            </w:r>
          </w:p>
        </w:tc>
      </w:tr>
    </w:tbl>
    <w:p w14:paraId="4DAA4485" w14:textId="77777777" w:rsidR="00DA7024" w:rsidRDefault="00DA7024" w:rsidP="00DA7024">
      <w:pPr>
        <w:spacing w:after="0" w:line="240" w:lineRule="auto"/>
        <w:rPr>
          <w:rFonts w:ascii="Calibri" w:eastAsia="Calibri" w:hAnsi="Calibri" w:cs="Times New Roman"/>
          <w:b/>
          <w:color w:val="000000"/>
          <w:kern w:val="0"/>
          <w:sz w:val="24"/>
          <w:szCs w:val="24"/>
          <w14:ligatures w14:val="none"/>
        </w:rPr>
      </w:pPr>
    </w:p>
    <w:p w14:paraId="4E9BDCFC" w14:textId="77777777" w:rsidR="00F0319E" w:rsidRPr="00DA7024" w:rsidRDefault="00F0319E" w:rsidP="00DA7024">
      <w:pPr>
        <w:spacing w:after="0" w:line="240" w:lineRule="auto"/>
        <w:rPr>
          <w:rFonts w:ascii="Calibri" w:eastAsia="Calibri" w:hAnsi="Calibri" w:cs="Times New Roman"/>
          <w:b/>
          <w:color w:val="000000"/>
          <w:kern w:val="0"/>
          <w:sz w:val="24"/>
          <w:szCs w:val="24"/>
          <w14:ligatures w14:val="none"/>
        </w:rPr>
      </w:pPr>
    </w:p>
    <w:p w14:paraId="181386F3"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xml:space="preserve">Table 3. Precision and recall of the VA trained NLP tool on UU </w:t>
      </w:r>
      <w:proofErr w:type="gramStart"/>
      <w:r w:rsidRPr="00DA7024">
        <w:rPr>
          <w:rFonts w:ascii="Calibri" w:eastAsia="Calibri" w:hAnsi="Calibri" w:cs="Times New Roman"/>
          <w:b/>
          <w:color w:val="000000"/>
          <w:kern w:val="0"/>
          <w:sz w:val="24"/>
          <w:szCs w:val="24"/>
          <w14:ligatures w14:val="none"/>
        </w:rPr>
        <w:t>data</w:t>
      </w:r>
      <w:proofErr w:type="gramEnd"/>
      <w:r w:rsidRPr="00DA7024">
        <w:rPr>
          <w:rFonts w:ascii="Calibri" w:eastAsia="Calibri" w:hAnsi="Calibri" w:cs="Times New Roman"/>
          <w:b/>
          <w:color w:val="000000"/>
          <w:kern w:val="0"/>
          <w:sz w:val="24"/>
          <w:szCs w:val="24"/>
          <w14:ligatures w14:val="none"/>
        </w:rPr>
        <w:t xml:space="preserve"> </w:t>
      </w:r>
    </w:p>
    <w:tbl>
      <w:tblPr>
        <w:tblW w:w="6110" w:type="dxa"/>
        <w:tblCellMar>
          <w:left w:w="0" w:type="dxa"/>
          <w:right w:w="0" w:type="dxa"/>
        </w:tblCellMar>
        <w:tblLook w:val="0420" w:firstRow="1" w:lastRow="0" w:firstColumn="0" w:lastColumn="0" w:noHBand="0" w:noVBand="1"/>
      </w:tblPr>
      <w:tblGrid>
        <w:gridCol w:w="2870"/>
        <w:gridCol w:w="1620"/>
        <w:gridCol w:w="1620"/>
      </w:tblGrid>
      <w:tr w:rsidR="00DA7024" w:rsidRPr="00DA7024" w14:paraId="32A9E87E" w14:textId="77777777" w:rsidTr="00A72DFF">
        <w:trPr>
          <w:trHeight w:val="895"/>
        </w:trPr>
        <w:tc>
          <w:tcPr>
            <w:tcW w:w="287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402CC99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Department</w:t>
            </w:r>
          </w:p>
        </w:tc>
        <w:tc>
          <w:tcPr>
            <w:tcW w:w="16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13E208A"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Precision </w:t>
            </w:r>
          </w:p>
        </w:tc>
        <w:tc>
          <w:tcPr>
            <w:tcW w:w="1620" w:type="dxa"/>
            <w:tcBorders>
              <w:top w:val="single" w:sz="8" w:space="0" w:color="FFFFFF"/>
              <w:left w:val="single" w:sz="8" w:space="0" w:color="FFFFFF"/>
              <w:bottom w:val="single" w:sz="24" w:space="0" w:color="FFFFFF"/>
              <w:right w:val="single" w:sz="8" w:space="0" w:color="FFFFFF"/>
            </w:tcBorders>
            <w:shd w:val="clear" w:color="auto" w:fill="4F81BD"/>
            <w:tcMar>
              <w:top w:w="72" w:type="dxa"/>
              <w:left w:w="144" w:type="dxa"/>
              <w:bottom w:w="72" w:type="dxa"/>
              <w:right w:w="144" w:type="dxa"/>
            </w:tcMar>
            <w:hideMark/>
          </w:tcPr>
          <w:p w14:paraId="1773059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Recall </w:t>
            </w:r>
          </w:p>
        </w:tc>
      </w:tr>
      <w:tr w:rsidR="00DA7024" w:rsidRPr="00DA7024" w14:paraId="3936DC78" w14:textId="77777777" w:rsidTr="00A72DFF">
        <w:trPr>
          <w:trHeight w:val="271"/>
        </w:trPr>
        <w:tc>
          <w:tcPr>
            <w:tcW w:w="287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B48E890"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Emergency</w:t>
            </w:r>
          </w:p>
        </w:tc>
        <w:tc>
          <w:tcPr>
            <w:tcW w:w="16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770EBE6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84.7</w:t>
            </w:r>
            <w:r w:rsidRPr="00DA7024">
              <w:rPr>
                <w:rFonts w:ascii="Calibri" w:eastAsia="Calibri" w:hAnsi="Calibri" w:cs="Times New Roman"/>
                <w:b/>
                <w:color w:val="000000"/>
                <w:kern w:val="0"/>
                <w:sz w:val="24"/>
                <w:szCs w:val="24"/>
                <w14:ligatures w14:val="none"/>
              </w:rPr>
              <w:t> (-3.4) </w:t>
            </w:r>
          </w:p>
        </w:tc>
        <w:tc>
          <w:tcPr>
            <w:tcW w:w="1620" w:type="dxa"/>
            <w:tcBorders>
              <w:top w:val="single" w:sz="24"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0BAAF99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94.3 (+8.3) </w:t>
            </w:r>
          </w:p>
        </w:tc>
      </w:tr>
      <w:tr w:rsidR="00DA7024" w:rsidRPr="00DA7024" w14:paraId="5970130B" w14:textId="77777777" w:rsidTr="00A72DFF">
        <w:trPr>
          <w:trHeight w:val="543"/>
        </w:trPr>
        <w:tc>
          <w:tcPr>
            <w:tcW w:w="287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08B4B8A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Radiology</w:t>
            </w:r>
          </w:p>
        </w:tc>
        <w:tc>
          <w:tcPr>
            <w:tcW w:w="16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181D402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78.3(+6.9) </w:t>
            </w:r>
          </w:p>
        </w:tc>
        <w:tc>
          <w:tcPr>
            <w:tcW w:w="1620" w:type="dxa"/>
            <w:tcBorders>
              <w:top w:val="single" w:sz="8" w:space="0" w:color="FFFFFF"/>
              <w:left w:val="single" w:sz="8" w:space="0" w:color="FFFFFF"/>
              <w:bottom w:val="single" w:sz="8" w:space="0" w:color="FFFFFF"/>
              <w:right w:val="single" w:sz="8" w:space="0" w:color="FFFFFF"/>
            </w:tcBorders>
            <w:shd w:val="clear" w:color="auto" w:fill="E9EDF4"/>
            <w:tcMar>
              <w:top w:w="72" w:type="dxa"/>
              <w:left w:w="144" w:type="dxa"/>
              <w:bottom w:w="72" w:type="dxa"/>
              <w:right w:w="144" w:type="dxa"/>
            </w:tcMar>
            <w:hideMark/>
          </w:tcPr>
          <w:p w14:paraId="3531FAD2"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100.0</w:t>
            </w:r>
            <w:r w:rsidRPr="00DA7024">
              <w:rPr>
                <w:rFonts w:ascii="Calibri" w:eastAsia="Calibri" w:hAnsi="Calibri" w:cs="Times New Roman"/>
                <w:b/>
                <w:color w:val="000000"/>
                <w:kern w:val="0"/>
                <w:sz w:val="24"/>
                <w:szCs w:val="24"/>
                <w14:ligatures w14:val="none"/>
              </w:rPr>
              <w:t> (+3.8) </w:t>
            </w:r>
          </w:p>
        </w:tc>
      </w:tr>
      <w:tr w:rsidR="00DA7024" w:rsidRPr="00DA7024" w14:paraId="08CB4483" w14:textId="77777777" w:rsidTr="00A72DFF">
        <w:trPr>
          <w:trHeight w:val="543"/>
        </w:trPr>
        <w:tc>
          <w:tcPr>
            <w:tcW w:w="287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B97752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Discharge</w:t>
            </w:r>
          </w:p>
        </w:tc>
        <w:tc>
          <w:tcPr>
            <w:tcW w:w="16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3C75F8B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65.5(-22.7) </w:t>
            </w:r>
          </w:p>
        </w:tc>
        <w:tc>
          <w:tcPr>
            <w:tcW w:w="1620" w:type="dxa"/>
            <w:tcBorders>
              <w:top w:val="single" w:sz="8" w:space="0" w:color="FFFFFF"/>
              <w:left w:val="single" w:sz="8" w:space="0" w:color="FFFFFF"/>
              <w:bottom w:val="single" w:sz="8" w:space="0" w:color="FFFFFF"/>
              <w:right w:val="single" w:sz="8" w:space="0" w:color="FFFFFF"/>
            </w:tcBorders>
            <w:shd w:val="clear" w:color="auto" w:fill="D0D8E8"/>
            <w:tcMar>
              <w:top w:w="72" w:type="dxa"/>
              <w:left w:w="144" w:type="dxa"/>
              <w:bottom w:w="72" w:type="dxa"/>
              <w:right w:w="144" w:type="dxa"/>
            </w:tcMar>
            <w:hideMark/>
          </w:tcPr>
          <w:p w14:paraId="14D34A0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92.7 (-0.3) </w:t>
            </w:r>
          </w:p>
        </w:tc>
      </w:tr>
    </w:tbl>
    <w:p w14:paraId="79100CE2" w14:textId="77777777" w:rsidR="00DA7024" w:rsidRDefault="00DA7024" w:rsidP="00DA7024">
      <w:pPr>
        <w:spacing w:after="0" w:line="240" w:lineRule="auto"/>
        <w:rPr>
          <w:rFonts w:ascii="Calibri" w:eastAsia="Calibri" w:hAnsi="Calibri" w:cs="Times New Roman"/>
          <w:b/>
          <w:bCs/>
          <w:color w:val="000000"/>
          <w:kern w:val="0"/>
          <w:sz w:val="24"/>
          <w:szCs w:val="24"/>
          <w14:ligatures w14:val="none"/>
        </w:rPr>
      </w:pPr>
      <w:proofErr w:type="gramStart"/>
      <w:r w:rsidRPr="00DA7024">
        <w:rPr>
          <w:rFonts w:ascii="Calibri" w:eastAsia="Calibri" w:hAnsi="Calibri" w:cs="Times New Roman"/>
          <w:b/>
          <w:color w:val="000000"/>
          <w:kern w:val="0"/>
          <w:sz w:val="24"/>
          <w:szCs w:val="24"/>
          <w14:ligatures w14:val="none"/>
        </w:rPr>
        <w:t>*</w:t>
      </w:r>
      <w:r w:rsidRPr="00DA7024">
        <w:rPr>
          <w:rFonts w:ascii="Calibri" w:eastAsia="Calibri" w:hAnsi="Calibri" w:cs="Times New Roman"/>
          <w:b/>
          <w:bCs/>
          <w:color w:val="000000"/>
          <w:kern w:val="0"/>
          <w:sz w:val="24"/>
          <w:szCs w:val="24"/>
          <w14:ligatures w14:val="none"/>
        </w:rPr>
        <w:t>”(</w:t>
      </w:r>
      <w:proofErr w:type="gramEnd"/>
      <w:r w:rsidRPr="00DA7024">
        <w:rPr>
          <w:rFonts w:ascii="Calibri" w:eastAsia="Calibri" w:hAnsi="Calibri" w:cs="Times New Roman"/>
          <w:b/>
          <w:bCs/>
          <w:color w:val="000000"/>
          <w:kern w:val="0"/>
          <w:sz w:val="24"/>
          <w:szCs w:val="24"/>
          <w14:ligatures w14:val="none"/>
        </w:rPr>
        <w:t>+/- difference)</w:t>
      </w:r>
    </w:p>
    <w:p w14:paraId="6FF9D138" w14:textId="77777777" w:rsidR="00F0319E" w:rsidRPr="00DA7024" w:rsidRDefault="00F0319E" w:rsidP="00DA7024">
      <w:pPr>
        <w:spacing w:after="0" w:line="240" w:lineRule="auto"/>
        <w:rPr>
          <w:rFonts w:ascii="Calibri" w:eastAsia="Calibri" w:hAnsi="Calibri" w:cs="Times New Roman"/>
          <w:b/>
          <w:color w:val="000000"/>
          <w:kern w:val="0"/>
          <w:sz w:val="24"/>
          <w:szCs w:val="24"/>
          <w14:ligatures w14:val="none"/>
        </w:rPr>
      </w:pPr>
    </w:p>
    <w:p w14:paraId="77CB3C40"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p w14:paraId="4AD350B8"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xml:space="preserve">Table 4. Precision and recall of the VA trained NLP tool on UU </w:t>
      </w:r>
      <w:proofErr w:type="gramStart"/>
      <w:r w:rsidRPr="00DA7024">
        <w:rPr>
          <w:rFonts w:ascii="Calibri" w:eastAsia="Calibri" w:hAnsi="Calibri" w:cs="Times New Roman"/>
          <w:b/>
          <w:color w:val="000000"/>
          <w:kern w:val="0"/>
          <w:sz w:val="24"/>
          <w:szCs w:val="24"/>
          <w14:ligatures w14:val="none"/>
        </w:rPr>
        <w:t>data</w:t>
      </w:r>
      <w:proofErr w:type="gramEnd"/>
      <w:r w:rsidRPr="00DA7024">
        <w:rPr>
          <w:rFonts w:ascii="Calibri" w:eastAsia="Calibri" w:hAnsi="Calibri" w:cs="Times New Roman"/>
          <w:b/>
          <w:color w:val="000000"/>
          <w:kern w:val="0"/>
          <w:sz w:val="24"/>
          <w:szCs w:val="24"/>
          <w14:ligatures w14:val="none"/>
        </w:rPr>
        <w:t xml:space="preserve"> </w:t>
      </w:r>
    </w:p>
    <w:tbl>
      <w:tblPr>
        <w:tblW w:w="6110" w:type="dxa"/>
        <w:tblCellMar>
          <w:left w:w="0" w:type="dxa"/>
          <w:right w:w="0" w:type="dxa"/>
        </w:tblCellMar>
        <w:tblLook w:val="04A0" w:firstRow="1" w:lastRow="0" w:firstColumn="1" w:lastColumn="0" w:noHBand="0" w:noVBand="1"/>
      </w:tblPr>
      <w:tblGrid>
        <w:gridCol w:w="2870"/>
        <w:gridCol w:w="1710"/>
        <w:gridCol w:w="1530"/>
      </w:tblGrid>
      <w:tr w:rsidR="00DA7024" w:rsidRPr="00DA7024" w14:paraId="5AF304C1" w14:textId="77777777" w:rsidTr="00A72DFF">
        <w:trPr>
          <w:trHeight w:val="976"/>
        </w:trPr>
        <w:tc>
          <w:tcPr>
            <w:tcW w:w="2870" w:type="dxa"/>
            <w:tcBorders>
              <w:top w:val="single" w:sz="8" w:space="0" w:color="4F81BD"/>
              <w:left w:val="single" w:sz="8" w:space="0" w:color="4F81BD"/>
              <w:bottom w:val="single" w:sz="8" w:space="0" w:color="4F81BD"/>
              <w:right w:val="nil"/>
            </w:tcBorders>
            <w:shd w:val="clear" w:color="auto" w:fill="4F81BD"/>
            <w:tcMar>
              <w:top w:w="15" w:type="dxa"/>
              <w:left w:w="108" w:type="dxa"/>
              <w:bottom w:w="0" w:type="dxa"/>
              <w:right w:w="108" w:type="dxa"/>
            </w:tcMar>
            <w:hideMark/>
          </w:tcPr>
          <w:p w14:paraId="27CC8B38"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xml:space="preserve">UU </w:t>
            </w:r>
          </w:p>
          <w:p w14:paraId="6D05BE28"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Customized</w:t>
            </w:r>
          </w:p>
          <w:p w14:paraId="105CE41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(11/30/2021)</w:t>
            </w:r>
          </w:p>
        </w:tc>
        <w:tc>
          <w:tcPr>
            <w:tcW w:w="1710" w:type="dxa"/>
            <w:tcBorders>
              <w:top w:val="single" w:sz="8" w:space="0" w:color="4F81BD"/>
              <w:left w:val="nil"/>
              <w:bottom w:val="single" w:sz="8" w:space="0" w:color="4F81BD"/>
              <w:right w:val="nil"/>
            </w:tcBorders>
            <w:shd w:val="clear" w:color="auto" w:fill="4F81BD"/>
            <w:tcMar>
              <w:top w:w="15" w:type="dxa"/>
              <w:left w:w="108" w:type="dxa"/>
              <w:bottom w:w="0" w:type="dxa"/>
              <w:right w:w="108" w:type="dxa"/>
            </w:tcMar>
            <w:hideMark/>
          </w:tcPr>
          <w:p w14:paraId="56A62A6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Precision</w:t>
            </w:r>
          </w:p>
        </w:tc>
        <w:tc>
          <w:tcPr>
            <w:tcW w:w="1530" w:type="dxa"/>
            <w:tcBorders>
              <w:top w:val="single" w:sz="8" w:space="0" w:color="4F81BD"/>
              <w:left w:val="nil"/>
              <w:bottom w:val="single" w:sz="8" w:space="0" w:color="4F81BD"/>
              <w:right w:val="nil"/>
            </w:tcBorders>
            <w:shd w:val="clear" w:color="auto" w:fill="4F81BD"/>
            <w:tcMar>
              <w:top w:w="15" w:type="dxa"/>
              <w:left w:w="108" w:type="dxa"/>
              <w:bottom w:w="0" w:type="dxa"/>
              <w:right w:w="108" w:type="dxa"/>
            </w:tcMar>
            <w:hideMark/>
          </w:tcPr>
          <w:p w14:paraId="3FB6980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recall</w:t>
            </w:r>
          </w:p>
        </w:tc>
      </w:tr>
      <w:tr w:rsidR="00DA7024" w:rsidRPr="00DA7024" w14:paraId="0469D2AA" w14:textId="77777777" w:rsidTr="00A72DFF">
        <w:trPr>
          <w:trHeight w:val="333"/>
        </w:trPr>
        <w:tc>
          <w:tcPr>
            <w:tcW w:w="2870" w:type="dxa"/>
            <w:tcBorders>
              <w:top w:val="single" w:sz="8" w:space="0" w:color="4F81BD"/>
              <w:left w:val="single" w:sz="8" w:space="0" w:color="4F81BD"/>
              <w:bottom w:val="single" w:sz="8" w:space="0" w:color="4F81BD"/>
              <w:right w:val="nil"/>
            </w:tcBorders>
            <w:shd w:val="clear" w:color="auto" w:fill="E9EDF4"/>
            <w:tcMar>
              <w:top w:w="72" w:type="dxa"/>
              <w:left w:w="144" w:type="dxa"/>
              <w:bottom w:w="72" w:type="dxa"/>
              <w:right w:w="144" w:type="dxa"/>
            </w:tcMar>
            <w:hideMark/>
          </w:tcPr>
          <w:p w14:paraId="380A538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Emergency</w:t>
            </w:r>
          </w:p>
        </w:tc>
        <w:tc>
          <w:tcPr>
            <w:tcW w:w="1710" w:type="dxa"/>
            <w:tcBorders>
              <w:top w:val="single" w:sz="8" w:space="0" w:color="4F81BD"/>
              <w:left w:val="nil"/>
              <w:bottom w:val="single" w:sz="8" w:space="0" w:color="4F81BD"/>
              <w:right w:val="nil"/>
            </w:tcBorders>
            <w:shd w:val="clear" w:color="auto" w:fill="E9EDF4"/>
            <w:tcMar>
              <w:top w:w="15" w:type="dxa"/>
              <w:left w:w="108" w:type="dxa"/>
              <w:bottom w:w="0" w:type="dxa"/>
              <w:right w:w="108" w:type="dxa"/>
            </w:tcMar>
            <w:hideMark/>
          </w:tcPr>
          <w:p w14:paraId="7F324B3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89.3 (+ 2.3)</w:t>
            </w:r>
          </w:p>
        </w:tc>
        <w:tc>
          <w:tcPr>
            <w:tcW w:w="1530" w:type="dxa"/>
            <w:tcBorders>
              <w:top w:val="single" w:sz="8" w:space="0" w:color="4F81BD"/>
              <w:left w:val="nil"/>
              <w:bottom w:val="single" w:sz="8" w:space="0" w:color="4F81BD"/>
              <w:right w:val="nil"/>
            </w:tcBorders>
            <w:shd w:val="clear" w:color="auto" w:fill="E9EDF4"/>
            <w:tcMar>
              <w:top w:w="15" w:type="dxa"/>
              <w:left w:w="108" w:type="dxa"/>
              <w:bottom w:w="0" w:type="dxa"/>
              <w:right w:w="108" w:type="dxa"/>
            </w:tcMar>
            <w:hideMark/>
          </w:tcPr>
          <w:p w14:paraId="477C3E2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94.3 (+8.3)</w:t>
            </w:r>
          </w:p>
        </w:tc>
      </w:tr>
      <w:tr w:rsidR="00DA7024" w:rsidRPr="00DA7024" w14:paraId="31CC3FF0" w14:textId="77777777" w:rsidTr="00A72DFF">
        <w:trPr>
          <w:trHeight w:val="681"/>
        </w:trPr>
        <w:tc>
          <w:tcPr>
            <w:tcW w:w="2870" w:type="dxa"/>
            <w:tcBorders>
              <w:top w:val="single" w:sz="8" w:space="0" w:color="4F81BD"/>
              <w:left w:val="single" w:sz="8" w:space="0" w:color="4F81BD"/>
              <w:bottom w:val="single" w:sz="8" w:space="0" w:color="4F81BD"/>
              <w:right w:val="nil"/>
            </w:tcBorders>
            <w:shd w:val="clear" w:color="auto" w:fill="FFFFFF"/>
            <w:tcMar>
              <w:top w:w="72" w:type="dxa"/>
              <w:left w:w="144" w:type="dxa"/>
              <w:bottom w:w="72" w:type="dxa"/>
              <w:right w:w="144" w:type="dxa"/>
            </w:tcMar>
            <w:hideMark/>
          </w:tcPr>
          <w:p w14:paraId="6AC36B78"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Radiology</w:t>
            </w:r>
          </w:p>
        </w:tc>
        <w:tc>
          <w:tcPr>
            <w:tcW w:w="1710" w:type="dxa"/>
            <w:tcBorders>
              <w:top w:val="single" w:sz="8" w:space="0" w:color="4F81BD"/>
              <w:left w:val="nil"/>
              <w:bottom w:val="single" w:sz="8" w:space="0" w:color="4F81BD"/>
              <w:right w:val="nil"/>
            </w:tcBorders>
            <w:shd w:val="clear" w:color="auto" w:fill="FFFFFF"/>
            <w:tcMar>
              <w:top w:w="15" w:type="dxa"/>
              <w:left w:w="108" w:type="dxa"/>
              <w:bottom w:w="0" w:type="dxa"/>
              <w:right w:w="108" w:type="dxa"/>
            </w:tcMar>
            <w:hideMark/>
          </w:tcPr>
          <w:p w14:paraId="65FEBEC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87.0 (+15.6)</w:t>
            </w:r>
          </w:p>
        </w:tc>
        <w:tc>
          <w:tcPr>
            <w:tcW w:w="1530" w:type="dxa"/>
            <w:tcBorders>
              <w:top w:val="single" w:sz="8" w:space="0" w:color="4F81BD"/>
              <w:left w:val="nil"/>
              <w:bottom w:val="single" w:sz="8" w:space="0" w:color="4F81BD"/>
              <w:right w:val="nil"/>
            </w:tcBorders>
            <w:shd w:val="clear" w:color="auto" w:fill="FFFFFF"/>
            <w:tcMar>
              <w:top w:w="15" w:type="dxa"/>
              <w:left w:w="108" w:type="dxa"/>
              <w:bottom w:w="0" w:type="dxa"/>
              <w:right w:w="108" w:type="dxa"/>
            </w:tcMar>
            <w:hideMark/>
          </w:tcPr>
          <w:p w14:paraId="78E9862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100.0 (+3.8)</w:t>
            </w:r>
          </w:p>
        </w:tc>
      </w:tr>
      <w:tr w:rsidR="00DA7024" w:rsidRPr="00DA7024" w14:paraId="2273BC9B" w14:textId="77777777" w:rsidTr="00A72DFF">
        <w:trPr>
          <w:trHeight w:val="333"/>
        </w:trPr>
        <w:tc>
          <w:tcPr>
            <w:tcW w:w="2870" w:type="dxa"/>
            <w:tcBorders>
              <w:top w:val="single" w:sz="8" w:space="0" w:color="4F81BD"/>
              <w:left w:val="single" w:sz="8" w:space="0" w:color="4F81BD"/>
              <w:bottom w:val="single" w:sz="8" w:space="0" w:color="4F81BD"/>
              <w:right w:val="nil"/>
            </w:tcBorders>
            <w:shd w:val="clear" w:color="auto" w:fill="E9EDF4"/>
            <w:tcMar>
              <w:top w:w="72" w:type="dxa"/>
              <w:left w:w="144" w:type="dxa"/>
              <w:bottom w:w="72" w:type="dxa"/>
              <w:right w:w="144" w:type="dxa"/>
            </w:tcMar>
            <w:hideMark/>
          </w:tcPr>
          <w:p w14:paraId="03BDB5D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Discharge</w:t>
            </w:r>
          </w:p>
        </w:tc>
        <w:tc>
          <w:tcPr>
            <w:tcW w:w="1710" w:type="dxa"/>
            <w:tcBorders>
              <w:top w:val="single" w:sz="8" w:space="0" w:color="4F81BD"/>
              <w:left w:val="nil"/>
              <w:bottom w:val="single" w:sz="8" w:space="0" w:color="4F81BD"/>
              <w:right w:val="nil"/>
            </w:tcBorders>
            <w:shd w:val="clear" w:color="auto" w:fill="E9EDF4"/>
            <w:tcMar>
              <w:top w:w="15" w:type="dxa"/>
              <w:left w:w="108" w:type="dxa"/>
              <w:bottom w:w="0" w:type="dxa"/>
              <w:right w:w="108" w:type="dxa"/>
            </w:tcMar>
            <w:hideMark/>
          </w:tcPr>
          <w:p w14:paraId="1FF53F1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75.0 (-13.3)</w:t>
            </w:r>
          </w:p>
        </w:tc>
        <w:tc>
          <w:tcPr>
            <w:tcW w:w="1530" w:type="dxa"/>
            <w:tcBorders>
              <w:top w:val="single" w:sz="8" w:space="0" w:color="4F81BD"/>
              <w:left w:val="nil"/>
              <w:bottom w:val="single" w:sz="8" w:space="0" w:color="4F81BD"/>
              <w:right w:val="nil"/>
            </w:tcBorders>
            <w:shd w:val="clear" w:color="auto" w:fill="E9EDF4"/>
            <w:tcMar>
              <w:top w:w="15" w:type="dxa"/>
              <w:left w:w="108" w:type="dxa"/>
              <w:bottom w:w="0" w:type="dxa"/>
              <w:right w:w="108" w:type="dxa"/>
            </w:tcMar>
            <w:hideMark/>
          </w:tcPr>
          <w:p w14:paraId="1E82FEC0"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95.1 (+2.1)</w:t>
            </w:r>
          </w:p>
        </w:tc>
      </w:tr>
    </w:tbl>
    <w:p w14:paraId="4D174A4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p w14:paraId="1189093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p w14:paraId="513450A3"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lastRenderedPageBreak/>
        <w:t xml:space="preserve">Table 5. Treatments and outcomes associated with false negative and false positive diagnosis of pneumonia in the ED when compared with hospital discharge </w:t>
      </w:r>
      <w:proofErr w:type="gramStart"/>
      <w:r w:rsidRPr="00DA7024">
        <w:rPr>
          <w:rFonts w:ascii="Calibri" w:eastAsia="Calibri" w:hAnsi="Calibri" w:cs="Times New Roman"/>
          <w:b/>
          <w:color w:val="000000"/>
          <w:kern w:val="0"/>
          <w:sz w:val="24"/>
          <w:szCs w:val="24"/>
          <w14:ligatures w14:val="none"/>
        </w:rPr>
        <w:t>diagnosis</w:t>
      </w:r>
      <w:proofErr w:type="gramEnd"/>
    </w:p>
    <w:tbl>
      <w:tblPr>
        <w:tblW w:w="8360" w:type="dxa"/>
        <w:tblCellMar>
          <w:left w:w="0" w:type="dxa"/>
          <w:right w:w="0" w:type="dxa"/>
        </w:tblCellMar>
        <w:tblLook w:val="04A0" w:firstRow="1" w:lastRow="0" w:firstColumn="1" w:lastColumn="0" w:noHBand="0" w:noVBand="1"/>
      </w:tblPr>
      <w:tblGrid>
        <w:gridCol w:w="324"/>
        <w:gridCol w:w="1930"/>
        <w:gridCol w:w="1428"/>
        <w:gridCol w:w="2248"/>
        <w:gridCol w:w="2430"/>
      </w:tblGrid>
      <w:tr w:rsidR="00DA7024" w:rsidRPr="00DA7024" w14:paraId="357F2680" w14:textId="77777777" w:rsidTr="00A72DFF">
        <w:trPr>
          <w:trHeight w:val="872"/>
        </w:trPr>
        <w:tc>
          <w:tcPr>
            <w:tcW w:w="324" w:type="dxa"/>
            <w:tcBorders>
              <w:top w:val="single" w:sz="8" w:space="0" w:color="FFFFFF"/>
              <w:left w:val="single" w:sz="8" w:space="0" w:color="FFFFFF"/>
              <w:bottom w:val="single" w:sz="24" w:space="0" w:color="FFFFFF"/>
              <w:right w:val="single" w:sz="8" w:space="0" w:color="FFFFFF"/>
            </w:tcBorders>
            <w:shd w:val="clear" w:color="auto" w:fill="5B9BD5"/>
            <w:tcMar>
              <w:top w:w="15" w:type="dxa"/>
              <w:left w:w="99" w:type="dxa"/>
              <w:bottom w:w="0" w:type="dxa"/>
              <w:right w:w="99" w:type="dxa"/>
            </w:tcMar>
            <w:hideMark/>
          </w:tcPr>
          <w:p w14:paraId="5F065122"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w:t>
            </w:r>
          </w:p>
        </w:tc>
        <w:tc>
          <w:tcPr>
            <w:tcW w:w="19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99" w:type="dxa"/>
              <w:bottom w:w="0" w:type="dxa"/>
              <w:right w:w="99" w:type="dxa"/>
            </w:tcMar>
            <w:hideMark/>
          </w:tcPr>
          <w:p w14:paraId="10636FFA"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Event</w:t>
            </w:r>
          </w:p>
        </w:tc>
        <w:tc>
          <w:tcPr>
            <w:tcW w:w="1428" w:type="dxa"/>
            <w:tcBorders>
              <w:top w:val="single" w:sz="8" w:space="0" w:color="FFFFFF"/>
              <w:left w:val="single" w:sz="8" w:space="0" w:color="FFFFFF"/>
              <w:bottom w:val="single" w:sz="24" w:space="0" w:color="FFFFFF"/>
              <w:right w:val="single" w:sz="8" w:space="0" w:color="FFFFFF"/>
            </w:tcBorders>
            <w:shd w:val="clear" w:color="auto" w:fill="5B9BD5"/>
            <w:tcMar>
              <w:top w:w="15" w:type="dxa"/>
              <w:left w:w="99" w:type="dxa"/>
              <w:bottom w:w="0" w:type="dxa"/>
              <w:right w:w="99" w:type="dxa"/>
            </w:tcMar>
            <w:hideMark/>
          </w:tcPr>
          <w:p w14:paraId="51CB8F8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Observed</w:t>
            </w:r>
          </w:p>
        </w:tc>
        <w:tc>
          <w:tcPr>
            <w:tcW w:w="2248" w:type="dxa"/>
            <w:tcBorders>
              <w:top w:val="single" w:sz="8" w:space="0" w:color="FFFFFF"/>
              <w:left w:val="single" w:sz="8" w:space="0" w:color="FFFFFF"/>
              <w:bottom w:val="single" w:sz="24" w:space="0" w:color="FFFFFF"/>
              <w:right w:val="single" w:sz="8" w:space="0" w:color="FFFFFF"/>
            </w:tcBorders>
            <w:shd w:val="clear" w:color="auto" w:fill="5B9BD5"/>
            <w:tcMar>
              <w:top w:w="15" w:type="dxa"/>
              <w:left w:w="99" w:type="dxa"/>
              <w:bottom w:w="0" w:type="dxa"/>
              <w:right w:w="99" w:type="dxa"/>
            </w:tcMar>
            <w:hideMark/>
          </w:tcPr>
          <w:p w14:paraId="094D1ED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Expected</w:t>
            </w:r>
          </w:p>
          <w:p w14:paraId="6EA58CF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(logistic regression)</w:t>
            </w:r>
          </w:p>
        </w:tc>
        <w:tc>
          <w:tcPr>
            <w:tcW w:w="2430" w:type="dxa"/>
            <w:tcBorders>
              <w:top w:val="single" w:sz="8" w:space="0" w:color="FFFFFF"/>
              <w:left w:val="single" w:sz="8" w:space="0" w:color="FFFFFF"/>
              <w:bottom w:val="single" w:sz="24" w:space="0" w:color="FFFFFF"/>
              <w:right w:val="single" w:sz="8" w:space="0" w:color="FFFFFF"/>
            </w:tcBorders>
            <w:shd w:val="clear" w:color="auto" w:fill="5B9BD5"/>
            <w:tcMar>
              <w:top w:w="15" w:type="dxa"/>
              <w:left w:w="99" w:type="dxa"/>
              <w:bottom w:w="0" w:type="dxa"/>
              <w:right w:w="99" w:type="dxa"/>
            </w:tcMar>
            <w:hideMark/>
          </w:tcPr>
          <w:p w14:paraId="601E2F5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Expected</w:t>
            </w:r>
          </w:p>
          <w:p w14:paraId="010B9C7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(XG-boost estimation)</w:t>
            </w:r>
          </w:p>
        </w:tc>
      </w:tr>
      <w:tr w:rsidR="00DA7024" w:rsidRPr="00DA7024" w14:paraId="7079689E" w14:textId="77777777" w:rsidTr="00A72DFF">
        <w:trPr>
          <w:trHeight w:val="581"/>
        </w:trPr>
        <w:tc>
          <w:tcPr>
            <w:tcW w:w="8360" w:type="dxa"/>
            <w:gridSpan w:val="5"/>
            <w:tcBorders>
              <w:top w:val="single" w:sz="24"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69F4D41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False negative compared to discharge</w:t>
            </w:r>
          </w:p>
        </w:tc>
      </w:tr>
      <w:tr w:rsidR="00DA7024" w:rsidRPr="00DA7024" w14:paraId="68D0C972" w14:textId="77777777" w:rsidTr="00A72DFF">
        <w:trPr>
          <w:trHeight w:val="872"/>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7CAF75A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w:t>
            </w:r>
          </w:p>
        </w:tc>
        <w:tc>
          <w:tcPr>
            <w:tcW w:w="1930" w:type="dxa"/>
            <w:tcBorders>
              <w:top w:val="single" w:sz="8" w:space="0" w:color="FFFFFF"/>
              <w:left w:val="single" w:sz="8" w:space="0" w:color="FFFFFF"/>
              <w:bottom w:val="single" w:sz="8" w:space="0" w:color="FFFFFF"/>
              <w:right w:val="single" w:sz="8" w:space="0" w:color="FFFFFF"/>
            </w:tcBorders>
            <w:shd w:val="clear" w:color="auto" w:fill="EAEFF7"/>
            <w:tcMar>
              <w:top w:w="15" w:type="dxa"/>
              <w:left w:w="99" w:type="dxa"/>
              <w:bottom w:w="0" w:type="dxa"/>
              <w:right w:w="99" w:type="dxa"/>
            </w:tcMar>
            <w:hideMark/>
          </w:tcPr>
          <w:p w14:paraId="7242467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xml:space="preserve">Receipt of </w:t>
            </w:r>
            <w:proofErr w:type="spellStart"/>
            <w:r w:rsidRPr="00DA7024">
              <w:rPr>
                <w:rFonts w:ascii="Calibri" w:eastAsia="Calibri" w:hAnsi="Calibri" w:cs="Times New Roman"/>
                <w:b/>
                <w:color w:val="000000"/>
                <w:kern w:val="0"/>
                <w:sz w:val="24"/>
                <w:szCs w:val="24"/>
                <w14:ligatures w14:val="none"/>
              </w:rPr>
              <w:t>abx</w:t>
            </w:r>
            <w:proofErr w:type="spellEnd"/>
            <w:r w:rsidRPr="00DA7024">
              <w:rPr>
                <w:rFonts w:ascii="Calibri" w:eastAsia="Calibri" w:hAnsi="Calibri" w:cs="Times New Roman"/>
                <w:b/>
                <w:color w:val="000000"/>
                <w:kern w:val="0"/>
                <w:sz w:val="24"/>
                <w:szCs w:val="24"/>
                <w14:ligatures w14:val="none"/>
              </w:rPr>
              <w:t xml:space="preserve"> within 24 hours</w:t>
            </w:r>
          </w:p>
        </w:tc>
        <w:tc>
          <w:tcPr>
            <w:tcW w:w="142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7396FEC0"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66.8%</w:t>
            </w:r>
          </w:p>
        </w:tc>
        <w:tc>
          <w:tcPr>
            <w:tcW w:w="224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02B807C3"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91%</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690E68A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91.7%</w:t>
            </w:r>
          </w:p>
        </w:tc>
      </w:tr>
      <w:tr w:rsidR="00DA7024" w:rsidRPr="00DA7024" w14:paraId="6B13CD66" w14:textId="77777777" w:rsidTr="00A72DFF">
        <w:trPr>
          <w:trHeight w:val="48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2CCD0CE8"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tc>
        <w:tc>
          <w:tcPr>
            <w:tcW w:w="1930" w:type="dxa"/>
            <w:tcBorders>
              <w:top w:val="single" w:sz="8" w:space="0" w:color="FFFFFF"/>
              <w:left w:val="single" w:sz="8" w:space="0" w:color="FFFFFF"/>
              <w:bottom w:val="single" w:sz="8" w:space="0" w:color="FFFFFF"/>
              <w:right w:val="single" w:sz="8" w:space="0" w:color="FFFFFF"/>
            </w:tcBorders>
            <w:shd w:val="clear" w:color="auto" w:fill="D2DEEF"/>
            <w:tcMar>
              <w:top w:w="15" w:type="dxa"/>
              <w:left w:w="99" w:type="dxa"/>
              <w:bottom w:w="0" w:type="dxa"/>
              <w:right w:w="99" w:type="dxa"/>
            </w:tcMar>
            <w:hideMark/>
          </w:tcPr>
          <w:p w14:paraId="5174E8B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Receipt of steroid</w:t>
            </w:r>
          </w:p>
        </w:tc>
        <w:tc>
          <w:tcPr>
            <w:tcW w:w="142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0D1166F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31.8%</w:t>
            </w:r>
          </w:p>
        </w:tc>
        <w:tc>
          <w:tcPr>
            <w:tcW w:w="224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6FA6DB9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35.3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6F42A72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34.6%</w:t>
            </w:r>
          </w:p>
        </w:tc>
      </w:tr>
      <w:tr w:rsidR="00DA7024" w:rsidRPr="00DA7024" w14:paraId="463C0FAE" w14:textId="77777777" w:rsidTr="00A72DFF">
        <w:trPr>
          <w:trHeight w:val="48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71BBA57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tc>
        <w:tc>
          <w:tcPr>
            <w:tcW w:w="1930" w:type="dxa"/>
            <w:tcBorders>
              <w:top w:val="single" w:sz="8" w:space="0" w:color="FFFFFF"/>
              <w:left w:val="single" w:sz="8" w:space="0" w:color="FFFFFF"/>
              <w:bottom w:val="single" w:sz="8" w:space="0" w:color="FFFFFF"/>
              <w:right w:val="single" w:sz="8" w:space="0" w:color="FFFFFF"/>
            </w:tcBorders>
            <w:shd w:val="clear" w:color="auto" w:fill="EAEFF7"/>
            <w:tcMar>
              <w:top w:w="15" w:type="dxa"/>
              <w:left w:w="99" w:type="dxa"/>
              <w:bottom w:w="0" w:type="dxa"/>
              <w:right w:w="99" w:type="dxa"/>
            </w:tcMar>
            <w:hideMark/>
          </w:tcPr>
          <w:p w14:paraId="46C86162"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Receipt of diuretic</w:t>
            </w:r>
          </w:p>
        </w:tc>
        <w:tc>
          <w:tcPr>
            <w:tcW w:w="142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104CD6A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29.3%</w:t>
            </w:r>
          </w:p>
        </w:tc>
        <w:tc>
          <w:tcPr>
            <w:tcW w:w="224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6ED292C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26.8%</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1F5620F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27.7%</w:t>
            </w:r>
          </w:p>
        </w:tc>
      </w:tr>
      <w:tr w:rsidR="00DA7024" w:rsidRPr="00DA7024" w14:paraId="571F6C7A" w14:textId="77777777" w:rsidTr="00A72DFF">
        <w:trPr>
          <w:trHeight w:val="872"/>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09325F8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w:t>
            </w:r>
          </w:p>
        </w:tc>
        <w:tc>
          <w:tcPr>
            <w:tcW w:w="1930" w:type="dxa"/>
            <w:tcBorders>
              <w:top w:val="single" w:sz="8" w:space="0" w:color="FFFFFF"/>
              <w:left w:val="single" w:sz="8" w:space="0" w:color="FFFFFF"/>
              <w:bottom w:val="single" w:sz="8" w:space="0" w:color="FFFFFF"/>
              <w:right w:val="single" w:sz="8" w:space="0" w:color="FFFFFF"/>
            </w:tcBorders>
            <w:shd w:val="clear" w:color="auto" w:fill="D2DEEF"/>
            <w:tcMar>
              <w:top w:w="15" w:type="dxa"/>
              <w:left w:w="99" w:type="dxa"/>
              <w:bottom w:w="0" w:type="dxa"/>
              <w:right w:w="99" w:type="dxa"/>
            </w:tcMar>
            <w:hideMark/>
          </w:tcPr>
          <w:p w14:paraId="6C87854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Ward- ICU transfer within 72 hours</w:t>
            </w:r>
          </w:p>
        </w:tc>
        <w:tc>
          <w:tcPr>
            <w:tcW w:w="142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2611AAD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9%</w:t>
            </w:r>
          </w:p>
        </w:tc>
        <w:tc>
          <w:tcPr>
            <w:tcW w:w="224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0ED4129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6.9%</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78D9D07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7.5%</w:t>
            </w:r>
          </w:p>
        </w:tc>
      </w:tr>
      <w:tr w:rsidR="00DA7024" w:rsidRPr="00DA7024" w14:paraId="50FDF183" w14:textId="77777777" w:rsidTr="00A72DFF">
        <w:trPr>
          <w:trHeight w:val="48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6B9158E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w:t>
            </w:r>
          </w:p>
        </w:tc>
        <w:tc>
          <w:tcPr>
            <w:tcW w:w="1930" w:type="dxa"/>
            <w:tcBorders>
              <w:top w:val="single" w:sz="8" w:space="0" w:color="FFFFFF"/>
              <w:left w:val="single" w:sz="8" w:space="0" w:color="FFFFFF"/>
              <w:bottom w:val="single" w:sz="8" w:space="0" w:color="FFFFFF"/>
              <w:right w:val="single" w:sz="8" w:space="0" w:color="FFFFFF"/>
            </w:tcBorders>
            <w:shd w:val="clear" w:color="auto" w:fill="EAEFF7"/>
            <w:tcMar>
              <w:top w:w="15" w:type="dxa"/>
              <w:left w:w="99" w:type="dxa"/>
              <w:bottom w:w="0" w:type="dxa"/>
              <w:right w:w="99" w:type="dxa"/>
            </w:tcMar>
            <w:hideMark/>
          </w:tcPr>
          <w:p w14:paraId="420CE59F"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Inpatient mortality</w:t>
            </w:r>
          </w:p>
        </w:tc>
        <w:tc>
          <w:tcPr>
            <w:tcW w:w="142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03D1CBB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7%</w:t>
            </w:r>
          </w:p>
        </w:tc>
        <w:tc>
          <w:tcPr>
            <w:tcW w:w="224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22812C3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5.4%</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5089C95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5.7%</w:t>
            </w:r>
          </w:p>
        </w:tc>
      </w:tr>
      <w:tr w:rsidR="00DA7024" w:rsidRPr="00DA7024" w14:paraId="29842E12" w14:textId="77777777" w:rsidTr="00A72DFF">
        <w:trPr>
          <w:trHeight w:val="48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3926FF70"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w:t>
            </w:r>
          </w:p>
        </w:tc>
        <w:tc>
          <w:tcPr>
            <w:tcW w:w="1930" w:type="dxa"/>
            <w:tcBorders>
              <w:top w:val="single" w:sz="8" w:space="0" w:color="FFFFFF"/>
              <w:left w:val="single" w:sz="8" w:space="0" w:color="FFFFFF"/>
              <w:bottom w:val="single" w:sz="8" w:space="0" w:color="FFFFFF"/>
              <w:right w:val="single" w:sz="8" w:space="0" w:color="FFFFFF"/>
            </w:tcBorders>
            <w:shd w:val="clear" w:color="auto" w:fill="D2DEEF"/>
            <w:tcMar>
              <w:top w:w="15" w:type="dxa"/>
              <w:left w:w="99" w:type="dxa"/>
              <w:bottom w:w="0" w:type="dxa"/>
              <w:right w:w="99" w:type="dxa"/>
            </w:tcMar>
            <w:hideMark/>
          </w:tcPr>
          <w:p w14:paraId="2822452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30-day mortality</w:t>
            </w:r>
          </w:p>
        </w:tc>
        <w:tc>
          <w:tcPr>
            <w:tcW w:w="142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45C3BE5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12.6%</w:t>
            </w:r>
          </w:p>
        </w:tc>
        <w:tc>
          <w:tcPr>
            <w:tcW w:w="224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016ABD6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10.5%</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76F17E38"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11.3%</w:t>
            </w:r>
          </w:p>
        </w:tc>
      </w:tr>
      <w:tr w:rsidR="00DA7024" w:rsidRPr="00DA7024" w14:paraId="3D1F6DBE" w14:textId="77777777" w:rsidTr="00A72DFF">
        <w:trPr>
          <w:trHeight w:val="581"/>
        </w:trPr>
        <w:tc>
          <w:tcPr>
            <w:tcW w:w="8360" w:type="dxa"/>
            <w:gridSpan w:val="5"/>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4EE833F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False positive compared to discharge</w:t>
            </w:r>
          </w:p>
        </w:tc>
      </w:tr>
      <w:tr w:rsidR="00DA7024" w:rsidRPr="00DA7024" w14:paraId="6D37DD33" w14:textId="77777777" w:rsidTr="00A72DFF">
        <w:trPr>
          <w:trHeight w:val="77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79C1DD0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w:t>
            </w:r>
          </w:p>
        </w:tc>
        <w:tc>
          <w:tcPr>
            <w:tcW w:w="1930" w:type="dxa"/>
            <w:tcBorders>
              <w:top w:val="single" w:sz="8" w:space="0" w:color="FFFFFF"/>
              <w:left w:val="single" w:sz="8" w:space="0" w:color="FFFFFF"/>
              <w:bottom w:val="single" w:sz="8" w:space="0" w:color="FFFFFF"/>
              <w:right w:val="single" w:sz="8" w:space="0" w:color="FFFFFF"/>
            </w:tcBorders>
            <w:shd w:val="clear" w:color="auto" w:fill="D2DEEF"/>
            <w:tcMar>
              <w:top w:w="15" w:type="dxa"/>
              <w:left w:w="99" w:type="dxa"/>
              <w:bottom w:w="0" w:type="dxa"/>
              <w:right w:w="99" w:type="dxa"/>
            </w:tcMar>
            <w:hideMark/>
          </w:tcPr>
          <w:p w14:paraId="1D49289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xml:space="preserve">Receipt of </w:t>
            </w:r>
            <w:proofErr w:type="spellStart"/>
            <w:r w:rsidRPr="00DA7024">
              <w:rPr>
                <w:rFonts w:ascii="Calibri" w:eastAsia="Calibri" w:hAnsi="Calibri" w:cs="Times New Roman"/>
                <w:b/>
                <w:color w:val="000000"/>
                <w:kern w:val="0"/>
                <w:sz w:val="24"/>
                <w:szCs w:val="24"/>
                <w14:ligatures w14:val="none"/>
              </w:rPr>
              <w:t>abx</w:t>
            </w:r>
            <w:proofErr w:type="spellEnd"/>
            <w:r w:rsidRPr="00DA7024">
              <w:rPr>
                <w:rFonts w:ascii="Calibri" w:eastAsia="Calibri" w:hAnsi="Calibri" w:cs="Times New Roman"/>
                <w:b/>
                <w:color w:val="000000"/>
                <w:kern w:val="0"/>
                <w:sz w:val="24"/>
                <w:szCs w:val="24"/>
                <w14:ligatures w14:val="none"/>
              </w:rPr>
              <w:t xml:space="preserve"> within 24 hours</w:t>
            </w:r>
          </w:p>
        </w:tc>
        <w:tc>
          <w:tcPr>
            <w:tcW w:w="142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1AA6000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67.5%</w:t>
            </w:r>
          </w:p>
        </w:tc>
        <w:tc>
          <w:tcPr>
            <w:tcW w:w="224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6D5C76C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45.1%</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0F45361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47.2%</w:t>
            </w:r>
          </w:p>
        </w:tc>
      </w:tr>
      <w:tr w:rsidR="00DA7024" w:rsidRPr="00DA7024" w14:paraId="13A5DCA1" w14:textId="77777777" w:rsidTr="00A72DFF">
        <w:trPr>
          <w:trHeight w:val="48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132DE21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tc>
        <w:tc>
          <w:tcPr>
            <w:tcW w:w="1930" w:type="dxa"/>
            <w:tcBorders>
              <w:top w:val="single" w:sz="8" w:space="0" w:color="FFFFFF"/>
              <w:left w:val="single" w:sz="8" w:space="0" w:color="FFFFFF"/>
              <w:bottom w:val="single" w:sz="8" w:space="0" w:color="FFFFFF"/>
              <w:right w:val="single" w:sz="8" w:space="0" w:color="FFFFFF"/>
            </w:tcBorders>
            <w:shd w:val="clear" w:color="auto" w:fill="EAEFF7"/>
            <w:tcMar>
              <w:top w:w="15" w:type="dxa"/>
              <w:left w:w="99" w:type="dxa"/>
              <w:bottom w:w="0" w:type="dxa"/>
              <w:right w:w="99" w:type="dxa"/>
            </w:tcMar>
            <w:hideMark/>
          </w:tcPr>
          <w:p w14:paraId="624864A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Receipt of steroid</w:t>
            </w:r>
          </w:p>
        </w:tc>
        <w:tc>
          <w:tcPr>
            <w:tcW w:w="142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0E4A26A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31.0%</w:t>
            </w:r>
          </w:p>
        </w:tc>
        <w:tc>
          <w:tcPr>
            <w:tcW w:w="224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4DB968D3"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20.3%</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5CF73B2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22.8%</w:t>
            </w:r>
          </w:p>
        </w:tc>
      </w:tr>
      <w:tr w:rsidR="00DA7024" w:rsidRPr="00DA7024" w14:paraId="62C66433" w14:textId="77777777" w:rsidTr="00A72DFF">
        <w:trPr>
          <w:trHeight w:val="48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5D0DD79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tc>
        <w:tc>
          <w:tcPr>
            <w:tcW w:w="1930" w:type="dxa"/>
            <w:tcBorders>
              <w:top w:val="single" w:sz="8" w:space="0" w:color="FFFFFF"/>
              <w:left w:val="single" w:sz="8" w:space="0" w:color="FFFFFF"/>
              <w:bottom w:val="single" w:sz="8" w:space="0" w:color="FFFFFF"/>
              <w:right w:val="single" w:sz="8" w:space="0" w:color="FFFFFF"/>
            </w:tcBorders>
            <w:shd w:val="clear" w:color="auto" w:fill="D2DEEF"/>
            <w:tcMar>
              <w:top w:w="15" w:type="dxa"/>
              <w:left w:w="99" w:type="dxa"/>
              <w:bottom w:w="0" w:type="dxa"/>
              <w:right w:w="99" w:type="dxa"/>
            </w:tcMar>
            <w:hideMark/>
          </w:tcPr>
          <w:p w14:paraId="7713AFA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Receipt of diuretic</w:t>
            </w:r>
          </w:p>
        </w:tc>
        <w:tc>
          <w:tcPr>
            <w:tcW w:w="142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4946EC5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34.1%</w:t>
            </w:r>
          </w:p>
        </w:tc>
        <w:tc>
          <w:tcPr>
            <w:tcW w:w="224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40E6A34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32.8%</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6B13699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33.1%</w:t>
            </w:r>
          </w:p>
        </w:tc>
      </w:tr>
      <w:tr w:rsidR="00DA7024" w:rsidRPr="00DA7024" w14:paraId="0C7D88E6" w14:textId="77777777" w:rsidTr="00A72DFF">
        <w:trPr>
          <w:trHeight w:val="77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6FFEE818"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w:t>
            </w:r>
          </w:p>
        </w:tc>
        <w:tc>
          <w:tcPr>
            <w:tcW w:w="1930" w:type="dxa"/>
            <w:tcBorders>
              <w:top w:val="single" w:sz="8" w:space="0" w:color="FFFFFF"/>
              <w:left w:val="single" w:sz="8" w:space="0" w:color="FFFFFF"/>
              <w:bottom w:val="single" w:sz="8" w:space="0" w:color="FFFFFF"/>
              <w:right w:val="single" w:sz="8" w:space="0" w:color="FFFFFF"/>
            </w:tcBorders>
            <w:shd w:val="clear" w:color="auto" w:fill="EAEFF7"/>
            <w:tcMar>
              <w:top w:w="15" w:type="dxa"/>
              <w:left w:w="99" w:type="dxa"/>
              <w:bottom w:w="0" w:type="dxa"/>
              <w:right w:w="99" w:type="dxa"/>
            </w:tcMar>
            <w:hideMark/>
          </w:tcPr>
          <w:p w14:paraId="211ACC5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Ward- ICU transfer within 72 hours</w:t>
            </w:r>
          </w:p>
        </w:tc>
        <w:tc>
          <w:tcPr>
            <w:tcW w:w="142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1C1D12F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5.5%</w:t>
            </w:r>
          </w:p>
        </w:tc>
        <w:tc>
          <w:tcPr>
            <w:tcW w:w="224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226DA23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6.2%</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62F5D872"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6.0%</w:t>
            </w:r>
          </w:p>
        </w:tc>
      </w:tr>
      <w:tr w:rsidR="00DA7024" w:rsidRPr="00DA7024" w14:paraId="066A3CB6" w14:textId="77777777" w:rsidTr="00A72DFF">
        <w:trPr>
          <w:trHeight w:val="48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46F9A038"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w:t>
            </w:r>
          </w:p>
        </w:tc>
        <w:tc>
          <w:tcPr>
            <w:tcW w:w="1930" w:type="dxa"/>
            <w:tcBorders>
              <w:top w:val="single" w:sz="8" w:space="0" w:color="FFFFFF"/>
              <w:left w:val="single" w:sz="8" w:space="0" w:color="FFFFFF"/>
              <w:bottom w:val="single" w:sz="8" w:space="0" w:color="FFFFFF"/>
              <w:right w:val="single" w:sz="8" w:space="0" w:color="FFFFFF"/>
            </w:tcBorders>
            <w:shd w:val="clear" w:color="auto" w:fill="D2DEEF"/>
            <w:tcMar>
              <w:top w:w="15" w:type="dxa"/>
              <w:left w:w="99" w:type="dxa"/>
              <w:bottom w:w="0" w:type="dxa"/>
              <w:right w:w="99" w:type="dxa"/>
            </w:tcMar>
            <w:hideMark/>
          </w:tcPr>
          <w:p w14:paraId="718454D0"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Inpatient mortality</w:t>
            </w:r>
          </w:p>
        </w:tc>
        <w:tc>
          <w:tcPr>
            <w:tcW w:w="142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7CB6B2E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4.3%</w:t>
            </w:r>
          </w:p>
        </w:tc>
        <w:tc>
          <w:tcPr>
            <w:tcW w:w="2248"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07FA7E8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3.3%</w:t>
            </w:r>
          </w:p>
        </w:tc>
        <w:tc>
          <w:tcPr>
            <w:tcW w:w="2430" w:type="dxa"/>
            <w:tcBorders>
              <w:top w:val="single" w:sz="8" w:space="0" w:color="FFFFFF"/>
              <w:left w:val="single" w:sz="8" w:space="0" w:color="FFFFFF"/>
              <w:bottom w:val="single" w:sz="8" w:space="0" w:color="FFFFFF"/>
              <w:right w:val="single" w:sz="8" w:space="0" w:color="FFFFFF"/>
            </w:tcBorders>
            <w:shd w:val="clear" w:color="auto" w:fill="D2DEEF"/>
            <w:tcMar>
              <w:top w:w="6" w:type="dxa"/>
              <w:left w:w="6" w:type="dxa"/>
              <w:bottom w:w="0" w:type="dxa"/>
              <w:right w:w="6" w:type="dxa"/>
            </w:tcMar>
            <w:hideMark/>
          </w:tcPr>
          <w:p w14:paraId="2FD4811F"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3.6%</w:t>
            </w:r>
          </w:p>
        </w:tc>
      </w:tr>
      <w:tr w:rsidR="00DA7024" w:rsidRPr="00DA7024" w14:paraId="5596A611" w14:textId="77777777" w:rsidTr="00A72DFF">
        <w:trPr>
          <w:trHeight w:val="485"/>
        </w:trPr>
        <w:tc>
          <w:tcPr>
            <w:tcW w:w="324" w:type="dxa"/>
            <w:tcBorders>
              <w:top w:val="single" w:sz="8" w:space="0" w:color="FFFFFF"/>
              <w:left w:val="single" w:sz="8" w:space="0" w:color="FFFFFF"/>
              <w:bottom w:val="single" w:sz="8" w:space="0" w:color="FFFFFF"/>
              <w:right w:val="single" w:sz="8" w:space="0" w:color="FFFFFF"/>
            </w:tcBorders>
            <w:shd w:val="clear" w:color="auto" w:fill="5B9BD5"/>
            <w:tcMar>
              <w:top w:w="15" w:type="dxa"/>
              <w:left w:w="99" w:type="dxa"/>
              <w:bottom w:w="0" w:type="dxa"/>
              <w:right w:w="99" w:type="dxa"/>
            </w:tcMar>
            <w:hideMark/>
          </w:tcPr>
          <w:p w14:paraId="34A7B94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 </w:t>
            </w:r>
          </w:p>
        </w:tc>
        <w:tc>
          <w:tcPr>
            <w:tcW w:w="1930" w:type="dxa"/>
            <w:tcBorders>
              <w:top w:val="single" w:sz="8" w:space="0" w:color="FFFFFF"/>
              <w:left w:val="single" w:sz="8" w:space="0" w:color="FFFFFF"/>
              <w:bottom w:val="single" w:sz="8" w:space="0" w:color="FFFFFF"/>
              <w:right w:val="single" w:sz="8" w:space="0" w:color="FFFFFF"/>
            </w:tcBorders>
            <w:shd w:val="clear" w:color="auto" w:fill="EAEFF7"/>
            <w:tcMar>
              <w:top w:w="15" w:type="dxa"/>
              <w:left w:w="99" w:type="dxa"/>
              <w:bottom w:w="0" w:type="dxa"/>
              <w:right w:w="99" w:type="dxa"/>
            </w:tcMar>
            <w:hideMark/>
          </w:tcPr>
          <w:p w14:paraId="217CBF1A"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30-day mortality</w:t>
            </w:r>
          </w:p>
        </w:tc>
        <w:tc>
          <w:tcPr>
            <w:tcW w:w="142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49BC132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9.3%</w:t>
            </w:r>
          </w:p>
        </w:tc>
        <w:tc>
          <w:tcPr>
            <w:tcW w:w="2248"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4F37765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7.9%</w:t>
            </w:r>
          </w:p>
        </w:tc>
        <w:tc>
          <w:tcPr>
            <w:tcW w:w="2430" w:type="dxa"/>
            <w:tcBorders>
              <w:top w:val="single" w:sz="8" w:space="0" w:color="FFFFFF"/>
              <w:left w:val="single" w:sz="8" w:space="0" w:color="FFFFFF"/>
              <w:bottom w:val="single" w:sz="8" w:space="0" w:color="FFFFFF"/>
              <w:right w:val="single" w:sz="8" w:space="0" w:color="FFFFFF"/>
            </w:tcBorders>
            <w:shd w:val="clear" w:color="auto" w:fill="EAEFF7"/>
            <w:tcMar>
              <w:top w:w="6" w:type="dxa"/>
              <w:left w:w="6" w:type="dxa"/>
              <w:bottom w:w="0" w:type="dxa"/>
              <w:right w:w="6" w:type="dxa"/>
            </w:tcMar>
            <w:hideMark/>
          </w:tcPr>
          <w:p w14:paraId="1DC2CF4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8.3%</w:t>
            </w:r>
          </w:p>
        </w:tc>
      </w:tr>
    </w:tbl>
    <w:p w14:paraId="0F6DBAC3" w14:textId="77777777" w:rsidR="00DA7024" w:rsidRDefault="00DA7024" w:rsidP="00DA7024">
      <w:pPr>
        <w:spacing w:after="0" w:line="240" w:lineRule="auto"/>
        <w:rPr>
          <w:rFonts w:ascii="Calibri" w:eastAsia="Calibri" w:hAnsi="Calibri" w:cs="Times New Roman"/>
          <w:b/>
          <w:color w:val="000000"/>
          <w:kern w:val="0"/>
          <w:sz w:val="24"/>
          <w:szCs w:val="24"/>
          <w14:ligatures w14:val="none"/>
        </w:rPr>
      </w:pPr>
    </w:p>
    <w:p w14:paraId="7CEC11B0"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5B53092C"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0E241F74"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5615AD0A" w14:textId="77777777" w:rsidR="00F0319E" w:rsidRPr="00DA7024" w:rsidRDefault="00F0319E" w:rsidP="00DA7024">
      <w:pPr>
        <w:spacing w:after="0" w:line="240" w:lineRule="auto"/>
        <w:rPr>
          <w:rFonts w:ascii="Calibri" w:eastAsia="Calibri" w:hAnsi="Calibri" w:cs="Times New Roman"/>
          <w:b/>
          <w:color w:val="000000"/>
          <w:kern w:val="0"/>
          <w:sz w:val="24"/>
          <w:szCs w:val="24"/>
          <w14:ligatures w14:val="none"/>
        </w:rPr>
      </w:pPr>
    </w:p>
    <w:p w14:paraId="7FA2837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p w14:paraId="189B122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lastRenderedPageBreak/>
        <w:t xml:space="preserve">Table 6. Chart review measures of reliability and </w:t>
      </w:r>
      <w:proofErr w:type="gramStart"/>
      <w:r w:rsidRPr="00DA7024">
        <w:rPr>
          <w:rFonts w:ascii="Calibri" w:eastAsia="Calibri" w:hAnsi="Calibri" w:cs="Times New Roman"/>
          <w:b/>
          <w:color w:val="000000"/>
          <w:kern w:val="0"/>
          <w:sz w:val="24"/>
          <w:szCs w:val="24"/>
          <w14:ligatures w14:val="none"/>
        </w:rPr>
        <w:t>validity</w:t>
      </w:r>
      <w:proofErr w:type="gramEnd"/>
    </w:p>
    <w:tbl>
      <w:tblPr>
        <w:tblW w:w="10080" w:type="dxa"/>
        <w:tblCellMar>
          <w:left w:w="0" w:type="dxa"/>
          <w:right w:w="0" w:type="dxa"/>
        </w:tblCellMar>
        <w:tblLook w:val="04A0" w:firstRow="1" w:lastRow="0" w:firstColumn="1" w:lastColumn="0" w:noHBand="0" w:noVBand="1"/>
      </w:tblPr>
      <w:tblGrid>
        <w:gridCol w:w="4721"/>
        <w:gridCol w:w="1642"/>
        <w:gridCol w:w="1515"/>
        <w:gridCol w:w="1167"/>
        <w:gridCol w:w="1035"/>
      </w:tblGrid>
      <w:tr w:rsidR="00DA7024" w:rsidRPr="00DA7024" w14:paraId="1360790C" w14:textId="77777777" w:rsidTr="00A72DFF">
        <w:trPr>
          <w:trHeight w:val="790"/>
        </w:trPr>
        <w:tc>
          <w:tcPr>
            <w:tcW w:w="15580" w:type="dxa"/>
            <w:gridSpan w:val="5"/>
            <w:tcBorders>
              <w:top w:val="single" w:sz="8" w:space="0" w:color="FFFFFF"/>
              <w:left w:val="single" w:sz="8" w:space="0" w:color="FFFFFF"/>
              <w:bottom w:val="single" w:sz="24" w:space="0" w:color="FFFFFF"/>
              <w:right w:val="single" w:sz="8" w:space="0" w:color="FFFFFF"/>
            </w:tcBorders>
            <w:shd w:val="clear" w:color="auto" w:fill="4F81BD"/>
            <w:tcMar>
              <w:top w:w="15" w:type="dxa"/>
              <w:left w:w="108" w:type="dxa"/>
              <w:bottom w:w="0" w:type="dxa"/>
              <w:right w:w="108" w:type="dxa"/>
            </w:tcMar>
            <w:hideMark/>
          </w:tcPr>
          <w:p w14:paraId="1015120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Table 3.1.2b. Chart review validation – inter-rater reliability between 2 clinician reviews (emergency physician and pulmonary/critical care physician)</w:t>
            </w:r>
          </w:p>
        </w:tc>
      </w:tr>
      <w:tr w:rsidR="00DA7024" w:rsidRPr="00DA7024" w14:paraId="047BE049" w14:textId="77777777" w:rsidTr="00A72DFF">
        <w:trPr>
          <w:trHeight w:val="1581"/>
        </w:trPr>
        <w:tc>
          <w:tcPr>
            <w:tcW w:w="7180" w:type="dxa"/>
            <w:tcBorders>
              <w:top w:val="single" w:sz="24"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77107C2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Concept</w:t>
            </w:r>
          </w:p>
        </w:tc>
        <w:tc>
          <w:tcPr>
            <w:tcW w:w="228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4E78BAB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Prevalence</w:t>
            </w:r>
          </w:p>
        </w:tc>
        <w:tc>
          <w:tcPr>
            <w:tcW w:w="222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08A0D030"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IRR (Kappa/ weighted kappa)</w:t>
            </w:r>
          </w:p>
        </w:tc>
        <w:tc>
          <w:tcPr>
            <w:tcW w:w="210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1C5F67A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Se, PPV</w:t>
            </w:r>
          </w:p>
          <w:p w14:paraId="13183D93"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Barb</w:t>
            </w:r>
          </w:p>
        </w:tc>
        <w:tc>
          <w:tcPr>
            <w:tcW w:w="1800" w:type="dxa"/>
            <w:tcBorders>
              <w:top w:val="single" w:sz="24"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23FEE3F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Se, PPV - Liz</w:t>
            </w:r>
          </w:p>
        </w:tc>
      </w:tr>
      <w:tr w:rsidR="00DA7024" w:rsidRPr="00DA7024" w14:paraId="3ABAFAC9"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1F57FF6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Initial (ED) diagnosis of pneumonia</w:t>
            </w:r>
          </w:p>
        </w:tc>
        <w:tc>
          <w:tcPr>
            <w:tcW w:w="22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0DEEC733"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.62</w:t>
            </w:r>
          </w:p>
        </w:tc>
        <w:tc>
          <w:tcPr>
            <w:tcW w:w="22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1C5CB7C3"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0.88</w:t>
            </w:r>
          </w:p>
        </w:tc>
        <w:tc>
          <w:tcPr>
            <w:tcW w:w="210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2C026B3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.87, .96</w:t>
            </w:r>
          </w:p>
        </w:tc>
        <w:tc>
          <w:tcPr>
            <w:tcW w:w="180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73D7D95F"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.89, .89</w:t>
            </w:r>
          </w:p>
        </w:tc>
      </w:tr>
      <w:tr w:rsidR="00DA7024" w:rsidRPr="00DA7024" w14:paraId="182806C3"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3233D2C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Chest imaging diagnosis of pneumonia</w:t>
            </w:r>
          </w:p>
        </w:tc>
        <w:tc>
          <w:tcPr>
            <w:tcW w:w="22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092ADDE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.64</w:t>
            </w:r>
          </w:p>
        </w:tc>
        <w:tc>
          <w:tcPr>
            <w:tcW w:w="222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4C8F180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0.87</w:t>
            </w:r>
          </w:p>
        </w:tc>
        <w:tc>
          <w:tcPr>
            <w:tcW w:w="210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2899476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.91, .91</w:t>
            </w:r>
          </w:p>
        </w:tc>
        <w:tc>
          <w:tcPr>
            <w:tcW w:w="180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1B549D6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.90, .81</w:t>
            </w:r>
          </w:p>
        </w:tc>
      </w:tr>
      <w:tr w:rsidR="00DA7024" w:rsidRPr="00DA7024" w14:paraId="050DE4C8"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5298281A"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Discharge (DC) diagnosis of pneumonia</w:t>
            </w:r>
          </w:p>
        </w:tc>
        <w:tc>
          <w:tcPr>
            <w:tcW w:w="22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32474F4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.60</w:t>
            </w:r>
          </w:p>
        </w:tc>
        <w:tc>
          <w:tcPr>
            <w:tcW w:w="22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74BA1F5A"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0.88</w:t>
            </w:r>
          </w:p>
        </w:tc>
        <w:tc>
          <w:tcPr>
            <w:tcW w:w="210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2351AC7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.96, .78</w:t>
            </w:r>
          </w:p>
        </w:tc>
        <w:tc>
          <w:tcPr>
            <w:tcW w:w="180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0F532DBA"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.96, .70</w:t>
            </w:r>
          </w:p>
        </w:tc>
      </w:tr>
      <w:tr w:rsidR="00DA7024" w:rsidRPr="00DA7024" w14:paraId="289084C4"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010E869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FP Discordance with discharge</w:t>
            </w:r>
          </w:p>
        </w:tc>
        <w:tc>
          <w:tcPr>
            <w:tcW w:w="22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254D9EE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.28</w:t>
            </w:r>
          </w:p>
        </w:tc>
        <w:tc>
          <w:tcPr>
            <w:tcW w:w="222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2DD5D42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0.78</w:t>
            </w:r>
          </w:p>
        </w:tc>
        <w:tc>
          <w:tcPr>
            <w:tcW w:w="210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7F394933"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.92, .92</w:t>
            </w:r>
          </w:p>
        </w:tc>
        <w:tc>
          <w:tcPr>
            <w:tcW w:w="180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53BA2E5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.75, .75</w:t>
            </w:r>
          </w:p>
        </w:tc>
      </w:tr>
      <w:tr w:rsidR="00DA7024" w:rsidRPr="00DA7024" w14:paraId="7C7979BF"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4B421FC8"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FN discordance with discharge</w:t>
            </w:r>
          </w:p>
        </w:tc>
        <w:tc>
          <w:tcPr>
            <w:tcW w:w="22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42CA078F"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.24</w:t>
            </w:r>
          </w:p>
        </w:tc>
        <w:tc>
          <w:tcPr>
            <w:tcW w:w="22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5B90D2D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0.88</w:t>
            </w:r>
          </w:p>
        </w:tc>
        <w:tc>
          <w:tcPr>
            <w:tcW w:w="210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5DF640E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1, .52</w:t>
            </w:r>
          </w:p>
        </w:tc>
        <w:tc>
          <w:tcPr>
            <w:tcW w:w="180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4B25995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.9, .58</w:t>
            </w:r>
          </w:p>
        </w:tc>
      </w:tr>
      <w:tr w:rsidR="00DA7024" w:rsidRPr="00DA7024" w14:paraId="2506FDC9"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5B4082F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FP discordance with chest imaging</w:t>
            </w:r>
          </w:p>
        </w:tc>
        <w:tc>
          <w:tcPr>
            <w:tcW w:w="22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54EDB4E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.14</w:t>
            </w:r>
          </w:p>
        </w:tc>
        <w:tc>
          <w:tcPr>
            <w:tcW w:w="222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3E427E21"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0.56</w:t>
            </w:r>
          </w:p>
        </w:tc>
        <w:tc>
          <w:tcPr>
            <w:tcW w:w="210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17ED7AE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.8, .67</w:t>
            </w:r>
          </w:p>
        </w:tc>
        <w:tc>
          <w:tcPr>
            <w:tcW w:w="180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0C90AB4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.4, .33</w:t>
            </w:r>
          </w:p>
        </w:tc>
      </w:tr>
      <w:tr w:rsidR="00DA7024" w:rsidRPr="00DA7024" w14:paraId="74FFF2E8"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1842D6B2"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Certainty of initial (ED) diagnosis)</w:t>
            </w:r>
          </w:p>
        </w:tc>
        <w:tc>
          <w:tcPr>
            <w:tcW w:w="22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573339D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NA</w:t>
            </w:r>
          </w:p>
        </w:tc>
        <w:tc>
          <w:tcPr>
            <w:tcW w:w="22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633FACE6"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0.85</w:t>
            </w:r>
          </w:p>
        </w:tc>
        <w:tc>
          <w:tcPr>
            <w:tcW w:w="3900" w:type="dxa"/>
            <w:gridSpan w:val="2"/>
            <w:vMerge w:val="restart"/>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1CD8D6B0"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w:t>
            </w:r>
          </w:p>
          <w:p w14:paraId="45B0DD5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w:t>
            </w:r>
          </w:p>
          <w:p w14:paraId="2D27AC9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w:t>
            </w:r>
          </w:p>
          <w:p w14:paraId="6615FFB7"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 NA</w:t>
            </w:r>
          </w:p>
        </w:tc>
      </w:tr>
      <w:tr w:rsidR="00DA7024" w:rsidRPr="00DA7024" w14:paraId="3F1B0217"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1A16AFE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Certainty of discharge (DC) diagnosis)</w:t>
            </w:r>
          </w:p>
        </w:tc>
        <w:tc>
          <w:tcPr>
            <w:tcW w:w="22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73673A6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NA</w:t>
            </w:r>
          </w:p>
        </w:tc>
        <w:tc>
          <w:tcPr>
            <w:tcW w:w="222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5A38B3E5"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0.87</w:t>
            </w:r>
          </w:p>
        </w:tc>
        <w:tc>
          <w:tcPr>
            <w:tcW w:w="0" w:type="auto"/>
            <w:gridSpan w:val="2"/>
            <w:vMerge/>
            <w:tcBorders>
              <w:top w:val="single" w:sz="8" w:space="0" w:color="FFFFFF"/>
              <w:left w:val="single" w:sz="8" w:space="0" w:color="FFFFFF"/>
              <w:bottom w:val="single" w:sz="8" w:space="0" w:color="FFFFFF"/>
              <w:right w:val="single" w:sz="8" w:space="0" w:color="FFFFFF"/>
            </w:tcBorders>
            <w:hideMark/>
          </w:tcPr>
          <w:p w14:paraId="4C5A4BC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tc>
      </w:tr>
      <w:tr w:rsidR="00DA7024" w:rsidRPr="00DA7024" w14:paraId="2B52A029"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0A2C078C"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roofErr w:type="spellStart"/>
            <w:r w:rsidRPr="00DA7024">
              <w:rPr>
                <w:rFonts w:ascii="Calibri" w:eastAsia="Calibri" w:hAnsi="Calibri" w:cs="Times New Roman"/>
                <w:b/>
                <w:bCs/>
                <w:color w:val="000000"/>
                <w:kern w:val="0"/>
                <w:sz w:val="24"/>
                <w:szCs w:val="24"/>
                <w14:ligatures w14:val="none"/>
              </w:rPr>
              <w:t>Saferdx</w:t>
            </w:r>
            <w:proofErr w:type="spellEnd"/>
            <w:r w:rsidRPr="00DA7024">
              <w:rPr>
                <w:rFonts w:ascii="Calibri" w:eastAsia="Calibri" w:hAnsi="Calibri" w:cs="Times New Roman"/>
                <w:b/>
                <w:bCs/>
                <w:color w:val="000000"/>
                <w:kern w:val="0"/>
                <w:sz w:val="24"/>
                <w:szCs w:val="24"/>
                <w14:ligatures w14:val="none"/>
              </w:rPr>
              <w:t xml:space="preserve"> “</w:t>
            </w:r>
            <w:proofErr w:type="spellStart"/>
            <w:r w:rsidRPr="00DA7024">
              <w:rPr>
                <w:rFonts w:ascii="Calibri" w:eastAsia="Calibri" w:hAnsi="Calibri" w:cs="Times New Roman"/>
                <w:b/>
                <w:bCs/>
                <w:color w:val="000000"/>
                <w:kern w:val="0"/>
                <w:sz w:val="24"/>
                <w:szCs w:val="24"/>
                <w14:ligatures w14:val="none"/>
              </w:rPr>
              <w:t>missed_opportunity_score</w:t>
            </w:r>
            <w:proofErr w:type="spellEnd"/>
            <w:r w:rsidRPr="00DA7024">
              <w:rPr>
                <w:rFonts w:ascii="Calibri" w:eastAsia="Calibri" w:hAnsi="Calibri" w:cs="Times New Roman"/>
                <w:b/>
                <w:bCs/>
                <w:color w:val="000000"/>
                <w:kern w:val="0"/>
                <w:sz w:val="24"/>
                <w:szCs w:val="24"/>
                <w14:ligatures w14:val="none"/>
              </w:rPr>
              <w:t>”&gt;20</w:t>
            </w:r>
          </w:p>
        </w:tc>
        <w:tc>
          <w:tcPr>
            <w:tcW w:w="22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562A3B82"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.28</w:t>
            </w:r>
          </w:p>
        </w:tc>
        <w:tc>
          <w:tcPr>
            <w:tcW w:w="22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2D39C62A"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0.31</w:t>
            </w:r>
          </w:p>
        </w:tc>
        <w:tc>
          <w:tcPr>
            <w:tcW w:w="0" w:type="auto"/>
            <w:gridSpan w:val="2"/>
            <w:vMerge/>
            <w:tcBorders>
              <w:top w:val="single" w:sz="8" w:space="0" w:color="FFFFFF"/>
              <w:left w:val="single" w:sz="8" w:space="0" w:color="FFFFFF"/>
              <w:bottom w:val="single" w:sz="8" w:space="0" w:color="FFFFFF"/>
              <w:right w:val="single" w:sz="8" w:space="0" w:color="FFFFFF"/>
            </w:tcBorders>
            <w:hideMark/>
          </w:tcPr>
          <w:p w14:paraId="1C740E3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tc>
      </w:tr>
      <w:tr w:rsidR="00DA7024" w:rsidRPr="00DA7024" w14:paraId="5A656BA5"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1BD71D9D"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roofErr w:type="spellStart"/>
            <w:r w:rsidRPr="00DA7024">
              <w:rPr>
                <w:rFonts w:ascii="Calibri" w:eastAsia="Calibri" w:hAnsi="Calibri" w:cs="Times New Roman"/>
                <w:b/>
                <w:bCs/>
                <w:color w:val="000000"/>
                <w:kern w:val="0"/>
                <w:sz w:val="24"/>
                <w:szCs w:val="24"/>
                <w14:ligatures w14:val="none"/>
              </w:rPr>
              <w:t>Saferdx</w:t>
            </w:r>
            <w:proofErr w:type="spellEnd"/>
            <w:r w:rsidRPr="00DA7024">
              <w:rPr>
                <w:rFonts w:ascii="Calibri" w:eastAsia="Calibri" w:hAnsi="Calibri" w:cs="Times New Roman"/>
                <w:b/>
                <w:bCs/>
                <w:color w:val="000000"/>
                <w:kern w:val="0"/>
                <w:sz w:val="24"/>
                <w:szCs w:val="24"/>
                <w14:ligatures w14:val="none"/>
              </w:rPr>
              <w:t xml:space="preserve"> “</w:t>
            </w:r>
            <w:proofErr w:type="spellStart"/>
            <w:r w:rsidRPr="00DA7024">
              <w:rPr>
                <w:rFonts w:ascii="Calibri" w:eastAsia="Calibri" w:hAnsi="Calibri" w:cs="Times New Roman"/>
                <w:b/>
                <w:bCs/>
                <w:color w:val="000000"/>
                <w:kern w:val="0"/>
                <w:sz w:val="24"/>
                <w:szCs w:val="24"/>
                <w14:ligatures w14:val="none"/>
              </w:rPr>
              <w:t>missed_opportunity_score</w:t>
            </w:r>
            <w:proofErr w:type="spellEnd"/>
            <w:r w:rsidRPr="00DA7024">
              <w:rPr>
                <w:rFonts w:ascii="Calibri" w:eastAsia="Calibri" w:hAnsi="Calibri" w:cs="Times New Roman"/>
                <w:b/>
                <w:bCs/>
                <w:color w:val="000000"/>
                <w:kern w:val="0"/>
                <w:sz w:val="24"/>
                <w:szCs w:val="24"/>
                <w14:ligatures w14:val="none"/>
              </w:rPr>
              <w:t>”&gt;40</w:t>
            </w:r>
          </w:p>
        </w:tc>
        <w:tc>
          <w:tcPr>
            <w:tcW w:w="228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2697C5E9"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.10</w:t>
            </w:r>
          </w:p>
        </w:tc>
        <w:tc>
          <w:tcPr>
            <w:tcW w:w="2220" w:type="dxa"/>
            <w:tcBorders>
              <w:top w:val="single" w:sz="8" w:space="0" w:color="FFFFFF"/>
              <w:left w:val="single" w:sz="8" w:space="0" w:color="FFFFFF"/>
              <w:bottom w:val="single" w:sz="8" w:space="0" w:color="FFFFFF"/>
              <w:right w:val="single" w:sz="8" w:space="0" w:color="FFFFFF"/>
            </w:tcBorders>
            <w:shd w:val="clear" w:color="auto" w:fill="D0D8E8"/>
            <w:tcMar>
              <w:top w:w="15" w:type="dxa"/>
              <w:left w:w="108" w:type="dxa"/>
              <w:bottom w:w="0" w:type="dxa"/>
              <w:right w:w="108" w:type="dxa"/>
            </w:tcMar>
            <w:hideMark/>
          </w:tcPr>
          <w:p w14:paraId="27904620"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0.30</w:t>
            </w:r>
          </w:p>
        </w:tc>
        <w:tc>
          <w:tcPr>
            <w:tcW w:w="0" w:type="auto"/>
            <w:gridSpan w:val="2"/>
            <w:vMerge/>
            <w:tcBorders>
              <w:top w:val="single" w:sz="8" w:space="0" w:color="FFFFFF"/>
              <w:left w:val="single" w:sz="8" w:space="0" w:color="FFFFFF"/>
              <w:bottom w:val="single" w:sz="8" w:space="0" w:color="FFFFFF"/>
              <w:right w:val="single" w:sz="8" w:space="0" w:color="FFFFFF"/>
            </w:tcBorders>
            <w:hideMark/>
          </w:tcPr>
          <w:p w14:paraId="64DF023B"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tc>
      </w:tr>
      <w:tr w:rsidR="00DA7024" w:rsidRPr="00DA7024" w14:paraId="7E27CF1F" w14:textId="77777777" w:rsidTr="00A72DFF">
        <w:trPr>
          <w:trHeight w:val="412"/>
        </w:trPr>
        <w:tc>
          <w:tcPr>
            <w:tcW w:w="7180" w:type="dxa"/>
            <w:tcBorders>
              <w:top w:val="single" w:sz="8" w:space="0" w:color="FFFFFF"/>
              <w:left w:val="single" w:sz="8" w:space="0" w:color="FFFFFF"/>
              <w:bottom w:val="single" w:sz="8" w:space="0" w:color="FFFFFF"/>
              <w:right w:val="single" w:sz="8" w:space="0" w:color="FFFFFF"/>
            </w:tcBorders>
            <w:shd w:val="clear" w:color="auto" w:fill="4F81BD"/>
            <w:tcMar>
              <w:top w:w="15" w:type="dxa"/>
              <w:left w:w="108" w:type="dxa"/>
              <w:bottom w:w="0" w:type="dxa"/>
              <w:right w:w="108" w:type="dxa"/>
            </w:tcMar>
            <w:hideMark/>
          </w:tcPr>
          <w:p w14:paraId="7FDF8D74"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bCs/>
                <w:color w:val="000000"/>
                <w:kern w:val="0"/>
                <w:sz w:val="24"/>
                <w:szCs w:val="24"/>
                <w14:ligatures w14:val="none"/>
              </w:rPr>
              <w:t>Case represented a learning opportunity</w:t>
            </w:r>
          </w:p>
        </w:tc>
        <w:tc>
          <w:tcPr>
            <w:tcW w:w="228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3E42864A"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.62</w:t>
            </w:r>
          </w:p>
        </w:tc>
        <w:tc>
          <w:tcPr>
            <w:tcW w:w="2220" w:type="dxa"/>
            <w:tcBorders>
              <w:top w:val="single" w:sz="8" w:space="0" w:color="FFFFFF"/>
              <w:left w:val="single" w:sz="8" w:space="0" w:color="FFFFFF"/>
              <w:bottom w:val="single" w:sz="8" w:space="0" w:color="FFFFFF"/>
              <w:right w:val="single" w:sz="8" w:space="0" w:color="FFFFFF"/>
            </w:tcBorders>
            <w:shd w:val="clear" w:color="auto" w:fill="E9EDF4"/>
            <w:tcMar>
              <w:top w:w="15" w:type="dxa"/>
              <w:left w:w="108" w:type="dxa"/>
              <w:bottom w:w="0" w:type="dxa"/>
              <w:right w:w="108" w:type="dxa"/>
            </w:tcMar>
            <w:hideMark/>
          </w:tcPr>
          <w:p w14:paraId="19269522"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r w:rsidRPr="00DA7024">
              <w:rPr>
                <w:rFonts w:ascii="Calibri" w:eastAsia="Calibri" w:hAnsi="Calibri" w:cs="Times New Roman"/>
                <w:b/>
                <w:color w:val="000000"/>
                <w:kern w:val="0"/>
                <w:sz w:val="24"/>
                <w:szCs w:val="24"/>
                <w14:ligatures w14:val="none"/>
              </w:rPr>
              <w:t>0.35</w:t>
            </w:r>
          </w:p>
        </w:tc>
        <w:tc>
          <w:tcPr>
            <w:tcW w:w="0" w:type="auto"/>
            <w:gridSpan w:val="2"/>
            <w:vMerge/>
            <w:tcBorders>
              <w:top w:val="single" w:sz="8" w:space="0" w:color="FFFFFF"/>
              <w:left w:val="single" w:sz="8" w:space="0" w:color="FFFFFF"/>
              <w:bottom w:val="single" w:sz="8" w:space="0" w:color="FFFFFF"/>
              <w:right w:val="single" w:sz="8" w:space="0" w:color="FFFFFF"/>
            </w:tcBorders>
            <w:hideMark/>
          </w:tcPr>
          <w:p w14:paraId="7834016E" w14:textId="77777777" w:rsidR="00DA7024" w:rsidRPr="00DA7024" w:rsidRDefault="00DA7024" w:rsidP="00DA7024">
            <w:pPr>
              <w:spacing w:after="0" w:line="240" w:lineRule="auto"/>
              <w:rPr>
                <w:rFonts w:ascii="Calibri" w:eastAsia="Calibri" w:hAnsi="Calibri" w:cs="Times New Roman"/>
                <w:b/>
                <w:color w:val="000000"/>
                <w:kern w:val="0"/>
                <w:sz w:val="24"/>
                <w:szCs w:val="24"/>
                <w14:ligatures w14:val="none"/>
              </w:rPr>
            </w:pPr>
          </w:p>
        </w:tc>
      </w:tr>
    </w:tbl>
    <w:p w14:paraId="6DEF8372" w14:textId="77777777" w:rsidR="00DA7024" w:rsidRDefault="00DA7024" w:rsidP="00DA7024">
      <w:pPr>
        <w:spacing w:after="0" w:line="240" w:lineRule="auto"/>
        <w:rPr>
          <w:rFonts w:ascii="Calibri" w:eastAsia="Calibri" w:hAnsi="Calibri" w:cs="Times New Roman"/>
          <w:b/>
          <w:color w:val="000000"/>
          <w:kern w:val="0"/>
          <w:sz w:val="24"/>
          <w:szCs w:val="24"/>
          <w14:ligatures w14:val="none"/>
        </w:rPr>
      </w:pPr>
    </w:p>
    <w:p w14:paraId="3BB93896"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1F03F7E0"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69D9BC60"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1F39E035"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61164880"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1EEEF01F"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46C8EFE1"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23D57BE7"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0742D766"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107C52FF"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73DA098C"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2831AF8B"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418DD260"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59110F62"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45CEDFFA" w14:textId="77777777" w:rsidR="00F0319E" w:rsidRDefault="00F0319E" w:rsidP="00DA7024">
      <w:pPr>
        <w:spacing w:after="0" w:line="240" w:lineRule="auto"/>
        <w:rPr>
          <w:rFonts w:ascii="Calibri" w:eastAsia="Calibri" w:hAnsi="Calibri" w:cs="Times New Roman"/>
          <w:b/>
          <w:color w:val="000000"/>
          <w:kern w:val="0"/>
          <w:sz w:val="24"/>
          <w:szCs w:val="24"/>
          <w14:ligatures w14:val="none"/>
        </w:rPr>
      </w:pPr>
    </w:p>
    <w:p w14:paraId="5E54D7F6" w14:textId="77777777" w:rsidR="00F0319E" w:rsidRPr="00DA7024" w:rsidRDefault="00F0319E" w:rsidP="00DA7024">
      <w:pPr>
        <w:spacing w:after="0" w:line="240" w:lineRule="auto"/>
        <w:rPr>
          <w:rFonts w:ascii="Calibri" w:eastAsia="Calibri" w:hAnsi="Calibri" w:cs="Times New Roman"/>
          <w:b/>
          <w:color w:val="000000"/>
          <w:kern w:val="0"/>
          <w:sz w:val="24"/>
          <w:szCs w:val="24"/>
          <w14:ligatures w14:val="none"/>
        </w:rPr>
      </w:pPr>
    </w:p>
    <w:p w14:paraId="54ACFAFF" w14:textId="77777777" w:rsidR="00DA7024" w:rsidRPr="00DA7024" w:rsidRDefault="00DA7024" w:rsidP="00DA7024">
      <w:pPr>
        <w:spacing w:after="0" w:line="240" w:lineRule="auto"/>
        <w:contextualSpacing/>
        <w:rPr>
          <w:rFonts w:ascii="Calibri" w:eastAsia="Calibri" w:hAnsi="Calibri" w:cs="Calibri"/>
          <w:b/>
          <w:color w:val="000000"/>
          <w:kern w:val="0"/>
          <w:sz w:val="24"/>
          <w:szCs w:val="24"/>
          <w14:ligatures w14:val="none"/>
        </w:rPr>
      </w:pPr>
      <w:r w:rsidRPr="00DA7024">
        <w:rPr>
          <w:rFonts w:ascii="Calibri" w:eastAsia="Calibri" w:hAnsi="Calibri" w:cs="Calibri"/>
          <w:b/>
          <w:color w:val="000000"/>
          <w:kern w:val="0"/>
          <w:sz w:val="24"/>
          <w:szCs w:val="24"/>
          <w14:ligatures w14:val="none"/>
        </w:rPr>
        <w:lastRenderedPageBreak/>
        <w:t>Image 1. Reviewer ratings of certainty in their pneumonia diagnosis.</w:t>
      </w:r>
    </w:p>
    <w:p w14:paraId="0B25E2EE" w14:textId="5B331E5F" w:rsidR="00DA7024" w:rsidRPr="00DA7024" w:rsidRDefault="00DA7024" w:rsidP="00DA7024">
      <w:pPr>
        <w:spacing w:after="0" w:line="240" w:lineRule="auto"/>
        <w:contextualSpacing/>
        <w:rPr>
          <w:rFonts w:ascii="Calibri" w:eastAsia="Calibri" w:hAnsi="Calibri" w:cs="Calibri"/>
          <w:b/>
          <w:color w:val="000000"/>
          <w:kern w:val="0"/>
          <w:sz w:val="24"/>
          <w:szCs w:val="24"/>
          <w14:ligatures w14:val="none"/>
        </w:rPr>
      </w:pPr>
      <w:r w:rsidRPr="00DA7024">
        <w:rPr>
          <w:rFonts w:ascii="Calibri" w:eastAsia="Calibri" w:hAnsi="Calibri" w:cs="Times New Roman"/>
          <w:b/>
          <w:noProof/>
          <w:color w:val="000000"/>
          <w:kern w:val="0"/>
          <w:sz w:val="24"/>
          <w:szCs w:val="24"/>
          <w14:ligatures w14:val="none"/>
        </w:rPr>
        <w:drawing>
          <wp:anchor distT="0" distB="0" distL="114300" distR="114300" simplePos="0" relativeHeight="251661312" behindDoc="0" locked="0" layoutInCell="1" allowOverlap="1" wp14:anchorId="7942F49C" wp14:editId="712298F1">
            <wp:simplePos x="0" y="0"/>
            <wp:positionH relativeFrom="column">
              <wp:posOffset>107315</wp:posOffset>
            </wp:positionH>
            <wp:positionV relativeFrom="paragraph">
              <wp:posOffset>74748</wp:posOffset>
            </wp:positionV>
            <wp:extent cx="5706745" cy="2577465"/>
            <wp:effectExtent l="0" t="0" r="0" b="635"/>
            <wp:wrapNone/>
            <wp:docPr id="3" name="Picture 2" descr="Chart&#10;&#10;Description automatically generated">
              <a:extLst xmlns:a="http://schemas.openxmlformats.org/drawingml/2006/main">
                <a:ext uri="{FF2B5EF4-FFF2-40B4-BE49-F238E27FC236}">
                  <a16:creationId xmlns:a16="http://schemas.microsoft.com/office/drawing/2014/main" id="{93F8517D-AD1F-5B21-F413-2B1F245B70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93F8517D-AD1F-5B21-F413-2B1F245B7028}"/>
                        </a:ext>
                      </a:extLst>
                    </pic:cNvPr>
                    <pic:cNvPicPr>
                      <a:picLocks noChangeAspect="1"/>
                    </pic:cNvPicPr>
                  </pic:nvPicPr>
                  <pic:blipFill rotWithShape="1">
                    <a:blip r:embed="rId15">
                      <a:extLst>
                        <a:ext uri="{28A0092B-C50C-407E-A947-70E740481C1C}">
                          <a14:useLocalDpi xmlns:a14="http://schemas.microsoft.com/office/drawing/2010/main" val="0"/>
                        </a:ext>
                      </a:extLst>
                    </a:blip>
                    <a:srcRect r="47717"/>
                    <a:stretch/>
                  </pic:blipFill>
                  <pic:spPr>
                    <a:xfrm>
                      <a:off x="0" y="0"/>
                      <a:ext cx="5706745" cy="2577465"/>
                    </a:xfrm>
                    <a:prstGeom prst="rect">
                      <a:avLst/>
                    </a:prstGeom>
                  </pic:spPr>
                </pic:pic>
              </a:graphicData>
            </a:graphic>
          </wp:anchor>
        </w:drawing>
      </w:r>
      <w:r w:rsidRPr="00DA7024">
        <w:rPr>
          <w:rFonts w:ascii="Calibri" w:eastAsia="Calibri" w:hAnsi="Calibri" w:cs="Calibri"/>
          <w:b/>
          <w:noProof/>
          <w:color w:val="000000"/>
          <w:kern w:val="0"/>
          <w:sz w:val="24"/>
          <w:szCs w:val="24"/>
          <w14:ligatures w14:val="none"/>
        </w:rPr>
        <w:drawing>
          <wp:anchor distT="0" distB="0" distL="114300" distR="114300" simplePos="0" relativeHeight="251662336" behindDoc="0" locked="0" layoutInCell="1" allowOverlap="1" wp14:anchorId="0AD6F418" wp14:editId="1B6EC370">
            <wp:simplePos x="0" y="0"/>
            <wp:positionH relativeFrom="column">
              <wp:posOffset>0</wp:posOffset>
            </wp:positionH>
            <wp:positionV relativeFrom="paragraph">
              <wp:posOffset>1905</wp:posOffset>
            </wp:positionV>
            <wp:extent cx="5741005" cy="2640628"/>
            <wp:effectExtent l="0" t="0" r="0" b="1270"/>
            <wp:wrapNone/>
            <wp:docPr id="10" name="Content Placeholder 9" descr="Chart, bar chart&#10;&#10;Description automatically generated">
              <a:extLst xmlns:a="http://schemas.openxmlformats.org/drawingml/2006/main">
                <a:ext uri="{FF2B5EF4-FFF2-40B4-BE49-F238E27FC236}">
                  <a16:creationId xmlns:a16="http://schemas.microsoft.com/office/drawing/2014/main" id="{DB3D2040-9B48-2656-9D59-0D0C686E2841}"/>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10" name="Content Placeholder 9" descr="Chart, bar chart&#10;&#10;Description automatically generated">
                      <a:extLst>
                        <a:ext uri="{FF2B5EF4-FFF2-40B4-BE49-F238E27FC236}">
                          <a16:creationId xmlns:a16="http://schemas.microsoft.com/office/drawing/2014/main" id="{DB3D2040-9B48-2656-9D59-0D0C686E2841}"/>
                        </a:ext>
                      </a:extLst>
                    </pic:cNvPr>
                    <pic:cNvPicPr>
                      <a:picLocks noGrp="1" noChangeAspect="1"/>
                    </pic:cNvPicPr>
                  </pic:nvPicPr>
                  <pic:blipFill rotWithShape="1">
                    <a:blip r:embed="rId16">
                      <a:extLst>
                        <a:ext uri="{28A0092B-C50C-407E-A947-70E740481C1C}">
                          <a14:useLocalDpi xmlns:a14="http://schemas.microsoft.com/office/drawing/2010/main" val="0"/>
                        </a:ext>
                      </a:extLst>
                    </a:blip>
                    <a:srcRect r="46153"/>
                    <a:stretch/>
                  </pic:blipFill>
                  <pic:spPr>
                    <a:xfrm>
                      <a:off x="0" y="0"/>
                      <a:ext cx="5741005" cy="2640628"/>
                    </a:xfrm>
                    <a:prstGeom prst="rect">
                      <a:avLst/>
                    </a:prstGeom>
                  </pic:spPr>
                </pic:pic>
              </a:graphicData>
            </a:graphic>
            <wp14:sizeRelH relativeFrom="margin">
              <wp14:pctWidth>0</wp14:pctWidth>
            </wp14:sizeRelH>
            <wp14:sizeRelV relativeFrom="margin">
              <wp14:pctHeight>0</wp14:pctHeight>
            </wp14:sizeRelV>
          </wp:anchor>
        </w:drawing>
      </w:r>
      <w:r w:rsidRPr="00DA7024">
        <w:rPr>
          <w:rFonts w:ascii="Calibri" w:eastAsia="Calibri" w:hAnsi="Calibri" w:cs="Calibri"/>
          <w:b/>
          <w:noProof/>
          <w:color w:val="000000"/>
          <w:kern w:val="0"/>
          <w:sz w:val="24"/>
          <w:szCs w:val="24"/>
          <w14:ligatures w14:val="none"/>
        </w:rPr>
        <w:drawing>
          <wp:anchor distT="0" distB="0" distL="114300" distR="114300" simplePos="0" relativeHeight="251663360" behindDoc="0" locked="0" layoutInCell="1" allowOverlap="1" wp14:anchorId="1D879073" wp14:editId="34D6CAD9">
            <wp:simplePos x="0" y="0"/>
            <wp:positionH relativeFrom="column">
              <wp:posOffset>107315</wp:posOffset>
            </wp:positionH>
            <wp:positionV relativeFrom="paragraph">
              <wp:posOffset>2280920</wp:posOffset>
            </wp:positionV>
            <wp:extent cx="5707145" cy="2578088"/>
            <wp:effectExtent l="0" t="0" r="0" b="635"/>
            <wp:wrapNone/>
            <wp:docPr id="2" name="Picture 2" descr="Chart&#10;&#10;Description automatically generated">
              <a:extLst xmlns:a="http://schemas.openxmlformats.org/drawingml/2006/main">
                <a:ext uri="{FF2B5EF4-FFF2-40B4-BE49-F238E27FC236}">
                  <a16:creationId xmlns:a16="http://schemas.microsoft.com/office/drawing/2014/main" id="{93F8517D-AD1F-5B21-F413-2B1F245B70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93F8517D-AD1F-5B21-F413-2B1F245B7028}"/>
                        </a:ext>
                      </a:extLst>
                    </pic:cNvPr>
                    <pic:cNvPicPr>
                      <a:picLocks noChangeAspect="1"/>
                    </pic:cNvPicPr>
                  </pic:nvPicPr>
                  <pic:blipFill rotWithShape="1">
                    <a:blip r:embed="rId15">
                      <a:extLst>
                        <a:ext uri="{28A0092B-C50C-407E-A947-70E740481C1C}">
                          <a14:useLocalDpi xmlns:a14="http://schemas.microsoft.com/office/drawing/2010/main" val="0"/>
                        </a:ext>
                      </a:extLst>
                    </a:blip>
                    <a:srcRect r="47717"/>
                    <a:stretch/>
                  </pic:blipFill>
                  <pic:spPr>
                    <a:xfrm>
                      <a:off x="0" y="0"/>
                      <a:ext cx="5707145" cy="2578088"/>
                    </a:xfrm>
                    <a:prstGeom prst="rect">
                      <a:avLst/>
                    </a:prstGeom>
                  </pic:spPr>
                </pic:pic>
              </a:graphicData>
            </a:graphic>
            <wp14:sizeRelH relativeFrom="margin">
              <wp14:pctWidth>0</wp14:pctWidth>
            </wp14:sizeRelH>
            <wp14:sizeRelV relativeFrom="margin">
              <wp14:pctHeight>0</wp14:pctHeight>
            </wp14:sizeRelV>
          </wp:anchor>
        </w:drawing>
      </w:r>
    </w:p>
    <w:p w14:paraId="477F7337" w14:textId="77777777" w:rsidR="00DA7024" w:rsidRPr="00DA7024" w:rsidRDefault="00DA7024" w:rsidP="00DA7024">
      <w:pPr>
        <w:spacing w:after="0" w:line="240" w:lineRule="auto"/>
        <w:contextualSpacing/>
        <w:rPr>
          <w:rFonts w:ascii="Calibri" w:eastAsia="Calibri" w:hAnsi="Calibri" w:cs="Calibri"/>
          <w:b/>
          <w:color w:val="000000"/>
          <w:kern w:val="0"/>
          <w:sz w:val="24"/>
          <w:szCs w:val="24"/>
          <w14:ligatures w14:val="none"/>
        </w:rPr>
      </w:pPr>
    </w:p>
    <w:p w14:paraId="7F73EC01" w14:textId="77777777" w:rsidR="00DA7024" w:rsidRPr="00DA7024" w:rsidRDefault="00DA7024" w:rsidP="00DA7024">
      <w:pPr>
        <w:spacing w:after="0" w:line="240" w:lineRule="auto"/>
        <w:contextualSpacing/>
        <w:rPr>
          <w:rFonts w:ascii="Calibri" w:eastAsia="Calibri" w:hAnsi="Calibri" w:cs="Calibri"/>
          <w:b/>
          <w:color w:val="000000"/>
          <w:kern w:val="0"/>
          <w:sz w:val="24"/>
          <w:szCs w:val="24"/>
          <w14:ligatures w14:val="none"/>
        </w:rPr>
      </w:pPr>
    </w:p>
    <w:p w14:paraId="1D31D934"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p>
    <w:p w14:paraId="1C6656AA"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p>
    <w:p w14:paraId="1D178922" w14:textId="35D583EE"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r w:rsidRPr="00DA7024">
        <w:rPr>
          <w:rFonts w:ascii="Arial" w:eastAsia="Calibri" w:hAnsi="Arial" w:cs="Arial"/>
          <w:b/>
          <w:color w:val="000000"/>
          <w:kern w:val="0"/>
          <w:sz w:val="24"/>
          <w:szCs w:val="24"/>
          <w14:ligatures w14:val="none"/>
        </w:rPr>
        <w:t>Image 2. Growth Mindset Correlated with Feedback Comfort</w:t>
      </w:r>
    </w:p>
    <w:p w14:paraId="2AF49ADF"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r w:rsidRPr="00DA7024">
        <w:rPr>
          <w:rFonts w:ascii="Arial" w:eastAsia="Calibri" w:hAnsi="Arial" w:cs="Arial"/>
          <w:b/>
          <w:noProof/>
          <w:color w:val="000000"/>
          <w:kern w:val="0"/>
          <w:sz w:val="24"/>
          <w:szCs w:val="24"/>
          <w14:ligatures w14:val="none"/>
        </w:rPr>
        <w:drawing>
          <wp:inline distT="0" distB="0" distL="0" distR="0" wp14:anchorId="1C612494" wp14:editId="55C50C51">
            <wp:extent cx="4572000" cy="2743200"/>
            <wp:effectExtent l="0" t="0" r="12700" b="12700"/>
            <wp:docPr id="1" name="Chart 1">
              <a:extLst xmlns:a="http://schemas.openxmlformats.org/drawingml/2006/main">
                <a:ext uri="{FF2B5EF4-FFF2-40B4-BE49-F238E27FC236}">
                  <a16:creationId xmlns:a16="http://schemas.microsoft.com/office/drawing/2014/main" id="{C754BBA3-4E66-7EF4-30E9-484139121F8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04E6155D" w14:textId="77777777" w:rsidR="00DA7024" w:rsidRDefault="00DA7024" w:rsidP="00DA7024">
      <w:pPr>
        <w:spacing w:after="0" w:line="240" w:lineRule="auto"/>
        <w:contextualSpacing/>
        <w:rPr>
          <w:rFonts w:ascii="Arial" w:eastAsia="Calibri" w:hAnsi="Arial" w:cs="Arial"/>
          <w:b/>
          <w:color w:val="000000"/>
          <w:kern w:val="0"/>
          <w:sz w:val="24"/>
          <w:szCs w:val="24"/>
          <w14:ligatures w14:val="none"/>
        </w:rPr>
      </w:pPr>
    </w:p>
    <w:p w14:paraId="7EA8133E" w14:textId="77777777" w:rsidR="00F0319E" w:rsidRDefault="00F0319E" w:rsidP="00DA7024">
      <w:pPr>
        <w:spacing w:after="0" w:line="240" w:lineRule="auto"/>
        <w:contextualSpacing/>
        <w:rPr>
          <w:rFonts w:ascii="Arial" w:eastAsia="Calibri" w:hAnsi="Arial" w:cs="Arial"/>
          <w:b/>
          <w:color w:val="000000"/>
          <w:kern w:val="0"/>
          <w:sz w:val="24"/>
          <w:szCs w:val="24"/>
          <w14:ligatures w14:val="none"/>
        </w:rPr>
      </w:pPr>
    </w:p>
    <w:p w14:paraId="76AE7924" w14:textId="77777777" w:rsidR="00F0319E" w:rsidRDefault="00F0319E" w:rsidP="00DA7024">
      <w:pPr>
        <w:spacing w:after="0" w:line="240" w:lineRule="auto"/>
        <w:contextualSpacing/>
        <w:rPr>
          <w:rFonts w:ascii="Arial" w:eastAsia="Calibri" w:hAnsi="Arial" w:cs="Arial"/>
          <w:b/>
          <w:color w:val="000000"/>
          <w:kern w:val="0"/>
          <w:sz w:val="24"/>
          <w:szCs w:val="24"/>
          <w14:ligatures w14:val="none"/>
        </w:rPr>
      </w:pPr>
    </w:p>
    <w:p w14:paraId="705B7662" w14:textId="77777777" w:rsidR="00F0319E" w:rsidRDefault="00F0319E" w:rsidP="00DA7024">
      <w:pPr>
        <w:spacing w:after="0" w:line="240" w:lineRule="auto"/>
        <w:contextualSpacing/>
        <w:rPr>
          <w:rFonts w:ascii="Arial" w:eastAsia="Calibri" w:hAnsi="Arial" w:cs="Arial"/>
          <w:b/>
          <w:color w:val="000000"/>
          <w:kern w:val="0"/>
          <w:sz w:val="24"/>
          <w:szCs w:val="24"/>
          <w14:ligatures w14:val="none"/>
        </w:rPr>
      </w:pPr>
    </w:p>
    <w:p w14:paraId="544DB5C2" w14:textId="77777777" w:rsidR="00F0319E" w:rsidRDefault="00F0319E" w:rsidP="00DA7024">
      <w:pPr>
        <w:spacing w:after="0" w:line="240" w:lineRule="auto"/>
        <w:contextualSpacing/>
        <w:rPr>
          <w:rFonts w:ascii="Arial" w:eastAsia="Calibri" w:hAnsi="Arial" w:cs="Arial"/>
          <w:b/>
          <w:color w:val="000000"/>
          <w:kern w:val="0"/>
          <w:sz w:val="24"/>
          <w:szCs w:val="24"/>
          <w14:ligatures w14:val="none"/>
        </w:rPr>
      </w:pPr>
    </w:p>
    <w:p w14:paraId="4CE8CF22" w14:textId="77777777" w:rsidR="00F0319E" w:rsidRDefault="00F0319E" w:rsidP="00DA7024">
      <w:pPr>
        <w:spacing w:after="0" w:line="240" w:lineRule="auto"/>
        <w:contextualSpacing/>
        <w:rPr>
          <w:rFonts w:ascii="Arial" w:eastAsia="Calibri" w:hAnsi="Arial" w:cs="Arial"/>
          <w:b/>
          <w:color w:val="000000"/>
          <w:kern w:val="0"/>
          <w:sz w:val="24"/>
          <w:szCs w:val="24"/>
          <w14:ligatures w14:val="none"/>
        </w:rPr>
      </w:pPr>
    </w:p>
    <w:p w14:paraId="4E42648F" w14:textId="77777777" w:rsidR="00F0319E" w:rsidRPr="00DA7024" w:rsidRDefault="00F0319E" w:rsidP="00DA7024">
      <w:pPr>
        <w:spacing w:after="0" w:line="240" w:lineRule="auto"/>
        <w:contextualSpacing/>
        <w:rPr>
          <w:rFonts w:ascii="Arial" w:eastAsia="Calibri" w:hAnsi="Arial" w:cs="Arial"/>
          <w:b/>
          <w:color w:val="000000"/>
          <w:kern w:val="0"/>
          <w:sz w:val="24"/>
          <w:szCs w:val="24"/>
          <w14:ligatures w14:val="none"/>
        </w:rPr>
      </w:pPr>
    </w:p>
    <w:p w14:paraId="09CE34AE"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r w:rsidRPr="00DA7024">
        <w:rPr>
          <w:rFonts w:ascii="Arial" w:eastAsia="Calibri" w:hAnsi="Arial" w:cs="Arial"/>
          <w:b/>
          <w:color w:val="000000"/>
          <w:kern w:val="0"/>
          <w:sz w:val="24"/>
          <w:szCs w:val="24"/>
          <w14:ligatures w14:val="none"/>
        </w:rPr>
        <w:t>Image 3. Failure Comfort Correlated with Feedback Comfort</w:t>
      </w:r>
    </w:p>
    <w:p w14:paraId="46C7AAE9"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r w:rsidRPr="00DA7024">
        <w:rPr>
          <w:rFonts w:ascii="Arial" w:eastAsia="Calibri" w:hAnsi="Arial" w:cs="Arial"/>
          <w:b/>
          <w:noProof/>
          <w:color w:val="000000"/>
          <w:kern w:val="0"/>
          <w:sz w:val="24"/>
          <w:szCs w:val="24"/>
          <w14:ligatures w14:val="none"/>
        </w:rPr>
        <w:drawing>
          <wp:inline distT="0" distB="0" distL="0" distR="0" wp14:anchorId="0376755E" wp14:editId="728146E0">
            <wp:extent cx="4572000" cy="2743200"/>
            <wp:effectExtent l="0" t="0" r="12700" b="12700"/>
            <wp:docPr id="9" name="Chart 9">
              <a:extLst xmlns:a="http://schemas.openxmlformats.org/drawingml/2006/main">
                <a:ext uri="{FF2B5EF4-FFF2-40B4-BE49-F238E27FC236}">
                  <a16:creationId xmlns:a16="http://schemas.microsoft.com/office/drawing/2014/main" id="{3A92CAF7-4346-EA13-310D-8702F1C121B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E6201A6"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r w:rsidRPr="00DA7024">
        <w:rPr>
          <w:rFonts w:ascii="Arial" w:eastAsia="Calibri" w:hAnsi="Arial" w:cs="Arial"/>
          <w:b/>
          <w:color w:val="000000"/>
          <w:kern w:val="0"/>
          <w:sz w:val="24"/>
          <w:szCs w:val="24"/>
          <w14:ligatures w14:val="none"/>
        </w:rPr>
        <w:lastRenderedPageBreak/>
        <w:t>Image 4. Growth Mindset Correlated with Tool Usability Ratings</w:t>
      </w:r>
    </w:p>
    <w:p w14:paraId="00E5FE7F"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r w:rsidRPr="00DA7024">
        <w:rPr>
          <w:rFonts w:ascii="Arial" w:eastAsia="Calibri" w:hAnsi="Arial" w:cs="Arial"/>
          <w:b/>
          <w:noProof/>
          <w:color w:val="000000"/>
          <w:kern w:val="0"/>
          <w:sz w:val="24"/>
          <w:szCs w:val="24"/>
          <w14:ligatures w14:val="none"/>
        </w:rPr>
        <w:drawing>
          <wp:inline distT="0" distB="0" distL="0" distR="0" wp14:anchorId="6488F443" wp14:editId="750F95F6">
            <wp:extent cx="4572000" cy="2743200"/>
            <wp:effectExtent l="0" t="0" r="12700" b="12700"/>
            <wp:docPr id="15" name="Chart 15">
              <a:extLst xmlns:a="http://schemas.openxmlformats.org/drawingml/2006/main">
                <a:ext uri="{FF2B5EF4-FFF2-40B4-BE49-F238E27FC236}">
                  <a16:creationId xmlns:a16="http://schemas.microsoft.com/office/drawing/2014/main" id="{A81E30AB-A124-0388-5379-14BD634C59B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126102AA"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p>
    <w:p w14:paraId="2EAFF3E6"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r w:rsidRPr="00DA7024">
        <w:rPr>
          <w:rFonts w:ascii="Arial" w:eastAsia="Calibri" w:hAnsi="Arial" w:cs="Arial"/>
          <w:b/>
          <w:color w:val="000000"/>
          <w:kern w:val="0"/>
          <w:sz w:val="24"/>
          <w:szCs w:val="24"/>
          <w14:ligatures w14:val="none"/>
        </w:rPr>
        <w:t>Image 5. Failure Comfort Correlated with Tool Usability Ratings</w:t>
      </w:r>
    </w:p>
    <w:p w14:paraId="2F2C901E" w14:textId="77777777" w:rsidR="00DA7024" w:rsidRPr="00DA7024" w:rsidRDefault="00DA7024" w:rsidP="00DA7024">
      <w:pPr>
        <w:spacing w:after="0" w:line="240" w:lineRule="auto"/>
        <w:contextualSpacing/>
        <w:rPr>
          <w:rFonts w:ascii="Arial" w:eastAsia="Calibri" w:hAnsi="Arial" w:cs="Arial"/>
          <w:b/>
          <w:color w:val="000000"/>
          <w:kern w:val="0"/>
          <w:sz w:val="24"/>
          <w:szCs w:val="24"/>
          <w14:ligatures w14:val="none"/>
        </w:rPr>
      </w:pPr>
      <w:r w:rsidRPr="00DA7024">
        <w:rPr>
          <w:rFonts w:ascii="Arial" w:eastAsia="Calibri" w:hAnsi="Arial" w:cs="Arial"/>
          <w:b/>
          <w:noProof/>
          <w:color w:val="000000"/>
          <w:kern w:val="0"/>
          <w:sz w:val="24"/>
          <w:szCs w:val="24"/>
          <w14:ligatures w14:val="none"/>
        </w:rPr>
        <w:drawing>
          <wp:inline distT="0" distB="0" distL="0" distR="0" wp14:anchorId="71F90696" wp14:editId="797E8B05">
            <wp:extent cx="4572000" cy="2743200"/>
            <wp:effectExtent l="0" t="0" r="12700" b="12700"/>
            <wp:docPr id="16" name="Chart 16">
              <a:extLst xmlns:a="http://schemas.openxmlformats.org/drawingml/2006/main">
                <a:ext uri="{FF2B5EF4-FFF2-40B4-BE49-F238E27FC236}">
                  <a16:creationId xmlns:a16="http://schemas.microsoft.com/office/drawing/2014/main" id="{5B354713-14E0-DBBD-5B24-23BC46BA9DDC}"/>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5BA18AA7" w14:textId="77777777" w:rsidR="00DA7024" w:rsidRPr="00DA7024" w:rsidRDefault="00DA7024" w:rsidP="00DA7024">
      <w:pPr>
        <w:spacing w:after="0" w:line="240" w:lineRule="auto"/>
        <w:rPr>
          <w:rFonts w:ascii="Arial" w:eastAsia="Calibri" w:hAnsi="Arial" w:cs="Arial"/>
          <w:color w:val="000000"/>
          <w:kern w:val="0"/>
          <w:sz w:val="24"/>
          <w:szCs w:val="24"/>
          <w14:ligatures w14:val="none"/>
        </w:rPr>
      </w:pPr>
    </w:p>
    <w:p w14:paraId="5F511041" w14:textId="77777777" w:rsidR="00DA7024" w:rsidRPr="00DA7024" w:rsidRDefault="00DA7024" w:rsidP="00DA7024">
      <w:pPr>
        <w:spacing w:after="0" w:line="240" w:lineRule="auto"/>
        <w:contextualSpacing/>
        <w:rPr>
          <w:rFonts w:ascii="Calibri" w:eastAsia="Calibri" w:hAnsi="Calibri" w:cs="Times New Roman"/>
          <w:color w:val="000000"/>
          <w:kern w:val="0"/>
          <w:sz w:val="24"/>
          <w:szCs w:val="24"/>
          <w14:ligatures w14:val="none"/>
        </w:rPr>
      </w:pPr>
    </w:p>
    <w:p w14:paraId="43E97F34" w14:textId="77777777" w:rsidR="00DA7024" w:rsidRPr="00DA7024" w:rsidRDefault="00DA7024" w:rsidP="00DA7024">
      <w:pPr>
        <w:spacing w:after="0" w:line="240" w:lineRule="auto"/>
        <w:contextualSpacing/>
        <w:rPr>
          <w:rFonts w:ascii="Calibri" w:eastAsia="Calibri" w:hAnsi="Calibri" w:cs="Times New Roman"/>
          <w:color w:val="000000"/>
          <w:kern w:val="0"/>
          <w:sz w:val="24"/>
          <w:szCs w:val="24"/>
          <w14:ligatures w14:val="none"/>
        </w:rPr>
      </w:pPr>
      <w:r w:rsidRPr="00DA7024">
        <w:rPr>
          <w:rFonts w:ascii="Calibri" w:eastAsia="Calibri" w:hAnsi="Calibri" w:cs="Times New Roman"/>
          <w:color w:val="000000"/>
          <w:kern w:val="0"/>
          <w:sz w:val="24"/>
          <w:szCs w:val="24"/>
          <w14:ligatures w14:val="none"/>
        </w:rPr>
        <w:br w:type="column"/>
      </w:r>
      <w:r w:rsidRPr="00DA7024">
        <w:rPr>
          <w:rFonts w:ascii="Calibri" w:eastAsia="Calibri" w:hAnsi="Calibri" w:cs="Times New Roman"/>
          <w:color w:val="000000"/>
          <w:kern w:val="0"/>
          <w:sz w:val="24"/>
          <w:szCs w:val="24"/>
          <w14:ligatures w14:val="none"/>
        </w:rPr>
        <w:lastRenderedPageBreak/>
        <w:t xml:space="preserve">Appendix B </w:t>
      </w:r>
    </w:p>
    <w:p w14:paraId="6FC1D5D0" w14:textId="77777777" w:rsidR="00DA7024" w:rsidRPr="00DA7024" w:rsidRDefault="00DA7024" w:rsidP="00DA7024">
      <w:pPr>
        <w:spacing w:after="0" w:line="240" w:lineRule="auto"/>
        <w:contextualSpacing/>
        <w:rPr>
          <w:rFonts w:ascii="Arial" w:eastAsia="Calibri" w:hAnsi="Arial" w:cs="Arial"/>
          <w:b/>
          <w:bCs/>
          <w:color w:val="000000"/>
          <w:kern w:val="0"/>
          <w14:ligatures w14:val="none"/>
        </w:rPr>
      </w:pPr>
    </w:p>
    <w:p w14:paraId="7A348A4A" w14:textId="77777777" w:rsidR="00DA7024" w:rsidRPr="00DA7024" w:rsidRDefault="00DA7024" w:rsidP="00DA7024">
      <w:pPr>
        <w:spacing w:after="0" w:line="240" w:lineRule="auto"/>
        <w:contextualSpacing/>
        <w:rPr>
          <w:rFonts w:ascii="Calibri" w:eastAsia="Calibri" w:hAnsi="Calibri" w:cs="Times New Roman"/>
          <w:color w:val="000000"/>
          <w:kern w:val="0"/>
          <w:sz w:val="24"/>
          <w:szCs w:val="24"/>
          <w14:ligatures w14:val="none"/>
        </w:rPr>
      </w:pPr>
      <w:r w:rsidRPr="00DA7024">
        <w:rPr>
          <w:rFonts w:ascii="Arial" w:eastAsia="Calibri" w:hAnsi="Arial" w:cs="Arial"/>
          <w:b/>
          <w:bCs/>
          <w:color w:val="000000"/>
          <w:kern w:val="0"/>
          <w14:ligatures w14:val="none"/>
        </w:rPr>
        <w:t>TEP 4 Agenda</w:t>
      </w:r>
    </w:p>
    <w:p w14:paraId="4CAA314B" w14:textId="77777777" w:rsidR="00DA7024" w:rsidRPr="00DA7024" w:rsidRDefault="00DA7024" w:rsidP="00F0319E">
      <w:pPr>
        <w:pBdr>
          <w:bottom w:val="single" w:sz="6" w:space="0" w:color="auto"/>
        </w:pBdr>
        <w:spacing w:after="0" w:line="240" w:lineRule="auto"/>
        <w:contextualSpacing/>
        <w:rPr>
          <w:rFonts w:ascii="Arial" w:eastAsia="Calibri" w:hAnsi="Arial" w:cs="Arial"/>
          <w:color w:val="000000"/>
          <w:kern w:val="0"/>
          <w14:ligatures w14:val="none"/>
        </w:rPr>
      </w:pPr>
    </w:p>
    <w:p w14:paraId="3831E031" w14:textId="77777777" w:rsidR="00DA7024" w:rsidRPr="00DA7024" w:rsidRDefault="00DA7024" w:rsidP="00DA7024">
      <w:pPr>
        <w:keepNext/>
        <w:keepLines/>
        <w:tabs>
          <w:tab w:val="left" w:pos="720"/>
          <w:tab w:val="left" w:pos="1440"/>
          <w:tab w:val="left" w:pos="2160"/>
          <w:tab w:val="left" w:pos="2880"/>
          <w:tab w:val="left" w:pos="3600"/>
          <w:tab w:val="left" w:pos="4320"/>
          <w:tab w:val="left" w:pos="7391"/>
        </w:tabs>
        <w:spacing w:before="100" w:beforeAutospacing="1" w:after="100" w:afterAutospacing="1" w:line="240" w:lineRule="auto"/>
        <w:contextualSpacing/>
        <w:rPr>
          <w:rFonts w:ascii="Arial" w:eastAsia="Times New Roman" w:hAnsi="Arial" w:cs="Arial"/>
          <w:b/>
          <w:bCs/>
          <w:iCs/>
          <w:color w:val="000000"/>
          <w:kern w:val="0"/>
          <w14:ligatures w14:val="none"/>
        </w:rPr>
      </w:pPr>
      <w:r w:rsidRPr="00DA7024">
        <w:rPr>
          <w:rFonts w:ascii="Arial" w:eastAsia="Times New Roman" w:hAnsi="Arial" w:cs="Arial"/>
          <w:color w:val="000000"/>
          <w:kern w:val="0"/>
          <w14:ligatures w14:val="none"/>
        </w:rPr>
        <w:t>2:00 – 2:03</w:t>
      </w:r>
      <w:r w:rsidRPr="00DA7024">
        <w:rPr>
          <w:rFonts w:ascii="Arial" w:eastAsia="Times New Roman" w:hAnsi="Arial" w:cs="Arial"/>
          <w:color w:val="000000"/>
          <w:kern w:val="0"/>
          <w14:ligatures w14:val="none"/>
        </w:rPr>
        <w:tab/>
      </w:r>
      <w:r w:rsidRPr="00DA7024">
        <w:rPr>
          <w:rFonts w:ascii="Arial" w:eastAsia="Times New Roman" w:hAnsi="Arial" w:cs="Arial"/>
          <w:b/>
          <w:bCs/>
          <w:iCs/>
          <w:color w:val="000000"/>
          <w:kern w:val="0"/>
          <w14:ligatures w14:val="none"/>
        </w:rPr>
        <w:t>Welcome</w:t>
      </w:r>
    </w:p>
    <w:p w14:paraId="6C727863" w14:textId="77777777" w:rsidR="00DA7024" w:rsidRPr="00DA7024" w:rsidRDefault="00DA7024" w:rsidP="00DA7024">
      <w:pPr>
        <w:keepNext/>
        <w:keepLines/>
        <w:pBdr>
          <w:bottom w:val="single" w:sz="6" w:space="1" w:color="auto"/>
        </w:pBdr>
        <w:spacing w:before="100" w:beforeAutospacing="1" w:after="100" w:afterAutospacing="1" w:line="240" w:lineRule="auto"/>
        <w:contextualSpacing/>
        <w:rPr>
          <w:rFonts w:ascii="Arial" w:eastAsia="Times New Roman" w:hAnsi="Arial" w:cs="Arial"/>
          <w:b/>
          <w:bCs/>
          <w:iCs/>
          <w:color w:val="000000"/>
          <w:kern w:val="0"/>
          <w14:ligatures w14:val="none"/>
        </w:rPr>
      </w:pPr>
    </w:p>
    <w:p w14:paraId="7E815DD4" w14:textId="77777777" w:rsidR="00DA7024" w:rsidRPr="00DA7024" w:rsidRDefault="00DA7024" w:rsidP="00F0319E">
      <w:pPr>
        <w:keepNext/>
        <w:keepLines/>
        <w:spacing w:before="100" w:beforeAutospacing="1" w:after="100" w:afterAutospacing="1" w:line="240" w:lineRule="auto"/>
        <w:contextualSpacing/>
        <w:rPr>
          <w:rFonts w:ascii="Arial" w:eastAsia="Times New Roman" w:hAnsi="Arial" w:cs="Arial"/>
          <w:iCs/>
          <w:color w:val="000000"/>
          <w:kern w:val="0"/>
          <w14:ligatures w14:val="none"/>
        </w:rPr>
      </w:pPr>
      <w:r w:rsidRPr="00DA7024">
        <w:rPr>
          <w:rFonts w:ascii="Arial" w:eastAsia="Times New Roman" w:hAnsi="Arial" w:cs="Arial"/>
          <w:b/>
          <w:bCs/>
          <w:iCs/>
          <w:color w:val="000000"/>
          <w:kern w:val="0"/>
          <w14:ligatures w14:val="none"/>
        </w:rPr>
        <w:tab/>
      </w:r>
    </w:p>
    <w:p w14:paraId="43F99590" w14:textId="77777777" w:rsidR="00DA7024" w:rsidRPr="00DA7024" w:rsidRDefault="00DA7024" w:rsidP="00F0319E">
      <w:pPr>
        <w:spacing w:before="100" w:beforeAutospacing="1" w:after="100" w:afterAutospacing="1" w:line="240" w:lineRule="auto"/>
        <w:contextualSpacing/>
        <w:rPr>
          <w:rFonts w:ascii="Arial" w:eastAsia="Times New Roman" w:hAnsi="Arial" w:cs="Arial"/>
          <w:b/>
          <w:bCs/>
          <w:iCs/>
          <w:color w:val="000000"/>
          <w:kern w:val="0"/>
          <w14:ligatures w14:val="none"/>
        </w:rPr>
      </w:pPr>
      <w:r w:rsidRPr="00DA7024">
        <w:rPr>
          <w:rFonts w:ascii="Arial" w:eastAsia="Times New Roman" w:hAnsi="Arial" w:cs="Arial"/>
          <w:iCs/>
          <w:color w:val="000000"/>
          <w:kern w:val="0"/>
          <w14:ligatures w14:val="none"/>
        </w:rPr>
        <w:t>2:03 – 2:04</w:t>
      </w:r>
      <w:r w:rsidRPr="00DA7024">
        <w:rPr>
          <w:rFonts w:ascii="Arial" w:eastAsia="Times New Roman" w:hAnsi="Arial" w:cs="Arial"/>
          <w:color w:val="000000"/>
          <w:kern w:val="0"/>
          <w14:ligatures w14:val="none"/>
        </w:rPr>
        <w:tab/>
      </w:r>
      <w:r w:rsidRPr="00DA7024">
        <w:rPr>
          <w:rFonts w:ascii="Arial" w:eastAsia="Times New Roman" w:hAnsi="Arial" w:cs="Arial"/>
          <w:b/>
          <w:bCs/>
          <w:iCs/>
          <w:color w:val="000000"/>
          <w:kern w:val="0"/>
          <w14:ligatures w14:val="none"/>
        </w:rPr>
        <w:t xml:space="preserve">Review Agenda </w:t>
      </w:r>
    </w:p>
    <w:p w14:paraId="58EB7F6A" w14:textId="77777777" w:rsidR="00DA7024" w:rsidRPr="00DA7024" w:rsidRDefault="00DA7024" w:rsidP="00DA7024">
      <w:pPr>
        <w:keepNext/>
        <w:keepLines/>
        <w:pBdr>
          <w:bottom w:val="single" w:sz="6" w:space="1" w:color="auto"/>
        </w:pBdr>
        <w:spacing w:before="100" w:beforeAutospacing="1" w:after="100" w:afterAutospacing="1" w:line="240" w:lineRule="auto"/>
        <w:contextualSpacing/>
        <w:rPr>
          <w:rFonts w:ascii="Arial" w:eastAsia="Times New Roman" w:hAnsi="Arial" w:cs="Arial"/>
          <w:b/>
          <w:bCs/>
          <w:iCs/>
          <w:color w:val="000000"/>
          <w:kern w:val="0"/>
          <w14:ligatures w14:val="none"/>
        </w:rPr>
      </w:pPr>
    </w:p>
    <w:p w14:paraId="5D83F7FF" w14:textId="77777777" w:rsidR="00DA7024" w:rsidRPr="00DA7024" w:rsidRDefault="00DA7024" w:rsidP="00DA7024">
      <w:pPr>
        <w:keepNext/>
        <w:keepLines/>
        <w:spacing w:before="100" w:beforeAutospacing="1" w:after="100" w:afterAutospacing="1" w:line="240" w:lineRule="auto"/>
        <w:contextualSpacing/>
        <w:rPr>
          <w:rFonts w:ascii="Arial" w:eastAsia="Times New Roman" w:hAnsi="Arial" w:cs="Arial"/>
          <w:iCs/>
          <w:color w:val="000000"/>
          <w:kern w:val="0"/>
          <w14:ligatures w14:val="none"/>
        </w:rPr>
      </w:pPr>
      <w:r w:rsidRPr="00DA7024">
        <w:rPr>
          <w:rFonts w:ascii="Arial" w:eastAsia="Times New Roman" w:hAnsi="Arial" w:cs="Arial"/>
          <w:b/>
          <w:bCs/>
          <w:iCs/>
          <w:color w:val="000000"/>
          <w:kern w:val="0"/>
          <w14:ligatures w14:val="none"/>
        </w:rPr>
        <w:tab/>
      </w:r>
    </w:p>
    <w:p w14:paraId="2ACDE075" w14:textId="77777777" w:rsidR="00DA7024" w:rsidRPr="00DA7024" w:rsidRDefault="00DA7024" w:rsidP="00DA7024">
      <w:pPr>
        <w:spacing w:before="100" w:beforeAutospacing="1" w:after="100" w:afterAutospacing="1" w:line="240" w:lineRule="auto"/>
        <w:contextualSpacing/>
        <w:rPr>
          <w:rFonts w:ascii="Arial" w:eastAsia="Times New Roman" w:hAnsi="Arial" w:cs="Arial"/>
          <w:b/>
          <w:bCs/>
          <w:iCs/>
          <w:color w:val="000000"/>
          <w:kern w:val="0"/>
          <w14:ligatures w14:val="none"/>
        </w:rPr>
      </w:pPr>
      <w:r w:rsidRPr="00DA7024">
        <w:rPr>
          <w:rFonts w:ascii="Arial" w:eastAsia="Times New Roman" w:hAnsi="Arial" w:cs="Arial"/>
          <w:iCs/>
          <w:color w:val="000000"/>
          <w:kern w:val="0"/>
          <w14:ligatures w14:val="none"/>
        </w:rPr>
        <w:t>2:04 – 2:10</w:t>
      </w:r>
      <w:r w:rsidRPr="00DA7024">
        <w:rPr>
          <w:rFonts w:ascii="Arial" w:eastAsia="Times New Roman" w:hAnsi="Arial" w:cs="Arial"/>
          <w:color w:val="000000"/>
          <w:kern w:val="0"/>
          <w14:ligatures w14:val="none"/>
        </w:rPr>
        <w:tab/>
      </w:r>
      <w:r w:rsidRPr="00DA7024">
        <w:rPr>
          <w:rFonts w:ascii="Arial" w:eastAsia="Times New Roman" w:hAnsi="Arial" w:cs="Arial"/>
          <w:b/>
          <w:color w:val="000000"/>
          <w:kern w:val="0"/>
          <w14:ligatures w14:val="none"/>
        </w:rPr>
        <w:t xml:space="preserve">Reintroductions: </w:t>
      </w:r>
      <w:r w:rsidRPr="00DA7024">
        <w:rPr>
          <w:rFonts w:ascii="Arial" w:eastAsia="Times New Roman" w:hAnsi="Arial" w:cs="Arial"/>
          <w:b/>
          <w:bCs/>
          <w:iCs/>
          <w:color w:val="000000"/>
          <w:kern w:val="0"/>
          <w14:ligatures w14:val="none"/>
        </w:rPr>
        <w:t xml:space="preserve">Share Insights Gained by Participating in the TEP </w:t>
      </w:r>
    </w:p>
    <w:p w14:paraId="3728B4C8" w14:textId="77777777" w:rsidR="00DA7024" w:rsidRPr="00DA7024" w:rsidRDefault="00DA7024" w:rsidP="00DA7024">
      <w:pPr>
        <w:keepNext/>
        <w:keepLines/>
        <w:pBdr>
          <w:bottom w:val="single" w:sz="6" w:space="1" w:color="auto"/>
        </w:pBdr>
        <w:spacing w:before="100" w:beforeAutospacing="1" w:after="100" w:afterAutospacing="1" w:line="240" w:lineRule="auto"/>
        <w:contextualSpacing/>
        <w:rPr>
          <w:rFonts w:ascii="Arial" w:eastAsia="Times New Roman" w:hAnsi="Arial" w:cs="Arial"/>
          <w:b/>
          <w:bCs/>
          <w:iCs/>
          <w:color w:val="000000"/>
          <w:kern w:val="0"/>
          <w14:ligatures w14:val="none"/>
        </w:rPr>
      </w:pPr>
    </w:p>
    <w:p w14:paraId="2FAC330D" w14:textId="77777777" w:rsidR="00DA7024" w:rsidRPr="00DA7024" w:rsidRDefault="00DA7024" w:rsidP="00DA7024">
      <w:pPr>
        <w:keepNext/>
        <w:keepLines/>
        <w:spacing w:before="100" w:beforeAutospacing="1" w:after="100" w:afterAutospacing="1" w:line="240" w:lineRule="auto"/>
        <w:contextualSpacing/>
        <w:rPr>
          <w:rFonts w:ascii="Arial" w:eastAsia="Times New Roman" w:hAnsi="Arial" w:cs="Arial"/>
          <w:iCs/>
          <w:color w:val="000000"/>
          <w:kern w:val="0"/>
          <w14:ligatures w14:val="none"/>
        </w:rPr>
      </w:pPr>
      <w:r w:rsidRPr="00DA7024">
        <w:rPr>
          <w:rFonts w:ascii="Arial" w:eastAsia="Times New Roman" w:hAnsi="Arial" w:cs="Arial"/>
          <w:b/>
          <w:bCs/>
          <w:iCs/>
          <w:color w:val="000000"/>
          <w:kern w:val="0"/>
          <w14:ligatures w14:val="none"/>
        </w:rPr>
        <w:tab/>
      </w:r>
    </w:p>
    <w:p w14:paraId="7C2F3DC1" w14:textId="77777777" w:rsidR="00DA7024" w:rsidRPr="00DA7024" w:rsidRDefault="00DA7024" w:rsidP="00F0319E">
      <w:pPr>
        <w:spacing w:before="100" w:beforeAutospacing="1" w:after="100" w:afterAutospacing="1" w:line="240" w:lineRule="auto"/>
        <w:contextualSpacing/>
        <w:rPr>
          <w:rFonts w:ascii="Arial" w:eastAsia="Times New Roman" w:hAnsi="Arial" w:cs="Arial"/>
          <w:b/>
          <w:bCs/>
          <w:iCs/>
          <w:color w:val="000000"/>
          <w:kern w:val="0"/>
          <w14:ligatures w14:val="none"/>
        </w:rPr>
      </w:pPr>
      <w:r w:rsidRPr="00DA7024">
        <w:rPr>
          <w:rFonts w:ascii="Arial" w:eastAsia="Times New Roman" w:hAnsi="Arial" w:cs="Arial"/>
          <w:iCs/>
          <w:color w:val="000000"/>
          <w:kern w:val="0"/>
          <w14:ligatures w14:val="none"/>
        </w:rPr>
        <w:t>2:10 – 3:00</w:t>
      </w:r>
      <w:r w:rsidRPr="00DA7024">
        <w:rPr>
          <w:rFonts w:ascii="Arial" w:eastAsia="Times New Roman" w:hAnsi="Arial" w:cs="Arial"/>
          <w:color w:val="000000"/>
          <w:kern w:val="0"/>
          <w14:ligatures w14:val="none"/>
        </w:rPr>
        <w:tab/>
      </w:r>
      <w:r w:rsidRPr="00DA7024">
        <w:rPr>
          <w:rFonts w:ascii="Arial" w:eastAsia="Times New Roman" w:hAnsi="Arial" w:cs="Arial"/>
          <w:b/>
          <w:bCs/>
          <w:iCs/>
          <w:color w:val="000000"/>
          <w:kern w:val="0"/>
          <w14:ligatures w14:val="none"/>
        </w:rPr>
        <w:t xml:space="preserve">Presentation – Project Progress and Study Results </w:t>
      </w:r>
    </w:p>
    <w:p w14:paraId="3B61129E" w14:textId="77777777" w:rsidR="00DA7024" w:rsidRPr="00DA7024" w:rsidRDefault="00DA7024" w:rsidP="00DA7024">
      <w:pPr>
        <w:pBdr>
          <w:bottom w:val="single" w:sz="6" w:space="1" w:color="auto"/>
        </w:pBdr>
        <w:spacing w:before="100" w:beforeAutospacing="1" w:after="100" w:afterAutospacing="1" w:line="240" w:lineRule="auto"/>
        <w:ind w:firstLine="2160"/>
        <w:contextualSpacing/>
        <w:rPr>
          <w:rFonts w:ascii="Arial" w:eastAsia="Times New Roman" w:hAnsi="Arial" w:cs="Arial"/>
          <w:b/>
          <w:bCs/>
          <w:iCs/>
          <w:color w:val="000000"/>
          <w:kern w:val="0"/>
          <w14:ligatures w14:val="none"/>
        </w:rPr>
      </w:pPr>
      <w:r w:rsidRPr="00DA7024">
        <w:rPr>
          <w:rFonts w:ascii="Arial" w:eastAsia="Times New Roman" w:hAnsi="Arial" w:cs="Arial"/>
          <w:b/>
          <w:bCs/>
          <w:iCs/>
          <w:color w:val="000000"/>
          <w:kern w:val="0"/>
          <w14:ligatures w14:val="none"/>
        </w:rPr>
        <w:t xml:space="preserve"> </w:t>
      </w:r>
      <w:r w:rsidRPr="00DA7024">
        <w:rPr>
          <w:rFonts w:ascii="Arial" w:eastAsia="Times New Roman" w:hAnsi="Arial" w:cs="Arial"/>
          <w:color w:val="000000"/>
          <w:kern w:val="0"/>
          <w14:ligatures w14:val="none"/>
        </w:rPr>
        <w:tab/>
      </w:r>
    </w:p>
    <w:p w14:paraId="16141AD5" w14:textId="77777777" w:rsidR="00DA7024" w:rsidRPr="00DA7024" w:rsidRDefault="00DA7024" w:rsidP="00DA7024">
      <w:pPr>
        <w:spacing w:before="100" w:beforeAutospacing="1" w:after="100" w:afterAutospacing="1" w:line="240" w:lineRule="auto"/>
        <w:contextualSpacing/>
        <w:rPr>
          <w:rFonts w:ascii="Arial" w:eastAsia="Times New Roman" w:hAnsi="Arial" w:cs="Arial"/>
          <w:b/>
          <w:bCs/>
          <w:iCs/>
          <w:color w:val="000000"/>
          <w:kern w:val="0"/>
          <w14:ligatures w14:val="none"/>
        </w:rPr>
      </w:pPr>
    </w:p>
    <w:p w14:paraId="1C561248" w14:textId="77777777" w:rsidR="00DA7024" w:rsidRPr="00DA7024" w:rsidRDefault="00DA7024" w:rsidP="00DA7024">
      <w:pPr>
        <w:spacing w:before="100" w:beforeAutospacing="1" w:after="100" w:afterAutospacing="1" w:line="240" w:lineRule="auto"/>
        <w:contextualSpacing/>
        <w:rPr>
          <w:rFonts w:ascii="Arial" w:eastAsia="Times New Roman" w:hAnsi="Arial" w:cs="Arial"/>
          <w:b/>
          <w:bCs/>
          <w:color w:val="000000"/>
          <w:kern w:val="0"/>
          <w14:ligatures w14:val="none"/>
        </w:rPr>
      </w:pPr>
      <w:proofErr w:type="gramStart"/>
      <w:r w:rsidRPr="00DA7024">
        <w:rPr>
          <w:rFonts w:ascii="Arial" w:eastAsia="Times New Roman" w:hAnsi="Arial" w:cs="Arial"/>
          <w:color w:val="000000"/>
          <w:kern w:val="0"/>
          <w14:ligatures w14:val="none"/>
        </w:rPr>
        <w:t xml:space="preserve">3:00 </w:t>
      </w:r>
      <w:r w:rsidRPr="00DA7024">
        <w:rPr>
          <w:rFonts w:ascii="Arial" w:eastAsia="Times New Roman" w:hAnsi="Arial" w:cs="Arial"/>
          <w:iCs/>
          <w:color w:val="000000"/>
          <w:kern w:val="0"/>
          <w14:ligatures w14:val="none"/>
        </w:rPr>
        <w:t xml:space="preserve"> –</w:t>
      </w:r>
      <w:proofErr w:type="gramEnd"/>
      <w:r w:rsidRPr="00DA7024">
        <w:rPr>
          <w:rFonts w:ascii="Arial" w:eastAsia="Times New Roman" w:hAnsi="Arial" w:cs="Arial"/>
          <w:iCs/>
          <w:color w:val="000000"/>
          <w:kern w:val="0"/>
          <w14:ligatures w14:val="none"/>
        </w:rPr>
        <w:t xml:space="preserve"> 3:55</w:t>
      </w:r>
      <w:r w:rsidRPr="00DA7024">
        <w:rPr>
          <w:rFonts w:ascii="Arial" w:eastAsia="Times New Roman" w:hAnsi="Arial" w:cs="Arial"/>
          <w:color w:val="000000"/>
          <w:kern w:val="0"/>
          <w14:ligatures w14:val="none"/>
        </w:rPr>
        <w:t xml:space="preserve"> </w:t>
      </w:r>
      <w:r w:rsidRPr="00DA7024">
        <w:rPr>
          <w:rFonts w:ascii="Times New Roman" w:eastAsia="Times New Roman" w:hAnsi="Times New Roman" w:cs="Times New Roman"/>
          <w:color w:val="000000"/>
          <w:kern w:val="0"/>
          <w:sz w:val="24"/>
          <w:szCs w:val="24"/>
          <w14:ligatures w14:val="none"/>
        </w:rPr>
        <w:tab/>
      </w:r>
      <w:r w:rsidRPr="00DA7024">
        <w:rPr>
          <w:rFonts w:ascii="Arial" w:eastAsia="Times New Roman" w:hAnsi="Arial" w:cs="Arial"/>
          <w:b/>
          <w:bCs/>
          <w:color w:val="000000"/>
          <w:kern w:val="0"/>
          <w14:ligatures w14:val="none"/>
        </w:rPr>
        <w:t>Discussion</w:t>
      </w:r>
    </w:p>
    <w:p w14:paraId="2D0810C6" w14:textId="77777777" w:rsidR="00DA7024" w:rsidRPr="00DA7024" w:rsidRDefault="00DA7024" w:rsidP="00DA7024">
      <w:pPr>
        <w:numPr>
          <w:ilvl w:val="0"/>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What stood out for you in the results presented today?</w:t>
      </w:r>
    </w:p>
    <w:p w14:paraId="297853BF" w14:textId="77777777" w:rsidR="00DA7024" w:rsidRPr="00DA7024" w:rsidRDefault="00DA7024" w:rsidP="00DA7024">
      <w:pPr>
        <w:numPr>
          <w:ilvl w:val="1"/>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Did anything surprise you?</w:t>
      </w:r>
    </w:p>
    <w:p w14:paraId="08319BBC" w14:textId="77777777" w:rsidR="00DA7024" w:rsidRPr="00DA7024" w:rsidRDefault="00DA7024" w:rsidP="00DA7024">
      <w:pPr>
        <w:numPr>
          <w:ilvl w:val="2"/>
          <w:numId w:val="73"/>
        </w:numPr>
        <w:spacing w:after="0" w:line="240" w:lineRule="auto"/>
        <w:contextualSpacing/>
        <w:rPr>
          <w:rFonts w:ascii="Calibri" w:eastAsia="Times New Roman" w:hAnsi="Calibri" w:cs="Times New Roman"/>
          <w:color w:val="000000"/>
          <w:kern w:val="0"/>
          <w14:ligatures w14:val="none"/>
        </w:rPr>
      </w:pPr>
      <w:r w:rsidRPr="00DA7024">
        <w:rPr>
          <w:rFonts w:ascii="Calibri" w:eastAsia="Calibri" w:hAnsi="Calibri" w:cs="Times New Roman"/>
          <w:color w:val="000000"/>
          <w:kern w:val="0"/>
          <w14:ligatures w14:val="none"/>
        </w:rPr>
        <w:t xml:space="preserve">Quantitative results </w:t>
      </w:r>
    </w:p>
    <w:p w14:paraId="72302A80" w14:textId="77777777" w:rsidR="00DA7024" w:rsidRPr="00DA7024" w:rsidRDefault="00DA7024" w:rsidP="00DA7024">
      <w:pPr>
        <w:numPr>
          <w:ilvl w:val="2"/>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Qualitative results</w:t>
      </w:r>
    </w:p>
    <w:p w14:paraId="3CDB5AF9" w14:textId="77777777" w:rsidR="00DA7024" w:rsidRPr="00DA7024" w:rsidRDefault="00DA7024" w:rsidP="00DA7024">
      <w:pPr>
        <w:spacing w:after="0" w:line="240" w:lineRule="auto"/>
        <w:contextualSpacing/>
        <w:rPr>
          <w:rFonts w:ascii="Calibri" w:eastAsia="Calibri" w:hAnsi="Calibri" w:cs="Times New Roman"/>
          <w:color w:val="000000"/>
          <w:kern w:val="0"/>
          <w14:ligatures w14:val="none"/>
        </w:rPr>
      </w:pPr>
    </w:p>
    <w:p w14:paraId="463DE0A4" w14:textId="77777777" w:rsidR="00DA7024" w:rsidRPr="00DA7024" w:rsidRDefault="00DA7024" w:rsidP="00DA7024">
      <w:pPr>
        <w:numPr>
          <w:ilvl w:val="0"/>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 xml:space="preserve">What are the strengths of the measure? </w:t>
      </w:r>
    </w:p>
    <w:p w14:paraId="4EDFD9C8" w14:textId="77777777" w:rsidR="00DA7024" w:rsidRPr="00DA7024" w:rsidRDefault="00DA7024" w:rsidP="00DA7024">
      <w:pPr>
        <w:numPr>
          <w:ilvl w:val="1"/>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What are the weaknesses?</w:t>
      </w:r>
    </w:p>
    <w:p w14:paraId="7CB29E33" w14:textId="77777777" w:rsidR="00DA7024" w:rsidRPr="00DA7024" w:rsidRDefault="00DA7024" w:rsidP="00DA7024">
      <w:pPr>
        <w:spacing w:after="0" w:line="240" w:lineRule="auto"/>
        <w:contextualSpacing/>
        <w:rPr>
          <w:rFonts w:ascii="Calibri" w:eastAsia="Calibri" w:hAnsi="Calibri" w:cs="Times New Roman"/>
          <w:color w:val="000000"/>
          <w:kern w:val="0"/>
          <w14:ligatures w14:val="none"/>
        </w:rPr>
      </w:pPr>
    </w:p>
    <w:p w14:paraId="6B6C14D8" w14:textId="77777777" w:rsidR="00DA7024" w:rsidRPr="00DA7024" w:rsidRDefault="00DA7024" w:rsidP="00DA7024">
      <w:pPr>
        <w:numPr>
          <w:ilvl w:val="0"/>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In what ways might we refine the measure to make it more useful or accurate?</w:t>
      </w:r>
    </w:p>
    <w:p w14:paraId="2C68884C" w14:textId="77777777" w:rsidR="00DA7024" w:rsidRPr="00DA7024" w:rsidRDefault="00DA7024" w:rsidP="00DA7024">
      <w:pPr>
        <w:spacing w:after="0" w:line="240" w:lineRule="auto"/>
        <w:contextualSpacing/>
        <w:rPr>
          <w:rFonts w:ascii="Calibri" w:eastAsia="Calibri" w:hAnsi="Calibri" w:cs="Times New Roman"/>
          <w:color w:val="000000"/>
          <w:kern w:val="0"/>
          <w14:ligatures w14:val="none"/>
        </w:rPr>
      </w:pPr>
    </w:p>
    <w:p w14:paraId="41419FC1" w14:textId="77777777" w:rsidR="00DA7024" w:rsidRPr="00DA7024" w:rsidRDefault="00DA7024" w:rsidP="00DA7024">
      <w:pPr>
        <w:numPr>
          <w:ilvl w:val="0"/>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 xml:space="preserve">What would need to occur for us to </w:t>
      </w:r>
      <w:proofErr w:type="gramStart"/>
      <w:r w:rsidRPr="00DA7024">
        <w:rPr>
          <w:rFonts w:ascii="Calibri" w:eastAsia="Calibri" w:hAnsi="Calibri" w:cs="Times New Roman"/>
          <w:color w:val="000000"/>
          <w:kern w:val="0"/>
          <w14:ligatures w14:val="none"/>
        </w:rPr>
        <w:t>actually implement</w:t>
      </w:r>
      <w:proofErr w:type="gramEnd"/>
      <w:r w:rsidRPr="00DA7024">
        <w:rPr>
          <w:rFonts w:ascii="Calibri" w:eastAsia="Calibri" w:hAnsi="Calibri" w:cs="Times New Roman"/>
          <w:color w:val="000000"/>
          <w:kern w:val="0"/>
          <w14:ligatures w14:val="none"/>
        </w:rPr>
        <w:t xml:space="preserve"> this diagnostic feedback in the ED?</w:t>
      </w:r>
    </w:p>
    <w:p w14:paraId="0D9A8848" w14:textId="77777777" w:rsidR="00DA7024" w:rsidRPr="00DA7024" w:rsidRDefault="00DA7024" w:rsidP="00DA7024">
      <w:pPr>
        <w:numPr>
          <w:ilvl w:val="1"/>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 xml:space="preserve">What challenges should we anticipate? </w:t>
      </w:r>
    </w:p>
    <w:p w14:paraId="7C6AEB79" w14:textId="77777777" w:rsidR="00DA7024" w:rsidRPr="00DA7024" w:rsidRDefault="00DA7024" w:rsidP="00DA7024">
      <w:pPr>
        <w:numPr>
          <w:ilvl w:val="1"/>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 xml:space="preserve">What are the potential unintended consequences of implementing this measure? </w:t>
      </w:r>
    </w:p>
    <w:p w14:paraId="2CD87F70" w14:textId="77777777" w:rsidR="00DA7024" w:rsidRPr="00DA7024" w:rsidRDefault="00DA7024" w:rsidP="00DA7024">
      <w:pPr>
        <w:spacing w:after="0" w:line="240" w:lineRule="auto"/>
        <w:contextualSpacing/>
        <w:rPr>
          <w:rFonts w:ascii="Calibri" w:eastAsia="Calibri" w:hAnsi="Calibri" w:cs="Times New Roman"/>
          <w:color w:val="000000"/>
          <w:kern w:val="0"/>
          <w14:ligatures w14:val="none"/>
        </w:rPr>
      </w:pPr>
    </w:p>
    <w:p w14:paraId="089DB68B" w14:textId="77777777" w:rsidR="00DA7024" w:rsidRPr="00DA7024" w:rsidRDefault="00DA7024" w:rsidP="00DA7024">
      <w:pPr>
        <w:numPr>
          <w:ilvl w:val="0"/>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What are possible opportunities for expanding the use of the measure?</w:t>
      </w:r>
    </w:p>
    <w:p w14:paraId="2570B795" w14:textId="77777777" w:rsidR="00DA7024" w:rsidRPr="00DA7024" w:rsidRDefault="00DA7024" w:rsidP="00DA7024">
      <w:pPr>
        <w:numPr>
          <w:ilvl w:val="1"/>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Which setting would be most amenable?</w:t>
      </w:r>
    </w:p>
    <w:p w14:paraId="703F94BC" w14:textId="77777777" w:rsidR="00DA7024" w:rsidRPr="00DA7024" w:rsidRDefault="00DA7024" w:rsidP="00DA7024">
      <w:pPr>
        <w:numPr>
          <w:ilvl w:val="1"/>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 xml:space="preserve">Setting-specific strengths and weaknesses? </w:t>
      </w:r>
    </w:p>
    <w:p w14:paraId="5239E6AF" w14:textId="77777777" w:rsidR="00DA7024" w:rsidRPr="00DA7024" w:rsidRDefault="00DA7024" w:rsidP="00DA7024">
      <w:pPr>
        <w:spacing w:after="0" w:line="240" w:lineRule="auto"/>
        <w:contextualSpacing/>
        <w:rPr>
          <w:rFonts w:ascii="Calibri" w:eastAsia="Calibri" w:hAnsi="Calibri" w:cs="Times New Roman"/>
          <w:color w:val="000000"/>
          <w:kern w:val="0"/>
          <w14:ligatures w14:val="none"/>
        </w:rPr>
      </w:pPr>
    </w:p>
    <w:p w14:paraId="1253A11E" w14:textId="77777777" w:rsidR="00DA7024" w:rsidRPr="00DA7024" w:rsidRDefault="00DA7024" w:rsidP="00DA7024">
      <w:pPr>
        <w:numPr>
          <w:ilvl w:val="0"/>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 xml:space="preserve">ED providers stated that diagnostic accuracy is of secondary importance in the ED, relative to proper treatment and disposition. Please explain why you agree or disagree. </w:t>
      </w:r>
    </w:p>
    <w:p w14:paraId="2D58B1B3" w14:textId="77777777" w:rsidR="00DA7024" w:rsidRPr="00DA7024" w:rsidRDefault="00DA7024" w:rsidP="00DA7024">
      <w:pPr>
        <w:numPr>
          <w:ilvl w:val="1"/>
          <w:numId w:val="73"/>
        </w:numPr>
        <w:spacing w:after="0" w:line="240" w:lineRule="auto"/>
        <w:contextualSpacing/>
        <w:rPr>
          <w:rFonts w:ascii="Calibri" w:eastAsia="Times New Roman" w:hAnsi="Calibri" w:cs="Times New Roman"/>
          <w:color w:val="000000"/>
          <w:kern w:val="0"/>
          <w14:ligatures w14:val="none"/>
        </w:rPr>
      </w:pPr>
      <w:r w:rsidRPr="00DA7024">
        <w:rPr>
          <w:rFonts w:ascii="Calibri" w:eastAsia="Calibri" w:hAnsi="Calibri" w:cs="Times New Roman"/>
          <w:color w:val="000000"/>
          <w:kern w:val="0"/>
          <w14:ligatures w14:val="none"/>
        </w:rPr>
        <w:t>What are the pros and cons regarding continuing to use and further refine this measure in Emergency Departments?</w:t>
      </w:r>
    </w:p>
    <w:p w14:paraId="3EA5E38A" w14:textId="77777777" w:rsidR="00DA7024" w:rsidRPr="00DA7024" w:rsidRDefault="00DA7024" w:rsidP="00DA7024">
      <w:pPr>
        <w:numPr>
          <w:ilvl w:val="1"/>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What other diagnostic quality measures could also be relevant to ED providers in addition to the measure we chose?</w:t>
      </w:r>
    </w:p>
    <w:p w14:paraId="7D16F1DB" w14:textId="77777777" w:rsidR="00DA7024" w:rsidRPr="00DA7024" w:rsidRDefault="00DA7024" w:rsidP="00DA7024">
      <w:pPr>
        <w:spacing w:after="0" w:line="240" w:lineRule="auto"/>
        <w:ind w:left="720"/>
        <w:contextualSpacing/>
        <w:rPr>
          <w:rFonts w:ascii="Calibri" w:eastAsia="Calibri" w:hAnsi="Calibri" w:cs="Times New Roman"/>
          <w:color w:val="000000"/>
          <w:kern w:val="0"/>
          <w14:ligatures w14:val="none"/>
        </w:rPr>
      </w:pPr>
    </w:p>
    <w:p w14:paraId="74495EC2" w14:textId="77777777" w:rsidR="00DA7024" w:rsidRPr="00DA7024" w:rsidRDefault="00DA7024" w:rsidP="00DA7024">
      <w:pPr>
        <w:numPr>
          <w:ilvl w:val="0"/>
          <w:numId w:val="73"/>
        </w:numPr>
        <w:spacing w:after="0" w:line="240" w:lineRule="auto"/>
        <w:contextualSpacing/>
        <w:rPr>
          <w:rFonts w:ascii="Calibri" w:eastAsia="Calibri" w:hAnsi="Calibri" w:cs="Times New Roman"/>
          <w:color w:val="000000"/>
          <w:kern w:val="0"/>
          <w14:ligatures w14:val="none"/>
        </w:rPr>
      </w:pPr>
      <w:r w:rsidRPr="00DA7024">
        <w:rPr>
          <w:rFonts w:ascii="Calibri" w:eastAsia="Calibri" w:hAnsi="Calibri" w:cs="Times New Roman"/>
          <w:color w:val="000000"/>
          <w:kern w:val="0"/>
          <w14:ligatures w14:val="none"/>
        </w:rPr>
        <w:t>What is the ‘TRUE GOAL’ in developing the measure? Where do we go from here?  We have a measure diagnostic discordance. How do you get from diagnostic measures to improving quality?</w:t>
      </w:r>
    </w:p>
    <w:p w14:paraId="3DC53096" w14:textId="77777777" w:rsidR="00DA7024" w:rsidRPr="00DA7024" w:rsidRDefault="00DA7024" w:rsidP="00DA7024">
      <w:pPr>
        <w:spacing w:after="0" w:line="240" w:lineRule="auto"/>
        <w:contextualSpacing/>
        <w:rPr>
          <w:rFonts w:ascii="Calibri" w:eastAsia="Calibri" w:hAnsi="Calibri" w:cs="Times New Roman"/>
          <w:color w:val="000000"/>
          <w:kern w:val="0"/>
          <w14:ligatures w14:val="none"/>
        </w:rPr>
      </w:pPr>
    </w:p>
    <w:p w14:paraId="50E5CAED" w14:textId="77777777" w:rsidR="00DA7024" w:rsidRPr="00DA7024" w:rsidRDefault="00DA7024" w:rsidP="00DA7024">
      <w:pPr>
        <w:numPr>
          <w:ilvl w:val="0"/>
          <w:numId w:val="73"/>
        </w:numPr>
        <w:spacing w:after="0" w:line="240" w:lineRule="auto"/>
        <w:contextualSpacing/>
        <w:rPr>
          <w:rFonts w:ascii="Calibri" w:eastAsia="Times New Roman" w:hAnsi="Calibri" w:cs="Times New Roman"/>
          <w:color w:val="000000"/>
          <w:kern w:val="0"/>
          <w14:ligatures w14:val="none"/>
        </w:rPr>
      </w:pPr>
      <w:r w:rsidRPr="00DA7024">
        <w:rPr>
          <w:rFonts w:ascii="Calibri" w:eastAsia="Calibri" w:hAnsi="Calibri" w:cs="Times New Roman"/>
          <w:color w:val="000000"/>
          <w:kern w:val="0"/>
          <w14:ligatures w14:val="none"/>
        </w:rPr>
        <w:t>Do you have an additional comments, suggestions, or questions?</w:t>
      </w:r>
    </w:p>
    <w:p w14:paraId="1AA6B72C" w14:textId="77777777" w:rsidR="00DA7024" w:rsidRPr="00DA7024" w:rsidRDefault="00DA7024" w:rsidP="00DA7024">
      <w:pPr>
        <w:keepNext/>
        <w:keepLines/>
        <w:pBdr>
          <w:bottom w:val="single" w:sz="6" w:space="1" w:color="auto"/>
        </w:pBdr>
        <w:spacing w:before="100" w:beforeAutospacing="1" w:after="100" w:afterAutospacing="1" w:line="240" w:lineRule="auto"/>
        <w:contextualSpacing/>
        <w:rPr>
          <w:rFonts w:ascii="Arial" w:eastAsia="Times New Roman" w:hAnsi="Arial" w:cs="Arial"/>
          <w:b/>
          <w:bCs/>
          <w:iCs/>
          <w:color w:val="000000"/>
          <w:kern w:val="0"/>
          <w14:ligatures w14:val="none"/>
        </w:rPr>
      </w:pPr>
    </w:p>
    <w:p w14:paraId="08CDDAFF" w14:textId="77777777" w:rsidR="00DA7024" w:rsidRPr="00DA7024" w:rsidRDefault="00DA7024" w:rsidP="00DA7024">
      <w:pPr>
        <w:keepNext/>
        <w:keepLines/>
        <w:spacing w:before="100" w:beforeAutospacing="1" w:after="100" w:afterAutospacing="1" w:line="240" w:lineRule="auto"/>
        <w:contextualSpacing/>
        <w:rPr>
          <w:rFonts w:ascii="Arial" w:eastAsia="Times New Roman" w:hAnsi="Arial" w:cs="Arial"/>
          <w:iCs/>
          <w:color w:val="000000"/>
          <w:kern w:val="0"/>
          <w14:ligatures w14:val="none"/>
        </w:rPr>
      </w:pPr>
      <w:r w:rsidRPr="00DA7024">
        <w:rPr>
          <w:rFonts w:ascii="Arial" w:eastAsia="Times New Roman" w:hAnsi="Arial" w:cs="Arial"/>
          <w:b/>
          <w:bCs/>
          <w:iCs/>
          <w:color w:val="000000"/>
          <w:kern w:val="0"/>
          <w14:ligatures w14:val="none"/>
        </w:rPr>
        <w:tab/>
      </w:r>
    </w:p>
    <w:p w14:paraId="5C570B1A" w14:textId="77777777" w:rsidR="00DA7024" w:rsidRPr="00DA7024" w:rsidRDefault="00DA7024" w:rsidP="00DA7024">
      <w:pPr>
        <w:spacing w:before="100" w:beforeAutospacing="1" w:after="100" w:afterAutospacing="1" w:line="240" w:lineRule="auto"/>
        <w:contextualSpacing/>
        <w:rPr>
          <w:rFonts w:ascii="Arial" w:eastAsia="Times New Roman" w:hAnsi="Arial" w:cs="Arial"/>
          <w:b/>
          <w:bCs/>
          <w:iCs/>
          <w:color w:val="000000"/>
          <w:kern w:val="0"/>
          <w14:ligatures w14:val="none"/>
        </w:rPr>
      </w:pPr>
      <w:r w:rsidRPr="00DA7024">
        <w:rPr>
          <w:rFonts w:ascii="Arial" w:eastAsia="Times New Roman" w:hAnsi="Arial" w:cs="Arial"/>
          <w:color w:val="000000"/>
          <w:kern w:val="0"/>
          <w14:ligatures w14:val="none"/>
        </w:rPr>
        <w:t>3:55 – 4:00</w:t>
      </w:r>
      <w:r w:rsidRPr="00DA7024">
        <w:rPr>
          <w:rFonts w:ascii="Arial" w:eastAsia="Times New Roman" w:hAnsi="Arial" w:cs="Arial"/>
          <w:color w:val="000000"/>
          <w:kern w:val="0"/>
          <w14:ligatures w14:val="none"/>
        </w:rPr>
        <w:tab/>
      </w:r>
      <w:r w:rsidRPr="00DA7024">
        <w:rPr>
          <w:rFonts w:ascii="Arial" w:eastAsia="Times New Roman" w:hAnsi="Arial" w:cs="Arial"/>
          <w:b/>
          <w:color w:val="000000"/>
          <w:kern w:val="0"/>
          <w14:ligatures w14:val="none"/>
        </w:rPr>
        <w:t>Wrap-up</w:t>
      </w:r>
    </w:p>
    <w:p w14:paraId="1251D391" w14:textId="77777777" w:rsidR="00DA7024" w:rsidRPr="00DA7024" w:rsidRDefault="00DA7024" w:rsidP="00DA7024">
      <w:pPr>
        <w:keepNext/>
        <w:keepLines/>
        <w:pBdr>
          <w:bottom w:val="single" w:sz="6" w:space="1" w:color="auto"/>
        </w:pBdr>
        <w:spacing w:before="100" w:beforeAutospacing="1" w:after="100" w:afterAutospacing="1" w:line="240" w:lineRule="auto"/>
        <w:contextualSpacing/>
        <w:rPr>
          <w:rFonts w:ascii="Arial" w:eastAsia="Times New Roman" w:hAnsi="Arial" w:cs="Arial"/>
          <w:b/>
          <w:bCs/>
          <w:iCs/>
          <w:color w:val="000000"/>
          <w:kern w:val="0"/>
          <w14:ligatures w14:val="none"/>
        </w:rPr>
      </w:pPr>
    </w:p>
    <w:p w14:paraId="682E2376" w14:textId="77777777" w:rsidR="00DA7024" w:rsidRPr="00DA7024" w:rsidRDefault="00DA7024" w:rsidP="00DA7024">
      <w:pPr>
        <w:spacing w:before="100" w:beforeAutospacing="1" w:after="100" w:afterAutospacing="1" w:line="240" w:lineRule="auto"/>
        <w:contextualSpacing/>
        <w:rPr>
          <w:rFonts w:ascii="Arial" w:eastAsia="Times New Roman" w:hAnsi="Arial" w:cs="Arial"/>
          <w:b/>
          <w:bCs/>
          <w:color w:val="000000"/>
          <w:kern w:val="0"/>
          <w14:ligatures w14:val="none"/>
        </w:rPr>
      </w:pPr>
    </w:p>
    <w:p w14:paraId="4D135223" w14:textId="77777777" w:rsidR="00DA7024" w:rsidRPr="00DA7024" w:rsidRDefault="00DA7024" w:rsidP="00DA7024">
      <w:pPr>
        <w:spacing w:after="0" w:line="240" w:lineRule="auto"/>
        <w:rPr>
          <w:rFonts w:ascii="Calibri" w:eastAsia="Calibri" w:hAnsi="Calibri" w:cs="Times New Roman"/>
          <w:color w:val="000000"/>
          <w:kern w:val="0"/>
          <w:sz w:val="24"/>
          <w:szCs w:val="24"/>
          <w14:ligatures w14:val="none"/>
        </w:rPr>
      </w:pPr>
    </w:p>
    <w:p w14:paraId="661F4DC3" w14:textId="77777777" w:rsidR="00C5113A" w:rsidRDefault="00C5113A" w:rsidP="00C5113A">
      <w:pPr>
        <w:spacing w:before="100" w:beforeAutospacing="1" w:after="100" w:afterAutospacing="1" w:line="240" w:lineRule="auto"/>
        <w:contextualSpacing/>
        <w:rPr>
          <w:rFonts w:ascii="Century Gothic" w:eastAsia="Century Gothic" w:hAnsi="Century Gothic" w:cs="Century Gothic"/>
          <w:b/>
          <w:bCs/>
          <w:szCs w:val="24"/>
        </w:rPr>
        <w:sectPr w:rsidR="00C5113A" w:rsidSect="0083208E">
          <w:pgSz w:w="12240" w:h="15840"/>
          <w:pgMar w:top="1440" w:right="1440" w:bottom="1440" w:left="1440" w:header="720" w:footer="720" w:gutter="0"/>
          <w:cols w:space="720"/>
          <w:docGrid w:linePitch="360"/>
        </w:sectPr>
      </w:pPr>
    </w:p>
    <w:p w14:paraId="2EE3AA04" w14:textId="3D1FA7C1" w:rsidR="007B1C4A" w:rsidRDefault="000769CE" w:rsidP="00C5113A">
      <w:pPr>
        <w:spacing w:before="100" w:beforeAutospacing="1" w:after="100" w:afterAutospacing="1" w:line="240" w:lineRule="auto"/>
        <w:contextualSpacing/>
        <w:rPr>
          <w:rFonts w:ascii="Century Gothic" w:eastAsia="Century Gothic" w:hAnsi="Century Gothic" w:cs="Century Gothic"/>
          <w:b/>
          <w:bCs/>
          <w:szCs w:val="24"/>
        </w:rPr>
      </w:pPr>
      <w:r>
        <w:rPr>
          <w:rFonts w:ascii="Century Gothic" w:eastAsia="Century Gothic" w:hAnsi="Century Gothic" w:cs="Century Gothic"/>
          <w:b/>
          <w:bCs/>
          <w:szCs w:val="24"/>
        </w:rPr>
        <w:lastRenderedPageBreak/>
        <w:t xml:space="preserve">Agenda and </w:t>
      </w:r>
      <w:r w:rsidR="00EE0190" w:rsidRPr="00913ECE">
        <w:rPr>
          <w:rFonts w:ascii="Century Gothic" w:eastAsia="Century Gothic" w:hAnsi="Century Gothic" w:cs="Century Gothic"/>
          <w:b/>
          <w:bCs/>
          <w:szCs w:val="24"/>
        </w:rPr>
        <w:t>Methods for TEP #5</w:t>
      </w:r>
      <w:r w:rsidR="00913ECE" w:rsidRPr="00913ECE">
        <w:rPr>
          <w:rFonts w:ascii="Century Gothic" w:eastAsia="Century Gothic" w:hAnsi="Century Gothic" w:cs="Century Gothic"/>
          <w:b/>
          <w:bCs/>
          <w:szCs w:val="24"/>
        </w:rPr>
        <w:t xml:space="preserve"> </w:t>
      </w:r>
    </w:p>
    <w:p w14:paraId="794AD88E" w14:textId="77777777" w:rsidR="00C5113A" w:rsidRPr="00B349FB" w:rsidRDefault="00C5113A" w:rsidP="00C5113A">
      <w:pPr>
        <w:spacing w:before="100" w:beforeAutospacing="1" w:after="100" w:afterAutospacing="1" w:line="240" w:lineRule="auto"/>
        <w:contextualSpacing/>
        <w:rPr>
          <w:rFonts w:ascii="Century Gothic" w:eastAsia="Century Gothic" w:hAnsi="Century Gothic" w:cs="Century Gothic"/>
          <w:b/>
          <w:bCs/>
          <w:sz w:val="4"/>
          <w:szCs w:val="4"/>
        </w:rPr>
      </w:pPr>
    </w:p>
    <w:p w14:paraId="475B9261" w14:textId="77777777" w:rsidR="009618F7" w:rsidRPr="00FD1F89" w:rsidRDefault="009618F7" w:rsidP="009618F7">
      <w:pPr>
        <w:jc w:val="center"/>
        <w:rPr>
          <w:rFonts w:cstheme="minorHAnsi"/>
          <w:b/>
          <w:bCs/>
        </w:rPr>
      </w:pPr>
      <w:r w:rsidRPr="00FD1F89">
        <w:rPr>
          <w:rFonts w:cstheme="minorHAnsi"/>
          <w:b/>
          <w:bCs/>
        </w:rPr>
        <w:t xml:space="preserve">Measuring and Improving Diagnostic Excellence in Pneumonia: </w:t>
      </w:r>
    </w:p>
    <w:p w14:paraId="1F0B5EC5" w14:textId="77777777" w:rsidR="009618F7" w:rsidRPr="00FD1F89" w:rsidRDefault="009618F7" w:rsidP="009618F7">
      <w:pPr>
        <w:jc w:val="center"/>
        <w:rPr>
          <w:rFonts w:cstheme="minorHAnsi"/>
          <w:b/>
          <w:bCs/>
        </w:rPr>
      </w:pPr>
      <w:r w:rsidRPr="00FD1F89">
        <w:rPr>
          <w:rFonts w:cstheme="minorHAnsi"/>
          <w:b/>
          <w:bCs/>
        </w:rPr>
        <w:t xml:space="preserve">Technical Expert Panel (TEP) </w:t>
      </w:r>
    </w:p>
    <w:p w14:paraId="123F62A4" w14:textId="77777777" w:rsidR="009618F7" w:rsidRPr="00FD1F89" w:rsidRDefault="009618F7" w:rsidP="009618F7">
      <w:pPr>
        <w:jc w:val="center"/>
        <w:rPr>
          <w:rFonts w:cstheme="minorHAnsi"/>
          <w:b/>
          <w:bCs/>
        </w:rPr>
      </w:pPr>
      <w:r w:rsidRPr="00FD1F89">
        <w:rPr>
          <w:rFonts w:eastAsia="Calibri" w:cstheme="minorHAnsi"/>
          <w:b/>
          <w:bCs/>
        </w:rPr>
        <w:t>MEETING AGENDA</w:t>
      </w:r>
    </w:p>
    <w:p w14:paraId="402A2643" w14:textId="77777777" w:rsidR="009618F7" w:rsidRPr="00FD1F89" w:rsidRDefault="009618F7" w:rsidP="002E37FD">
      <w:pPr>
        <w:pStyle w:val="NoSpacing"/>
        <w:rPr>
          <w:sz w:val="20"/>
          <w:szCs w:val="20"/>
        </w:rPr>
      </w:pPr>
      <w:r w:rsidRPr="00FD1F89">
        <w:rPr>
          <w:b/>
          <w:bCs/>
          <w:sz w:val="20"/>
          <w:szCs w:val="20"/>
        </w:rPr>
        <w:t>Date:</w:t>
      </w:r>
      <w:r w:rsidRPr="00FD1F89">
        <w:rPr>
          <w:sz w:val="20"/>
          <w:szCs w:val="20"/>
        </w:rPr>
        <w:t xml:space="preserve"> Friday, January 26</w:t>
      </w:r>
      <w:r w:rsidRPr="00FD1F89">
        <w:rPr>
          <w:sz w:val="20"/>
          <w:szCs w:val="20"/>
          <w:vertAlign w:val="superscript"/>
        </w:rPr>
        <w:t>th</w:t>
      </w:r>
      <w:r w:rsidRPr="00FD1F89">
        <w:rPr>
          <w:sz w:val="20"/>
          <w:szCs w:val="20"/>
        </w:rPr>
        <w:t>, 2024</w:t>
      </w:r>
    </w:p>
    <w:p w14:paraId="2C0AB88D" w14:textId="77777777" w:rsidR="009618F7" w:rsidRPr="00FD1F89" w:rsidRDefault="009618F7" w:rsidP="002E37FD">
      <w:pPr>
        <w:pStyle w:val="NoSpacing"/>
        <w:rPr>
          <w:sz w:val="20"/>
          <w:szCs w:val="20"/>
        </w:rPr>
      </w:pPr>
      <w:r w:rsidRPr="00FD1F89">
        <w:rPr>
          <w:b/>
          <w:bCs/>
          <w:sz w:val="20"/>
          <w:szCs w:val="20"/>
        </w:rPr>
        <w:t>Time:</w:t>
      </w:r>
      <w:r w:rsidRPr="00FD1F89">
        <w:rPr>
          <w:sz w:val="20"/>
          <w:szCs w:val="20"/>
        </w:rPr>
        <w:t xml:space="preserve"> 10:00 am-12:00 pm</w:t>
      </w:r>
    </w:p>
    <w:p w14:paraId="3256B564" w14:textId="77777777" w:rsidR="009618F7" w:rsidRPr="00FD1F89" w:rsidRDefault="009618F7" w:rsidP="002E37FD">
      <w:pPr>
        <w:pStyle w:val="NoSpacing"/>
        <w:rPr>
          <w:sz w:val="20"/>
          <w:szCs w:val="20"/>
        </w:rPr>
      </w:pPr>
      <w:r w:rsidRPr="00FD1F89">
        <w:rPr>
          <w:b/>
          <w:bCs/>
          <w:sz w:val="20"/>
          <w:szCs w:val="20"/>
        </w:rPr>
        <w:t>Location:</w:t>
      </w:r>
      <w:r w:rsidRPr="00FD1F89">
        <w:rPr>
          <w:sz w:val="20"/>
          <w:szCs w:val="20"/>
        </w:rPr>
        <w:t xml:space="preserve"> Microsoft Teams</w:t>
      </w:r>
    </w:p>
    <w:p w14:paraId="437991B3" w14:textId="77777777" w:rsidR="009618F7" w:rsidRPr="00FD1F89" w:rsidRDefault="009618F7" w:rsidP="002E37FD">
      <w:pPr>
        <w:pStyle w:val="NoSpacing"/>
        <w:rPr>
          <w:sz w:val="20"/>
          <w:szCs w:val="20"/>
        </w:rPr>
      </w:pPr>
      <w:r w:rsidRPr="00FD1F89">
        <w:rPr>
          <w:b/>
          <w:bCs/>
          <w:sz w:val="20"/>
          <w:szCs w:val="20"/>
        </w:rPr>
        <w:t>Questions/support:</w:t>
      </w:r>
      <w:r w:rsidRPr="00FD1F89">
        <w:rPr>
          <w:sz w:val="20"/>
          <w:szCs w:val="20"/>
        </w:rPr>
        <w:t xml:space="preserve"> Bahar Alimadadi:     </w:t>
      </w:r>
      <w:hyperlink r:id="rId21" w:history="1">
        <w:r w:rsidRPr="00FD1F89">
          <w:rPr>
            <w:rStyle w:val="Hyperlink"/>
            <w:rFonts w:eastAsia="Calibri" w:cstheme="minorHAnsi"/>
            <w:sz w:val="20"/>
            <w:szCs w:val="20"/>
          </w:rPr>
          <w:t>bahar.alimadadi@hsc.utah.edu</w:t>
        </w:r>
      </w:hyperlink>
      <w:r w:rsidRPr="00FD1F89">
        <w:rPr>
          <w:sz w:val="20"/>
          <w:szCs w:val="20"/>
        </w:rPr>
        <w:t xml:space="preserve">  cell phone: 801-695-6726</w:t>
      </w:r>
    </w:p>
    <w:p w14:paraId="29D747BC" w14:textId="77777777" w:rsidR="009618F7" w:rsidRPr="00FD1F89" w:rsidRDefault="009618F7" w:rsidP="002E37FD">
      <w:pPr>
        <w:pStyle w:val="NoSpacing"/>
        <w:rPr>
          <w:sz w:val="20"/>
          <w:szCs w:val="20"/>
        </w:rPr>
      </w:pPr>
    </w:p>
    <w:p w14:paraId="42E7CA9E" w14:textId="77777777" w:rsidR="009618F7" w:rsidRPr="00FD1F89" w:rsidRDefault="009618F7" w:rsidP="009618F7">
      <w:pPr>
        <w:ind w:right="990"/>
        <w:rPr>
          <w:rFonts w:eastAsia="Calibri" w:cstheme="minorHAnsi"/>
          <w:b/>
          <w:bCs/>
          <w:sz w:val="20"/>
          <w:szCs w:val="20"/>
        </w:rPr>
      </w:pPr>
      <w:r w:rsidRPr="00FD1F89">
        <w:rPr>
          <w:rFonts w:eastAsia="Calibri" w:cstheme="minorHAnsi"/>
          <w:sz w:val="20"/>
          <w:szCs w:val="20"/>
        </w:rPr>
        <w:t>10:00 am-10:15 am</w:t>
      </w:r>
      <w:r w:rsidRPr="00FD1F89">
        <w:rPr>
          <w:rFonts w:eastAsia="Calibri" w:cstheme="minorHAnsi"/>
          <w:sz w:val="20"/>
          <w:szCs w:val="20"/>
        </w:rPr>
        <w:tab/>
      </w:r>
      <w:r w:rsidRPr="00FD1F89">
        <w:rPr>
          <w:rFonts w:eastAsia="Calibri" w:cstheme="minorHAnsi"/>
          <w:b/>
          <w:bCs/>
          <w:sz w:val="20"/>
          <w:szCs w:val="20"/>
        </w:rPr>
        <w:t>Welcome and Introductions</w:t>
      </w:r>
    </w:p>
    <w:p w14:paraId="5154E8A3" w14:textId="77777777" w:rsidR="009618F7" w:rsidRPr="00FD1F89" w:rsidRDefault="009618F7" w:rsidP="009618F7">
      <w:pPr>
        <w:pStyle w:val="ListParagraph"/>
        <w:numPr>
          <w:ilvl w:val="1"/>
          <w:numId w:val="84"/>
        </w:numPr>
        <w:spacing w:after="0" w:line="240" w:lineRule="auto"/>
        <w:ind w:right="990"/>
        <w:rPr>
          <w:rFonts w:eastAsia="Calibri" w:cstheme="minorHAnsi"/>
          <w:sz w:val="20"/>
          <w:szCs w:val="20"/>
        </w:rPr>
      </w:pPr>
      <w:r w:rsidRPr="00FD1F89">
        <w:rPr>
          <w:rFonts w:eastAsia="Calibri" w:cstheme="minorHAnsi"/>
          <w:sz w:val="20"/>
          <w:szCs w:val="20"/>
        </w:rPr>
        <w:t xml:space="preserve">Name, expertise/experience relevant to the </w:t>
      </w:r>
      <w:proofErr w:type="gramStart"/>
      <w:r w:rsidRPr="00FD1F89">
        <w:rPr>
          <w:rFonts w:eastAsia="Calibri" w:cstheme="minorHAnsi"/>
          <w:sz w:val="20"/>
          <w:szCs w:val="20"/>
        </w:rPr>
        <w:t>project</w:t>
      </w:r>
      <w:proofErr w:type="gramEnd"/>
    </w:p>
    <w:p w14:paraId="416D9BDE" w14:textId="77777777" w:rsidR="009618F7" w:rsidRPr="00FD1F89" w:rsidRDefault="009618F7" w:rsidP="009618F7">
      <w:pPr>
        <w:pStyle w:val="ListParagraph"/>
        <w:numPr>
          <w:ilvl w:val="1"/>
          <w:numId w:val="84"/>
        </w:numPr>
        <w:spacing w:after="0" w:line="240" w:lineRule="auto"/>
        <w:ind w:right="990"/>
        <w:rPr>
          <w:rFonts w:eastAsia="Calibri" w:cstheme="minorHAnsi"/>
          <w:sz w:val="20"/>
          <w:szCs w:val="20"/>
        </w:rPr>
      </w:pPr>
      <w:r w:rsidRPr="00FD1F89">
        <w:rPr>
          <w:rFonts w:eastAsia="Calibri" w:cstheme="minorHAnsi"/>
          <w:sz w:val="20"/>
          <w:szCs w:val="20"/>
        </w:rPr>
        <w:t>What impact are they hoping to have on today’s measure and/or the world of pneumonia diagnosis (and care?) in general?</w:t>
      </w:r>
    </w:p>
    <w:p w14:paraId="250167A5" w14:textId="77777777" w:rsidR="009618F7" w:rsidRPr="00B349FB" w:rsidRDefault="009618F7" w:rsidP="009618F7">
      <w:pPr>
        <w:pStyle w:val="ListParagraph"/>
        <w:spacing w:after="0"/>
        <w:ind w:left="0" w:right="990"/>
        <w:rPr>
          <w:rFonts w:eastAsia="Calibri" w:cstheme="minorHAnsi"/>
          <w:sz w:val="12"/>
          <w:szCs w:val="12"/>
        </w:rPr>
      </w:pPr>
    </w:p>
    <w:p w14:paraId="41F1F02B" w14:textId="77777777" w:rsidR="009618F7" w:rsidRPr="00FD1F89" w:rsidRDefault="009618F7" w:rsidP="009618F7">
      <w:pPr>
        <w:pStyle w:val="ListParagraph"/>
        <w:spacing w:after="0"/>
        <w:ind w:left="0" w:right="990"/>
        <w:rPr>
          <w:rFonts w:eastAsia="Calibri" w:cstheme="minorHAnsi"/>
          <w:b/>
          <w:bCs/>
          <w:sz w:val="20"/>
          <w:szCs w:val="20"/>
        </w:rPr>
      </w:pPr>
      <w:r w:rsidRPr="00FD1F89">
        <w:rPr>
          <w:rFonts w:eastAsia="Calibri" w:cstheme="minorHAnsi"/>
          <w:sz w:val="20"/>
          <w:szCs w:val="20"/>
        </w:rPr>
        <w:t>10:10am-10:45am</w:t>
      </w:r>
      <w:r w:rsidRPr="00FD1F89">
        <w:rPr>
          <w:rFonts w:eastAsia="Calibri" w:cstheme="minorHAnsi"/>
          <w:sz w:val="20"/>
          <w:szCs w:val="20"/>
        </w:rPr>
        <w:tab/>
      </w:r>
      <w:r w:rsidRPr="00FD1F89">
        <w:rPr>
          <w:rFonts w:eastAsia="Calibri" w:cstheme="minorHAnsi"/>
          <w:b/>
          <w:bCs/>
          <w:sz w:val="20"/>
          <w:szCs w:val="20"/>
        </w:rPr>
        <w:t>Project Presentation</w:t>
      </w:r>
    </w:p>
    <w:p w14:paraId="7997898B" w14:textId="77777777" w:rsidR="009618F7" w:rsidRPr="00B349FB" w:rsidRDefault="009618F7" w:rsidP="009618F7">
      <w:pPr>
        <w:pStyle w:val="ListParagraph"/>
        <w:spacing w:after="0"/>
        <w:ind w:left="0" w:right="990"/>
        <w:rPr>
          <w:rFonts w:eastAsia="Calibri" w:cstheme="minorHAnsi"/>
          <w:b/>
          <w:bCs/>
          <w:sz w:val="12"/>
          <w:szCs w:val="12"/>
        </w:rPr>
      </w:pPr>
    </w:p>
    <w:p w14:paraId="4584973A" w14:textId="77777777" w:rsidR="009618F7" w:rsidRPr="00FD1F89" w:rsidRDefault="009618F7" w:rsidP="009618F7">
      <w:pPr>
        <w:pStyle w:val="ListParagraph"/>
        <w:spacing w:after="0"/>
        <w:ind w:left="0" w:right="990"/>
        <w:rPr>
          <w:rFonts w:eastAsia="Calibri" w:cstheme="minorHAnsi"/>
          <w:b/>
          <w:bCs/>
          <w:sz w:val="20"/>
          <w:szCs w:val="20"/>
        </w:rPr>
      </w:pPr>
      <w:r w:rsidRPr="00FD1F89">
        <w:rPr>
          <w:rFonts w:eastAsia="Calibri" w:cstheme="minorHAnsi"/>
          <w:sz w:val="20"/>
          <w:szCs w:val="20"/>
        </w:rPr>
        <w:t>10:45 am-11:50 am</w:t>
      </w:r>
      <w:r w:rsidRPr="00FD1F89">
        <w:rPr>
          <w:rFonts w:eastAsia="Calibri" w:cstheme="minorHAnsi"/>
          <w:sz w:val="20"/>
          <w:szCs w:val="20"/>
        </w:rPr>
        <w:tab/>
      </w:r>
      <w:r w:rsidRPr="00FD1F89">
        <w:rPr>
          <w:rFonts w:eastAsia="Calibri" w:cstheme="minorHAnsi"/>
          <w:b/>
          <w:bCs/>
          <w:sz w:val="20"/>
          <w:szCs w:val="20"/>
        </w:rPr>
        <w:t>Questions for the panel/discussion</w:t>
      </w:r>
    </w:p>
    <w:p w14:paraId="0AAA5E1F" w14:textId="77777777" w:rsidR="009618F7" w:rsidRPr="00B349FB" w:rsidRDefault="009618F7" w:rsidP="009618F7">
      <w:pPr>
        <w:pStyle w:val="ListParagraph"/>
        <w:spacing w:after="0"/>
        <w:ind w:left="0" w:right="990"/>
        <w:rPr>
          <w:rFonts w:eastAsia="Calibri" w:cstheme="minorHAnsi"/>
          <w:b/>
          <w:bCs/>
          <w:sz w:val="12"/>
          <w:szCs w:val="12"/>
        </w:rPr>
      </w:pPr>
      <w:r w:rsidRPr="00B349FB">
        <w:rPr>
          <w:rFonts w:eastAsia="Calibri" w:cstheme="minorHAnsi"/>
          <w:b/>
          <w:bCs/>
          <w:sz w:val="12"/>
          <w:szCs w:val="12"/>
        </w:rPr>
        <w:tab/>
      </w:r>
    </w:p>
    <w:p w14:paraId="44E97AC4" w14:textId="77777777" w:rsidR="009618F7" w:rsidRPr="009618F7" w:rsidRDefault="009618F7" w:rsidP="009618F7">
      <w:pPr>
        <w:pStyle w:val="ListParagraph"/>
        <w:spacing w:after="0" w:line="360" w:lineRule="auto"/>
        <w:ind w:left="0" w:right="990"/>
        <w:rPr>
          <w:rFonts w:eastAsia="Calibri" w:cstheme="minorHAnsi"/>
          <w:i/>
          <w:iCs/>
          <w:sz w:val="20"/>
          <w:szCs w:val="20"/>
        </w:rPr>
      </w:pPr>
      <w:r w:rsidRPr="009618F7">
        <w:rPr>
          <w:rFonts w:eastAsia="Calibri" w:cstheme="minorHAnsi"/>
          <w:i/>
          <w:iCs/>
          <w:sz w:val="20"/>
          <w:szCs w:val="20"/>
        </w:rPr>
        <w:t>Panelist experiences:</w:t>
      </w:r>
    </w:p>
    <w:p w14:paraId="2EB32134" w14:textId="77777777" w:rsidR="002E37FD" w:rsidRPr="00B349FB" w:rsidRDefault="009618F7" w:rsidP="00B349FB">
      <w:pPr>
        <w:pStyle w:val="NoSpacing"/>
        <w:numPr>
          <w:ilvl w:val="0"/>
          <w:numId w:val="90"/>
        </w:numPr>
        <w:rPr>
          <w:sz w:val="20"/>
          <w:szCs w:val="20"/>
        </w:rPr>
      </w:pPr>
      <w:r w:rsidRPr="00B349FB">
        <w:rPr>
          <w:sz w:val="20"/>
          <w:szCs w:val="20"/>
        </w:rPr>
        <w:t>What are your past experiences with quality in pneumonia diagnosis and care?</w:t>
      </w:r>
    </w:p>
    <w:p w14:paraId="3F29AC10" w14:textId="043CE1E8" w:rsidR="009618F7" w:rsidRPr="00B349FB" w:rsidRDefault="009618F7" w:rsidP="00B349FB">
      <w:pPr>
        <w:pStyle w:val="NoSpacing"/>
        <w:numPr>
          <w:ilvl w:val="0"/>
          <w:numId w:val="90"/>
        </w:numPr>
        <w:rPr>
          <w:sz w:val="20"/>
          <w:szCs w:val="20"/>
        </w:rPr>
      </w:pPr>
      <w:r w:rsidRPr="00B349FB">
        <w:rPr>
          <w:sz w:val="20"/>
          <w:szCs w:val="20"/>
        </w:rPr>
        <w:t>What are your past experiences with existing quality measures or quality improvement programs in pneumonia?</w:t>
      </w:r>
    </w:p>
    <w:p w14:paraId="4A9C5FF0" w14:textId="77777777" w:rsidR="00B349FB" w:rsidRPr="00B349FB" w:rsidRDefault="00B349FB" w:rsidP="00B349FB">
      <w:pPr>
        <w:pStyle w:val="NoSpacing"/>
        <w:ind w:left="1440"/>
        <w:rPr>
          <w:sz w:val="20"/>
          <w:szCs w:val="20"/>
        </w:rPr>
      </w:pPr>
    </w:p>
    <w:p w14:paraId="3CBAC28C" w14:textId="77777777" w:rsidR="009618F7" w:rsidRPr="00B349FB" w:rsidRDefault="009618F7" w:rsidP="002E37FD">
      <w:pPr>
        <w:pStyle w:val="NoSpacing"/>
        <w:rPr>
          <w:rFonts w:eastAsia="Calibri"/>
          <w:i/>
          <w:iCs/>
          <w:sz w:val="20"/>
          <w:szCs w:val="20"/>
        </w:rPr>
      </w:pPr>
      <w:r w:rsidRPr="00B349FB">
        <w:rPr>
          <w:rFonts w:eastAsia="Calibri"/>
          <w:i/>
          <w:iCs/>
          <w:sz w:val="20"/>
          <w:szCs w:val="20"/>
        </w:rPr>
        <w:t xml:space="preserve">Measure usability/actionability: </w:t>
      </w:r>
    </w:p>
    <w:p w14:paraId="78A655AF" w14:textId="77777777" w:rsidR="00B349FB" w:rsidRPr="00B349FB" w:rsidRDefault="009618F7" w:rsidP="003F78E8">
      <w:pPr>
        <w:pStyle w:val="NoSpacing"/>
        <w:numPr>
          <w:ilvl w:val="1"/>
          <w:numId w:val="83"/>
        </w:numPr>
        <w:spacing w:before="100" w:beforeAutospacing="1" w:after="100" w:afterAutospacing="1"/>
        <w:ind w:right="990"/>
        <w:rPr>
          <w:rFonts w:cstheme="minorHAnsi"/>
          <w:sz w:val="20"/>
          <w:szCs w:val="20"/>
        </w:rPr>
      </w:pPr>
      <w:r w:rsidRPr="00B349FB">
        <w:rPr>
          <w:rFonts w:eastAsia="Calibri" w:cstheme="minorHAnsi"/>
          <w:sz w:val="20"/>
          <w:szCs w:val="20"/>
        </w:rPr>
        <w:t>Please review the logic model (slide 21)</w:t>
      </w:r>
    </w:p>
    <w:p w14:paraId="46E33BF0" w14:textId="57CD4393" w:rsidR="009618F7" w:rsidRPr="00B349FB" w:rsidRDefault="009618F7" w:rsidP="003F78E8">
      <w:pPr>
        <w:pStyle w:val="NoSpacing"/>
        <w:numPr>
          <w:ilvl w:val="1"/>
          <w:numId w:val="83"/>
        </w:numPr>
        <w:spacing w:before="100" w:beforeAutospacing="1" w:after="100" w:afterAutospacing="1"/>
        <w:ind w:right="990"/>
        <w:rPr>
          <w:rFonts w:cstheme="minorHAnsi"/>
          <w:sz w:val="20"/>
          <w:szCs w:val="20"/>
        </w:rPr>
      </w:pPr>
      <w:r w:rsidRPr="00B349FB">
        <w:rPr>
          <w:rFonts w:cstheme="minorHAnsi"/>
          <w:sz w:val="20"/>
          <w:szCs w:val="20"/>
        </w:rPr>
        <w:t>What actions would you expect a hospital to take to improve on the measure?</w:t>
      </w:r>
    </w:p>
    <w:p w14:paraId="167F3085" w14:textId="77777777" w:rsidR="009618F7" w:rsidRPr="00FD1F89" w:rsidRDefault="009618F7" w:rsidP="009618F7">
      <w:pPr>
        <w:pStyle w:val="ListParagraph"/>
        <w:numPr>
          <w:ilvl w:val="1"/>
          <w:numId w:val="83"/>
        </w:numPr>
        <w:spacing w:before="100" w:beforeAutospacing="1" w:after="100" w:afterAutospacing="1" w:line="240" w:lineRule="auto"/>
        <w:ind w:right="990"/>
        <w:rPr>
          <w:rFonts w:cstheme="minorHAnsi"/>
          <w:sz w:val="20"/>
          <w:szCs w:val="20"/>
        </w:rPr>
      </w:pPr>
      <w:r w:rsidRPr="00B349FB">
        <w:rPr>
          <w:rFonts w:cstheme="minorHAnsi"/>
          <w:sz w:val="20"/>
          <w:szCs w:val="20"/>
        </w:rPr>
        <w:t>What settings patient factors might influence how well a hospital performs on this</w:t>
      </w:r>
      <w:r w:rsidRPr="00FD1F89">
        <w:rPr>
          <w:rFonts w:cstheme="minorHAnsi"/>
          <w:sz w:val="20"/>
          <w:szCs w:val="20"/>
        </w:rPr>
        <w:t xml:space="preserve"> measure?</w:t>
      </w:r>
    </w:p>
    <w:p w14:paraId="287518FD" w14:textId="77777777" w:rsidR="009618F7" w:rsidRPr="00FD1F89" w:rsidRDefault="009618F7" w:rsidP="009618F7">
      <w:pPr>
        <w:pStyle w:val="ListParagraph"/>
        <w:numPr>
          <w:ilvl w:val="1"/>
          <w:numId w:val="83"/>
        </w:numPr>
        <w:spacing w:before="100" w:beforeAutospacing="1" w:after="100" w:afterAutospacing="1" w:line="240" w:lineRule="auto"/>
        <w:ind w:right="990"/>
        <w:rPr>
          <w:rFonts w:cstheme="minorHAnsi"/>
          <w:sz w:val="20"/>
          <w:szCs w:val="20"/>
        </w:rPr>
      </w:pPr>
      <w:r w:rsidRPr="00FD1F89">
        <w:rPr>
          <w:rFonts w:cstheme="minorHAnsi"/>
          <w:sz w:val="20"/>
          <w:szCs w:val="20"/>
        </w:rPr>
        <w:t>How would you use the information of how a hospital performed on this measure?</w:t>
      </w:r>
    </w:p>
    <w:p w14:paraId="2F4C5E01" w14:textId="77777777" w:rsidR="009618F7" w:rsidRPr="00FD1F89" w:rsidRDefault="009618F7" w:rsidP="009618F7">
      <w:pPr>
        <w:pStyle w:val="ListParagraph"/>
        <w:numPr>
          <w:ilvl w:val="1"/>
          <w:numId w:val="83"/>
        </w:numPr>
        <w:spacing w:before="100" w:beforeAutospacing="1" w:after="100" w:afterAutospacing="1" w:line="240" w:lineRule="auto"/>
        <w:ind w:right="990"/>
        <w:rPr>
          <w:rFonts w:cstheme="minorHAnsi"/>
          <w:sz w:val="20"/>
          <w:szCs w:val="20"/>
        </w:rPr>
      </w:pPr>
      <w:r w:rsidRPr="00FD1F89">
        <w:rPr>
          <w:rFonts w:cstheme="minorHAnsi"/>
          <w:sz w:val="20"/>
          <w:szCs w:val="20"/>
        </w:rPr>
        <w:t xml:space="preserve">Feasibility </w:t>
      </w:r>
    </w:p>
    <w:p w14:paraId="1FBF19C4" w14:textId="77777777" w:rsidR="009618F7" w:rsidRPr="00FD1F89" w:rsidRDefault="009618F7" w:rsidP="009618F7">
      <w:pPr>
        <w:pStyle w:val="ListParagraph"/>
        <w:numPr>
          <w:ilvl w:val="1"/>
          <w:numId w:val="83"/>
        </w:numPr>
        <w:spacing w:before="100" w:beforeAutospacing="1" w:after="100" w:afterAutospacing="1" w:line="240" w:lineRule="auto"/>
        <w:ind w:right="990"/>
        <w:rPr>
          <w:rFonts w:cstheme="minorHAnsi"/>
          <w:sz w:val="20"/>
          <w:szCs w:val="20"/>
        </w:rPr>
      </w:pPr>
      <w:r w:rsidRPr="00FD1F89">
        <w:rPr>
          <w:rFonts w:cstheme="minorHAnsi"/>
          <w:sz w:val="20"/>
          <w:szCs w:val="20"/>
        </w:rPr>
        <w:t>What people/processes/structures within a healthcare system are required to use the measure as specified / “at the bare minimum”?</w:t>
      </w:r>
    </w:p>
    <w:p w14:paraId="014C4009" w14:textId="77777777" w:rsidR="009618F7" w:rsidRPr="009618F7" w:rsidRDefault="009618F7" w:rsidP="009618F7">
      <w:pPr>
        <w:ind w:right="990"/>
        <w:contextualSpacing/>
        <w:rPr>
          <w:rFonts w:cstheme="minorHAnsi"/>
          <w:i/>
          <w:iCs/>
          <w:sz w:val="20"/>
          <w:szCs w:val="20"/>
        </w:rPr>
      </w:pPr>
      <w:r w:rsidRPr="009618F7">
        <w:rPr>
          <w:rFonts w:cstheme="minorHAnsi"/>
          <w:i/>
          <w:iCs/>
          <w:sz w:val="20"/>
          <w:szCs w:val="20"/>
        </w:rPr>
        <w:t>Impact of the measure:</w:t>
      </w:r>
    </w:p>
    <w:p w14:paraId="654145DA" w14:textId="77777777" w:rsidR="009618F7" w:rsidRPr="00FD1F89" w:rsidRDefault="009618F7" w:rsidP="009618F7">
      <w:pPr>
        <w:pStyle w:val="ListParagraph"/>
        <w:numPr>
          <w:ilvl w:val="0"/>
          <w:numId w:val="85"/>
        </w:numPr>
        <w:spacing w:before="100" w:beforeAutospacing="1" w:after="100" w:afterAutospacing="1" w:line="240" w:lineRule="auto"/>
        <w:ind w:right="990"/>
        <w:rPr>
          <w:rFonts w:cstheme="minorHAnsi"/>
          <w:sz w:val="20"/>
          <w:szCs w:val="20"/>
        </w:rPr>
      </w:pPr>
      <w:r w:rsidRPr="00FD1F89">
        <w:rPr>
          <w:rFonts w:cstheme="minorHAnsi"/>
          <w:sz w:val="20"/>
          <w:szCs w:val="20"/>
        </w:rPr>
        <w:t>Please review the overarching goals (slide 22).</w:t>
      </w:r>
    </w:p>
    <w:p w14:paraId="142198F6" w14:textId="77777777" w:rsidR="009618F7" w:rsidRPr="00FD1F89" w:rsidRDefault="009618F7" w:rsidP="009618F7">
      <w:pPr>
        <w:pStyle w:val="ListParagraph"/>
        <w:numPr>
          <w:ilvl w:val="0"/>
          <w:numId w:val="85"/>
        </w:numPr>
        <w:spacing w:before="100" w:beforeAutospacing="1" w:after="100" w:afterAutospacing="1" w:line="240" w:lineRule="auto"/>
        <w:ind w:right="990"/>
        <w:rPr>
          <w:rFonts w:cstheme="minorHAnsi"/>
          <w:sz w:val="20"/>
          <w:szCs w:val="20"/>
        </w:rPr>
      </w:pPr>
      <w:r w:rsidRPr="00FD1F89">
        <w:rPr>
          <w:rFonts w:cstheme="minorHAnsi"/>
          <w:sz w:val="20"/>
          <w:szCs w:val="20"/>
        </w:rPr>
        <w:t>What impact do you think this measure will have on our bigger goals for patient care and outcomes?</w:t>
      </w:r>
    </w:p>
    <w:p w14:paraId="67F5CF5C" w14:textId="77777777" w:rsidR="009618F7" w:rsidRPr="00FD1F89" w:rsidRDefault="009618F7" w:rsidP="009618F7">
      <w:pPr>
        <w:pStyle w:val="ListParagraph"/>
        <w:numPr>
          <w:ilvl w:val="0"/>
          <w:numId w:val="85"/>
        </w:numPr>
        <w:spacing w:before="100" w:beforeAutospacing="1" w:after="100" w:afterAutospacing="1" w:line="240" w:lineRule="auto"/>
        <w:ind w:right="990"/>
        <w:rPr>
          <w:rFonts w:cstheme="minorHAnsi"/>
          <w:sz w:val="20"/>
          <w:szCs w:val="20"/>
        </w:rPr>
      </w:pPr>
      <w:r w:rsidRPr="00FD1F89">
        <w:rPr>
          <w:rFonts w:cstheme="minorHAnsi"/>
          <w:sz w:val="20"/>
          <w:szCs w:val="20"/>
        </w:rPr>
        <w:t>Can you imagine any unintended consequences on these goals or others?</w:t>
      </w:r>
    </w:p>
    <w:p w14:paraId="5C20ECE3" w14:textId="77777777" w:rsidR="009618F7" w:rsidRPr="009618F7" w:rsidRDefault="009618F7" w:rsidP="009618F7">
      <w:pPr>
        <w:ind w:right="990"/>
        <w:contextualSpacing/>
        <w:rPr>
          <w:rFonts w:cstheme="minorHAnsi"/>
          <w:i/>
          <w:iCs/>
          <w:sz w:val="20"/>
          <w:szCs w:val="20"/>
        </w:rPr>
      </w:pPr>
      <w:r w:rsidRPr="009618F7">
        <w:rPr>
          <w:rFonts w:cstheme="minorHAnsi"/>
          <w:i/>
          <w:iCs/>
          <w:sz w:val="20"/>
          <w:szCs w:val="20"/>
        </w:rPr>
        <w:t xml:space="preserve">Anticipated changes in patient care </w:t>
      </w:r>
    </w:p>
    <w:p w14:paraId="762CB2F4" w14:textId="77777777" w:rsidR="009618F7" w:rsidRPr="00E42D00" w:rsidRDefault="009618F7" w:rsidP="009618F7">
      <w:pPr>
        <w:pStyle w:val="ListParagraph"/>
        <w:numPr>
          <w:ilvl w:val="0"/>
          <w:numId w:val="86"/>
        </w:numPr>
        <w:spacing w:before="100" w:beforeAutospacing="1" w:after="100" w:afterAutospacing="1" w:line="240" w:lineRule="auto"/>
        <w:ind w:right="990"/>
        <w:rPr>
          <w:rFonts w:cstheme="minorHAnsi"/>
          <w:sz w:val="20"/>
          <w:szCs w:val="20"/>
        </w:rPr>
      </w:pPr>
      <w:r w:rsidRPr="00FD1F89">
        <w:rPr>
          <w:rFonts w:cstheme="minorHAnsi"/>
          <w:sz w:val="20"/>
          <w:szCs w:val="20"/>
        </w:rPr>
        <w:t xml:space="preserve">How do you think performance scores on the measure might (or might not) change with the use of new imaging methods?  </w:t>
      </w:r>
      <w:r w:rsidRPr="00FD1F89">
        <w:rPr>
          <w:rStyle w:val="cf01"/>
          <w:rFonts w:asciiTheme="minorHAnsi" w:hAnsiTheme="minorHAnsi" w:cstheme="minorHAnsi"/>
          <w:sz w:val="20"/>
          <w:szCs w:val="20"/>
        </w:rPr>
        <w:t xml:space="preserve">What would be the expected impact on </w:t>
      </w:r>
      <w:r>
        <w:rPr>
          <w:rStyle w:val="cf01"/>
          <w:rFonts w:asciiTheme="minorHAnsi" w:hAnsiTheme="minorHAnsi" w:cstheme="minorHAnsi"/>
          <w:sz w:val="20"/>
          <w:szCs w:val="20"/>
        </w:rPr>
        <w:t xml:space="preserve">quality </w:t>
      </w:r>
      <w:r w:rsidRPr="00FD1F89">
        <w:rPr>
          <w:rStyle w:val="cf01"/>
          <w:rFonts w:asciiTheme="minorHAnsi" w:hAnsiTheme="minorHAnsi" w:cstheme="minorHAnsi"/>
          <w:sz w:val="20"/>
          <w:szCs w:val="20"/>
        </w:rPr>
        <w:t>if these new imaging methods become more common?</w:t>
      </w:r>
    </w:p>
    <w:p w14:paraId="2BDA2976" w14:textId="77777777" w:rsidR="009618F7" w:rsidRPr="00FD1F89" w:rsidRDefault="009618F7" w:rsidP="009618F7">
      <w:pPr>
        <w:ind w:right="990"/>
        <w:contextualSpacing/>
        <w:rPr>
          <w:rFonts w:cstheme="minorHAnsi"/>
          <w:sz w:val="20"/>
          <w:szCs w:val="20"/>
        </w:rPr>
      </w:pPr>
      <w:r w:rsidRPr="00FD1F89">
        <w:rPr>
          <w:rFonts w:eastAsia="Calibri" w:cstheme="minorHAnsi"/>
          <w:sz w:val="20"/>
          <w:szCs w:val="20"/>
        </w:rPr>
        <w:t>11:50 am-12:00 pm</w:t>
      </w:r>
      <w:r w:rsidRPr="00FD1F89">
        <w:rPr>
          <w:rFonts w:eastAsia="Calibri" w:cstheme="minorHAnsi"/>
          <w:sz w:val="20"/>
          <w:szCs w:val="20"/>
        </w:rPr>
        <w:tab/>
      </w:r>
      <w:r w:rsidRPr="00FD1F89">
        <w:rPr>
          <w:rFonts w:eastAsia="Calibri" w:cstheme="minorHAnsi"/>
          <w:b/>
          <w:bCs/>
          <w:sz w:val="20"/>
          <w:szCs w:val="20"/>
        </w:rPr>
        <w:t>Next Steps</w:t>
      </w:r>
    </w:p>
    <w:p w14:paraId="5393F31D" w14:textId="77777777" w:rsidR="001056D5" w:rsidRPr="00D71D94" w:rsidRDefault="001056D5" w:rsidP="001056D5">
      <w:pPr>
        <w:pStyle w:val="NoSpacing"/>
        <w:jc w:val="center"/>
        <w:rPr>
          <w:rFonts w:ascii="Arial" w:hAnsi="Arial" w:cs="Arial"/>
          <w:b/>
          <w:bCs/>
          <w:sz w:val="28"/>
          <w:szCs w:val="28"/>
        </w:rPr>
      </w:pPr>
      <w:r w:rsidRPr="00D71D94">
        <w:rPr>
          <w:rFonts w:ascii="Arial" w:hAnsi="Arial" w:cs="Arial"/>
          <w:b/>
          <w:bCs/>
          <w:sz w:val="28"/>
          <w:szCs w:val="28"/>
        </w:rPr>
        <w:lastRenderedPageBreak/>
        <w:t>Chest Imaging-Confirmed Diagnosis of Pneumonia</w:t>
      </w:r>
    </w:p>
    <w:p w14:paraId="6DE27075" w14:textId="77777777" w:rsidR="001056D5" w:rsidRDefault="001056D5" w:rsidP="001056D5">
      <w:pPr>
        <w:pStyle w:val="NoSpacing"/>
        <w:jc w:val="center"/>
        <w:rPr>
          <w:rFonts w:ascii="Arial" w:hAnsi="Arial" w:cs="Arial"/>
        </w:rPr>
      </w:pPr>
      <w:r>
        <w:rPr>
          <w:rFonts w:ascii="Arial" w:hAnsi="Arial" w:cs="Arial"/>
        </w:rPr>
        <w:t>Technical Expert Panel Session 1 (Phase 2 of Measure Development)</w:t>
      </w:r>
    </w:p>
    <w:p w14:paraId="230118F0" w14:textId="77777777" w:rsidR="001056D5" w:rsidRDefault="001056D5" w:rsidP="001056D5">
      <w:pPr>
        <w:pStyle w:val="NoSpacing"/>
        <w:rPr>
          <w:rFonts w:ascii="Arial" w:hAnsi="Arial" w:cs="Arial"/>
        </w:rPr>
      </w:pPr>
    </w:p>
    <w:p w14:paraId="7C268055" w14:textId="77777777" w:rsidR="001056D5" w:rsidRDefault="001056D5" w:rsidP="001056D5">
      <w:pPr>
        <w:pStyle w:val="NoSpacing"/>
        <w:rPr>
          <w:rFonts w:ascii="Arial" w:hAnsi="Arial" w:cs="Arial"/>
        </w:rPr>
      </w:pPr>
      <w:r>
        <w:rPr>
          <w:rFonts w:ascii="Arial" w:hAnsi="Arial" w:cs="Arial"/>
        </w:rPr>
        <w:t>Date: January 24, 2024</w:t>
      </w:r>
    </w:p>
    <w:p w14:paraId="6C163237" w14:textId="77777777" w:rsidR="001056D5" w:rsidRDefault="001056D5" w:rsidP="001056D5">
      <w:pPr>
        <w:pStyle w:val="NoSpacing"/>
        <w:rPr>
          <w:rFonts w:ascii="Arial" w:hAnsi="Arial" w:cs="Arial"/>
        </w:rPr>
      </w:pPr>
      <w:r>
        <w:rPr>
          <w:rFonts w:ascii="Arial" w:hAnsi="Arial" w:cs="Arial"/>
        </w:rPr>
        <w:t>Presenter &amp; PI: Barbara Jones, MD</w:t>
      </w:r>
    </w:p>
    <w:p w14:paraId="2A915334" w14:textId="77777777" w:rsidR="001056D5" w:rsidRDefault="001056D5" w:rsidP="001056D5">
      <w:pPr>
        <w:pStyle w:val="NoSpacing"/>
        <w:rPr>
          <w:rFonts w:ascii="Arial" w:hAnsi="Arial" w:cs="Arial"/>
        </w:rPr>
      </w:pPr>
      <w:r>
        <w:rPr>
          <w:rFonts w:ascii="Arial" w:hAnsi="Arial" w:cs="Arial"/>
        </w:rPr>
        <w:t>Facilitator: Lindsay Visnovsky</w:t>
      </w:r>
    </w:p>
    <w:p w14:paraId="2431C909" w14:textId="77777777" w:rsidR="001056D5" w:rsidRDefault="001056D5" w:rsidP="001056D5">
      <w:pPr>
        <w:pStyle w:val="NoSpacing"/>
        <w:rPr>
          <w:rFonts w:ascii="Arial" w:hAnsi="Arial" w:cs="Arial"/>
        </w:rPr>
      </w:pPr>
      <w:r>
        <w:rPr>
          <w:rFonts w:ascii="Arial" w:hAnsi="Arial" w:cs="Arial"/>
        </w:rPr>
        <w:t>Organizer: Bahar Alimadadi</w:t>
      </w:r>
    </w:p>
    <w:p w14:paraId="24FA1B43" w14:textId="77777777" w:rsidR="001056D5" w:rsidRDefault="001056D5" w:rsidP="001056D5">
      <w:pPr>
        <w:pStyle w:val="NoSpacing"/>
        <w:rPr>
          <w:rFonts w:ascii="Arial" w:hAnsi="Arial" w:cs="Arial"/>
        </w:rPr>
      </w:pPr>
      <w:r>
        <w:rPr>
          <w:rFonts w:ascii="Arial" w:hAnsi="Arial" w:cs="Arial"/>
        </w:rPr>
        <w:t>Report prepared by: Lindsay Visnovsky, Bahar Alimadadi, and Barbara Jones</w:t>
      </w:r>
    </w:p>
    <w:p w14:paraId="29F4ADA3" w14:textId="77777777" w:rsidR="001056D5" w:rsidRDefault="001056D5" w:rsidP="001056D5">
      <w:pPr>
        <w:pStyle w:val="NoSpacing"/>
        <w:rPr>
          <w:rFonts w:ascii="Arial" w:hAnsi="Arial" w:cs="Arial"/>
        </w:rPr>
      </w:pPr>
    </w:p>
    <w:p w14:paraId="2AB606F4" w14:textId="77777777" w:rsidR="001056D5" w:rsidRDefault="001056D5" w:rsidP="001056D5">
      <w:pPr>
        <w:pStyle w:val="NoSpacing"/>
        <w:rPr>
          <w:rFonts w:ascii="Arial" w:hAnsi="Arial" w:cs="Arial"/>
        </w:rPr>
      </w:pPr>
    </w:p>
    <w:p w14:paraId="24359615" w14:textId="77777777" w:rsidR="001056D5" w:rsidRDefault="001056D5" w:rsidP="001056D5">
      <w:pPr>
        <w:pStyle w:val="NoSpacing"/>
        <w:rPr>
          <w:rFonts w:ascii="Arial" w:hAnsi="Arial" w:cs="Arial"/>
        </w:rPr>
      </w:pPr>
      <w:r>
        <w:rPr>
          <w:rFonts w:ascii="Arial" w:hAnsi="Arial" w:cs="Arial"/>
        </w:rPr>
        <w:t>Technical Expert Panel Attendees:</w:t>
      </w:r>
    </w:p>
    <w:p w14:paraId="36CB7C7F" w14:textId="77777777" w:rsidR="001056D5" w:rsidRDefault="001056D5" w:rsidP="001056D5">
      <w:pPr>
        <w:pStyle w:val="NoSpacing"/>
        <w:rPr>
          <w:rFonts w:ascii="Arial" w:hAnsi="Arial" w:cs="Arial"/>
        </w:rPr>
      </w:pPr>
    </w:p>
    <w:p w14:paraId="3773D7F3" w14:textId="77777777" w:rsidR="001056D5" w:rsidRDefault="001056D5" w:rsidP="001056D5">
      <w:pPr>
        <w:pStyle w:val="NoSpacing"/>
        <w:numPr>
          <w:ilvl w:val="0"/>
          <w:numId w:val="91"/>
        </w:numPr>
        <w:rPr>
          <w:rFonts w:ascii="Arial" w:hAnsi="Arial" w:cs="Arial"/>
        </w:rPr>
      </w:pPr>
      <w:r w:rsidRPr="00270541">
        <w:rPr>
          <w:rFonts w:ascii="Arial" w:hAnsi="Arial" w:cs="Arial"/>
          <w:b/>
          <w:bCs/>
        </w:rPr>
        <w:t xml:space="preserve">Mark </w:t>
      </w:r>
      <w:proofErr w:type="spellStart"/>
      <w:r w:rsidRPr="00270541">
        <w:rPr>
          <w:rFonts w:ascii="Arial" w:hAnsi="Arial" w:cs="Arial"/>
          <w:b/>
          <w:bCs/>
        </w:rPr>
        <w:t>Metersky</w:t>
      </w:r>
      <w:proofErr w:type="spellEnd"/>
      <w:r w:rsidRPr="00270541">
        <w:rPr>
          <w:rFonts w:ascii="Arial" w:hAnsi="Arial" w:cs="Arial"/>
          <w:b/>
          <w:bCs/>
        </w:rPr>
        <w:t>, MD, FCCP, FACP</w:t>
      </w:r>
      <w:r>
        <w:rPr>
          <w:rFonts w:ascii="Arial" w:hAnsi="Arial" w:cs="Arial"/>
        </w:rPr>
        <w:t xml:space="preserve"> – American Thoracic Society (ATS) member; Chief of Division of Pulmonary, Critical Care and Sleep Medicine, University of Connecticut; Expertise: pulmonary and critical care medicine</w:t>
      </w:r>
    </w:p>
    <w:p w14:paraId="72304783" w14:textId="77777777" w:rsidR="001056D5" w:rsidRDefault="001056D5" w:rsidP="001056D5">
      <w:pPr>
        <w:pStyle w:val="NoSpacing"/>
        <w:numPr>
          <w:ilvl w:val="0"/>
          <w:numId w:val="91"/>
        </w:numPr>
        <w:rPr>
          <w:rFonts w:ascii="Arial" w:hAnsi="Arial" w:cs="Arial"/>
        </w:rPr>
      </w:pPr>
      <w:r w:rsidRPr="00270541">
        <w:rPr>
          <w:rFonts w:ascii="Arial" w:hAnsi="Arial" w:cs="Arial"/>
          <w:b/>
          <w:bCs/>
        </w:rPr>
        <w:t>Melinda Neuhauser, PharmD, MPH</w:t>
      </w:r>
      <w:r>
        <w:rPr>
          <w:rFonts w:ascii="Arial" w:hAnsi="Arial" w:cs="Arial"/>
        </w:rPr>
        <w:t xml:space="preserve"> – Office of Antibiotic Stewardship, Division of Healthcare Quality and Promotion, Centers for Disease Control and Prevention; Expertise: antimicrobial stewardship and eCQM priorities for stewardship-related measures</w:t>
      </w:r>
    </w:p>
    <w:p w14:paraId="41345C4F" w14:textId="77777777" w:rsidR="001056D5" w:rsidRDefault="001056D5" w:rsidP="001056D5">
      <w:pPr>
        <w:pStyle w:val="NoSpacing"/>
        <w:numPr>
          <w:ilvl w:val="0"/>
          <w:numId w:val="91"/>
        </w:numPr>
        <w:rPr>
          <w:rFonts w:ascii="Arial" w:hAnsi="Arial" w:cs="Arial"/>
        </w:rPr>
      </w:pPr>
      <w:r w:rsidRPr="00270541">
        <w:rPr>
          <w:rFonts w:ascii="Arial" w:hAnsi="Arial" w:cs="Arial"/>
          <w:b/>
          <w:bCs/>
        </w:rPr>
        <w:t>Julio Ramirez, MD, FACP</w:t>
      </w:r>
      <w:r>
        <w:rPr>
          <w:rFonts w:ascii="Arial" w:hAnsi="Arial" w:cs="Arial"/>
        </w:rPr>
        <w:t xml:space="preserve"> – Infectious Diseases Society of America (IDSA) member; Chief of Division of Infectious Diseases, University of Louisville; Expertise: pneumonia and influenza</w:t>
      </w:r>
    </w:p>
    <w:p w14:paraId="10C615F3" w14:textId="77777777" w:rsidR="001056D5" w:rsidRDefault="001056D5" w:rsidP="001056D5">
      <w:pPr>
        <w:pStyle w:val="NoSpacing"/>
        <w:numPr>
          <w:ilvl w:val="0"/>
          <w:numId w:val="91"/>
        </w:numPr>
        <w:rPr>
          <w:rFonts w:ascii="Arial" w:hAnsi="Arial" w:cs="Arial"/>
        </w:rPr>
      </w:pPr>
      <w:r w:rsidRPr="00764CCB">
        <w:rPr>
          <w:rFonts w:ascii="Arial" w:hAnsi="Arial" w:cs="Arial"/>
          <w:b/>
          <w:bCs/>
        </w:rPr>
        <w:t xml:space="preserve">Marcus Restrepo, MD, MSc, PhD </w:t>
      </w:r>
      <w:r>
        <w:rPr>
          <w:rFonts w:ascii="Arial" w:hAnsi="Arial" w:cs="Arial"/>
        </w:rPr>
        <w:t>– American College of Chest Physicians (CHEST), Associate Program Director of Division of Pulmonary and Critical Care Medicine, UT San Antonio; Expertise: pneumonia diagnosis and care guidelines, pneumonia, infectious diseases</w:t>
      </w:r>
    </w:p>
    <w:p w14:paraId="1A44B730" w14:textId="77777777" w:rsidR="001056D5" w:rsidRDefault="001056D5" w:rsidP="001056D5">
      <w:pPr>
        <w:pStyle w:val="NoSpacing"/>
        <w:numPr>
          <w:ilvl w:val="0"/>
          <w:numId w:val="91"/>
        </w:numPr>
        <w:rPr>
          <w:rFonts w:ascii="Arial" w:hAnsi="Arial" w:cs="Arial"/>
        </w:rPr>
      </w:pPr>
      <w:r w:rsidRPr="00647FC1">
        <w:rPr>
          <w:rFonts w:ascii="Arial" w:hAnsi="Arial" w:cs="Arial"/>
          <w:b/>
          <w:bCs/>
        </w:rPr>
        <w:t xml:space="preserve">Gregory </w:t>
      </w:r>
      <w:proofErr w:type="spellStart"/>
      <w:r w:rsidRPr="00647FC1">
        <w:rPr>
          <w:rFonts w:ascii="Arial" w:hAnsi="Arial" w:cs="Arial"/>
          <w:b/>
          <w:bCs/>
        </w:rPr>
        <w:t>Rhunke</w:t>
      </w:r>
      <w:proofErr w:type="spellEnd"/>
      <w:r w:rsidRPr="00647FC1">
        <w:rPr>
          <w:rFonts w:ascii="Arial" w:hAnsi="Arial" w:cs="Arial"/>
          <w:b/>
          <w:bCs/>
        </w:rPr>
        <w:t>, MD</w:t>
      </w:r>
      <w:r>
        <w:rPr>
          <w:rFonts w:ascii="Arial" w:hAnsi="Arial" w:cs="Arial"/>
        </w:rPr>
        <w:t xml:space="preserve"> – Associate Professor of Medicine; Expertise: hospital medicine, health outcomes research, pneumonia, diagnostic error</w:t>
      </w:r>
    </w:p>
    <w:p w14:paraId="593470D9" w14:textId="77777777" w:rsidR="001056D5" w:rsidRDefault="001056D5" w:rsidP="001056D5">
      <w:pPr>
        <w:pStyle w:val="NoSpacing"/>
        <w:numPr>
          <w:ilvl w:val="0"/>
          <w:numId w:val="91"/>
        </w:numPr>
        <w:rPr>
          <w:rFonts w:ascii="Arial" w:hAnsi="Arial" w:cs="Arial"/>
        </w:rPr>
      </w:pPr>
      <w:r w:rsidRPr="003A5B63">
        <w:rPr>
          <w:rFonts w:ascii="Arial" w:hAnsi="Arial" w:cs="Arial"/>
          <w:b/>
          <w:bCs/>
        </w:rPr>
        <w:t>Lacee Sims</w:t>
      </w:r>
      <w:r>
        <w:rPr>
          <w:rFonts w:ascii="Arial" w:hAnsi="Arial" w:cs="Arial"/>
        </w:rPr>
        <w:t xml:space="preserve"> – patient experience (University of </w:t>
      </w:r>
      <w:proofErr w:type="gramStart"/>
      <w:r>
        <w:rPr>
          <w:rFonts w:ascii="Arial" w:hAnsi="Arial" w:cs="Arial"/>
        </w:rPr>
        <w:t>Utah)*</w:t>
      </w:r>
      <w:proofErr w:type="gramEnd"/>
    </w:p>
    <w:p w14:paraId="4BDA0874" w14:textId="77777777" w:rsidR="001056D5" w:rsidRDefault="001056D5" w:rsidP="001056D5">
      <w:pPr>
        <w:pStyle w:val="NoSpacing"/>
        <w:numPr>
          <w:ilvl w:val="0"/>
          <w:numId w:val="91"/>
        </w:numPr>
        <w:rPr>
          <w:rFonts w:ascii="Arial" w:hAnsi="Arial" w:cs="Arial"/>
        </w:rPr>
      </w:pPr>
      <w:r w:rsidRPr="003A5B63">
        <w:rPr>
          <w:rFonts w:ascii="Arial" w:hAnsi="Arial" w:cs="Arial"/>
          <w:b/>
          <w:bCs/>
        </w:rPr>
        <w:t>Heath Young</w:t>
      </w:r>
      <w:r>
        <w:rPr>
          <w:rFonts w:ascii="Arial" w:hAnsi="Arial" w:cs="Arial"/>
        </w:rPr>
        <w:t xml:space="preserve"> – patient experience (University of </w:t>
      </w:r>
      <w:proofErr w:type="gramStart"/>
      <w:r>
        <w:rPr>
          <w:rFonts w:ascii="Arial" w:hAnsi="Arial" w:cs="Arial"/>
        </w:rPr>
        <w:t>Utah)*</w:t>
      </w:r>
      <w:proofErr w:type="gramEnd"/>
    </w:p>
    <w:p w14:paraId="068318E5" w14:textId="77777777" w:rsidR="001056D5" w:rsidRDefault="001056D5" w:rsidP="001056D5">
      <w:pPr>
        <w:pStyle w:val="NoSpacing"/>
        <w:rPr>
          <w:rFonts w:ascii="Arial" w:hAnsi="Arial" w:cs="Arial"/>
        </w:rPr>
      </w:pPr>
    </w:p>
    <w:p w14:paraId="6E5EB8FE" w14:textId="77777777" w:rsidR="001056D5" w:rsidRDefault="001056D5" w:rsidP="001056D5">
      <w:pPr>
        <w:pStyle w:val="NoSpacing"/>
        <w:rPr>
          <w:rFonts w:ascii="Arial" w:hAnsi="Arial" w:cs="Arial"/>
        </w:rPr>
      </w:pPr>
      <w:r>
        <w:rPr>
          <w:rFonts w:ascii="Arial" w:hAnsi="Arial" w:cs="Arial"/>
        </w:rPr>
        <w:t>*Note: both patient panelists also participated in three of four development-phase technical expert panels (TEP) for this measure, in addition to the final measure specification TEP</w:t>
      </w:r>
    </w:p>
    <w:p w14:paraId="42EBE421" w14:textId="77777777" w:rsidR="001056D5" w:rsidRDefault="001056D5" w:rsidP="001056D5">
      <w:pPr>
        <w:pStyle w:val="NoSpacing"/>
        <w:rPr>
          <w:rFonts w:ascii="Arial" w:hAnsi="Arial" w:cs="Arial"/>
        </w:rPr>
      </w:pPr>
    </w:p>
    <w:p w14:paraId="6E9BA991" w14:textId="77777777" w:rsidR="001056D5" w:rsidRDefault="001056D5" w:rsidP="001056D5">
      <w:pPr>
        <w:pStyle w:val="NoSpacing"/>
        <w:rPr>
          <w:rFonts w:ascii="Arial" w:hAnsi="Arial" w:cs="Arial"/>
        </w:rPr>
      </w:pPr>
    </w:p>
    <w:p w14:paraId="64C508E0" w14:textId="77777777" w:rsidR="001056D5" w:rsidRDefault="001056D5" w:rsidP="001056D5">
      <w:pPr>
        <w:pStyle w:val="NoSpacing"/>
        <w:rPr>
          <w:rFonts w:ascii="Arial" w:hAnsi="Arial" w:cs="Arial"/>
        </w:rPr>
      </w:pPr>
      <w:r>
        <w:rPr>
          <w:rFonts w:ascii="Arial" w:hAnsi="Arial" w:cs="Arial"/>
        </w:rPr>
        <w:t>Study Team in Attendance:</w:t>
      </w:r>
    </w:p>
    <w:p w14:paraId="75F2541C" w14:textId="77777777" w:rsidR="001056D5" w:rsidRDefault="001056D5" w:rsidP="001056D5">
      <w:pPr>
        <w:pStyle w:val="NoSpacing"/>
        <w:numPr>
          <w:ilvl w:val="0"/>
          <w:numId w:val="92"/>
        </w:numPr>
        <w:rPr>
          <w:rFonts w:ascii="Arial" w:hAnsi="Arial" w:cs="Arial"/>
        </w:rPr>
      </w:pPr>
      <w:r>
        <w:rPr>
          <w:rFonts w:ascii="Arial" w:hAnsi="Arial" w:cs="Arial"/>
        </w:rPr>
        <w:t>Barbara Jones</w:t>
      </w:r>
    </w:p>
    <w:p w14:paraId="6C91B519" w14:textId="77777777" w:rsidR="001056D5" w:rsidRDefault="001056D5" w:rsidP="001056D5">
      <w:pPr>
        <w:pStyle w:val="NoSpacing"/>
        <w:numPr>
          <w:ilvl w:val="0"/>
          <w:numId w:val="92"/>
        </w:numPr>
        <w:rPr>
          <w:rFonts w:ascii="Arial" w:hAnsi="Arial" w:cs="Arial"/>
        </w:rPr>
      </w:pPr>
      <w:r>
        <w:rPr>
          <w:rFonts w:ascii="Arial" w:hAnsi="Arial" w:cs="Arial"/>
        </w:rPr>
        <w:t>Bahar Alimadadi</w:t>
      </w:r>
    </w:p>
    <w:p w14:paraId="2CDD74E6" w14:textId="77777777" w:rsidR="001056D5" w:rsidRDefault="001056D5" w:rsidP="001056D5">
      <w:pPr>
        <w:pStyle w:val="NoSpacing"/>
        <w:numPr>
          <w:ilvl w:val="0"/>
          <w:numId w:val="92"/>
        </w:numPr>
        <w:rPr>
          <w:rFonts w:ascii="Arial" w:hAnsi="Arial" w:cs="Arial"/>
        </w:rPr>
      </w:pPr>
      <w:r>
        <w:rPr>
          <w:rFonts w:ascii="Arial" w:hAnsi="Arial" w:cs="Arial"/>
        </w:rPr>
        <w:t>Alec Chapman</w:t>
      </w:r>
    </w:p>
    <w:p w14:paraId="46DA55EC" w14:textId="77777777" w:rsidR="001056D5" w:rsidRDefault="001056D5" w:rsidP="001056D5">
      <w:pPr>
        <w:pStyle w:val="NoSpacing"/>
        <w:numPr>
          <w:ilvl w:val="0"/>
          <w:numId w:val="92"/>
        </w:numPr>
        <w:rPr>
          <w:rFonts w:ascii="Arial" w:hAnsi="Arial" w:cs="Arial"/>
        </w:rPr>
      </w:pPr>
      <w:r>
        <w:rPr>
          <w:rFonts w:ascii="Arial" w:hAnsi="Arial" w:cs="Arial"/>
        </w:rPr>
        <w:t>Tavis Huber</w:t>
      </w:r>
    </w:p>
    <w:p w14:paraId="411F2BAE" w14:textId="77777777" w:rsidR="001056D5" w:rsidRDefault="001056D5" w:rsidP="001056D5">
      <w:pPr>
        <w:pStyle w:val="NoSpacing"/>
        <w:numPr>
          <w:ilvl w:val="0"/>
          <w:numId w:val="92"/>
        </w:numPr>
        <w:rPr>
          <w:rFonts w:ascii="Arial" w:hAnsi="Arial" w:cs="Arial"/>
        </w:rPr>
      </w:pPr>
      <w:r>
        <w:rPr>
          <w:rFonts w:ascii="Arial" w:hAnsi="Arial" w:cs="Arial"/>
        </w:rPr>
        <w:t>Brittany Kent</w:t>
      </w:r>
    </w:p>
    <w:p w14:paraId="63DB9018" w14:textId="77777777" w:rsidR="001056D5" w:rsidRDefault="001056D5" w:rsidP="001056D5">
      <w:pPr>
        <w:pStyle w:val="NoSpacing"/>
        <w:numPr>
          <w:ilvl w:val="0"/>
          <w:numId w:val="92"/>
        </w:numPr>
        <w:rPr>
          <w:rFonts w:ascii="Arial" w:hAnsi="Arial" w:cs="Arial"/>
        </w:rPr>
      </w:pPr>
      <w:r>
        <w:rPr>
          <w:rFonts w:ascii="Arial" w:hAnsi="Arial" w:cs="Arial"/>
        </w:rPr>
        <w:t>McKenna Nevers</w:t>
      </w:r>
    </w:p>
    <w:p w14:paraId="7933D968" w14:textId="77777777" w:rsidR="001056D5" w:rsidRDefault="001056D5" w:rsidP="001056D5">
      <w:pPr>
        <w:pStyle w:val="NoSpacing"/>
        <w:numPr>
          <w:ilvl w:val="0"/>
          <w:numId w:val="92"/>
        </w:numPr>
        <w:rPr>
          <w:rFonts w:ascii="Arial" w:hAnsi="Arial" w:cs="Arial"/>
        </w:rPr>
      </w:pPr>
      <w:r>
        <w:rPr>
          <w:rFonts w:ascii="Arial" w:hAnsi="Arial" w:cs="Arial"/>
        </w:rPr>
        <w:t>Lindsay Visnovsky</w:t>
      </w:r>
    </w:p>
    <w:p w14:paraId="5528722D" w14:textId="77777777" w:rsidR="001056D5" w:rsidRDefault="001056D5" w:rsidP="001056D5">
      <w:pPr>
        <w:pStyle w:val="NoSpacing"/>
        <w:numPr>
          <w:ilvl w:val="0"/>
          <w:numId w:val="92"/>
        </w:numPr>
        <w:rPr>
          <w:rFonts w:ascii="Arial" w:hAnsi="Arial" w:cs="Arial"/>
        </w:rPr>
      </w:pPr>
      <w:r>
        <w:rPr>
          <w:rFonts w:ascii="Arial" w:hAnsi="Arial" w:cs="Arial"/>
        </w:rPr>
        <w:t>Jian Ying</w:t>
      </w:r>
    </w:p>
    <w:p w14:paraId="0BB10AE2" w14:textId="77777777" w:rsidR="001056D5" w:rsidRDefault="001056D5" w:rsidP="001056D5">
      <w:pPr>
        <w:pStyle w:val="NoSpacing"/>
        <w:rPr>
          <w:rFonts w:ascii="Arial" w:hAnsi="Arial" w:cs="Arial"/>
        </w:rPr>
      </w:pPr>
    </w:p>
    <w:p w14:paraId="21FB2E1C" w14:textId="77777777" w:rsidR="001056D5" w:rsidRDefault="001056D5" w:rsidP="001056D5">
      <w:pPr>
        <w:pStyle w:val="NoSpacing"/>
        <w:rPr>
          <w:rFonts w:ascii="Arial" w:hAnsi="Arial" w:cs="Arial"/>
        </w:rPr>
      </w:pPr>
    </w:p>
    <w:p w14:paraId="3C24AFE1" w14:textId="77777777" w:rsidR="001056D5" w:rsidRDefault="001056D5" w:rsidP="001056D5">
      <w:pPr>
        <w:pStyle w:val="NoSpacing"/>
        <w:rPr>
          <w:rFonts w:ascii="Arial" w:hAnsi="Arial" w:cs="Arial"/>
        </w:rPr>
      </w:pPr>
      <w:r>
        <w:rPr>
          <w:rFonts w:ascii="Arial" w:hAnsi="Arial" w:cs="Arial"/>
          <w:b/>
          <w:bCs/>
        </w:rPr>
        <w:t>Introduction</w:t>
      </w:r>
    </w:p>
    <w:p w14:paraId="667C1E0E" w14:textId="77777777" w:rsidR="001056D5" w:rsidRDefault="001056D5" w:rsidP="001056D5">
      <w:pPr>
        <w:pStyle w:val="NoSpacing"/>
        <w:rPr>
          <w:rFonts w:ascii="Arial" w:hAnsi="Arial" w:cs="Arial"/>
        </w:rPr>
      </w:pPr>
    </w:p>
    <w:p w14:paraId="4299FEB0" w14:textId="178146EB" w:rsidR="001056D5" w:rsidRDefault="001056D5" w:rsidP="001056D5">
      <w:pPr>
        <w:pStyle w:val="NoSpacing"/>
        <w:rPr>
          <w:rFonts w:ascii="Arial" w:hAnsi="Arial" w:cs="Arial"/>
        </w:rPr>
      </w:pPr>
      <w:r>
        <w:rPr>
          <w:rFonts w:ascii="Arial" w:hAnsi="Arial" w:cs="Arial"/>
        </w:rPr>
        <w:t xml:space="preserve">The first technical expert panel (TEP) discussion for the final measure specification phase of measure development was held by video conference on Microsoft Teams on January 24, 2024. The TEP consisted of the seven panelists outlined above (4 clinicians, 1 PharmD researcher </w:t>
      </w:r>
      <w:r>
        <w:rPr>
          <w:rFonts w:ascii="Arial" w:hAnsi="Arial" w:cs="Arial"/>
        </w:rPr>
        <w:lastRenderedPageBreak/>
        <w:t xml:space="preserve">and health agency representative, 2 patients), in addition to the measure development team, led by Dr. Barbara Jones. Both patient panelists had previously participated in three of the development phase TEPs and the clinician panelists were all new participants to the TEP. The TEP agenda is included at the </w:t>
      </w:r>
      <w:r w:rsidR="00EF05B6">
        <w:rPr>
          <w:rFonts w:ascii="Arial" w:hAnsi="Arial" w:cs="Arial"/>
        </w:rPr>
        <w:t>beginning</w:t>
      </w:r>
      <w:r>
        <w:rPr>
          <w:rFonts w:ascii="Arial" w:hAnsi="Arial" w:cs="Arial"/>
        </w:rPr>
        <w:t xml:space="preserve"> of this report. Briefly, panelists and measure development team members introduced themselves and this was followed by a forty-minute presentation outlining the origin of the measure being developed and some of the measure’s performance characteristics, followed by an hour of panelist discussion. Prior to the formal beginning of panel discussion, TEP participants also shared real-time feedback on results as they were presented. At the beginning of the presentation, Dr. Jones oriented panelists to key feedback needs, namely: “</w:t>
      </w:r>
      <w:r w:rsidRPr="00E436C3">
        <w:rPr>
          <w:rFonts w:ascii="Arial" w:hAnsi="Arial" w:cs="Arial"/>
        </w:rPr>
        <w:t xml:space="preserve">a </w:t>
      </w:r>
      <w:proofErr w:type="gramStart"/>
      <w:r w:rsidRPr="00E436C3">
        <w:rPr>
          <w:rFonts w:ascii="Arial" w:hAnsi="Arial" w:cs="Arial"/>
        </w:rPr>
        <w:t>really strong</w:t>
      </w:r>
      <w:proofErr w:type="gramEnd"/>
      <w:r w:rsidRPr="00E436C3">
        <w:rPr>
          <w:rFonts w:ascii="Arial" w:hAnsi="Arial" w:cs="Arial"/>
        </w:rPr>
        <w:t xml:space="preserve"> vetting of the usability and actionability of these measures. So that means</w:t>
      </w:r>
      <w:r>
        <w:rPr>
          <w:rFonts w:ascii="Arial" w:hAnsi="Arial" w:cs="Arial"/>
        </w:rPr>
        <w:t>:</w:t>
      </w:r>
      <w:r w:rsidRPr="00E436C3">
        <w:rPr>
          <w:rFonts w:ascii="Arial" w:hAnsi="Arial" w:cs="Arial"/>
        </w:rPr>
        <w:t xml:space="preserve"> is this</w:t>
      </w:r>
      <w:r>
        <w:rPr>
          <w:rFonts w:ascii="Arial" w:hAnsi="Arial" w:cs="Arial"/>
        </w:rPr>
        <w:t xml:space="preserve"> [measure]</w:t>
      </w:r>
      <w:r w:rsidRPr="00E436C3">
        <w:rPr>
          <w:rFonts w:ascii="Arial" w:hAnsi="Arial" w:cs="Arial"/>
        </w:rPr>
        <w:t xml:space="preserve"> something that</w:t>
      </w:r>
      <w:r>
        <w:rPr>
          <w:rFonts w:ascii="Arial" w:hAnsi="Arial" w:cs="Arial"/>
        </w:rPr>
        <w:t>,</w:t>
      </w:r>
      <w:r w:rsidRPr="00E436C3">
        <w:rPr>
          <w:rFonts w:ascii="Arial" w:hAnsi="Arial" w:cs="Arial"/>
        </w:rPr>
        <w:t xml:space="preserve"> if implemented, if this measure were kind of rolled out </w:t>
      </w:r>
      <w:r>
        <w:rPr>
          <w:rFonts w:ascii="Arial" w:hAnsi="Arial" w:cs="Arial"/>
        </w:rPr>
        <w:t xml:space="preserve">[in current </w:t>
      </w:r>
      <w:proofErr w:type="gramStart"/>
      <w:r>
        <w:rPr>
          <w:rFonts w:ascii="Arial" w:hAnsi="Arial" w:cs="Arial"/>
        </w:rPr>
        <w:t>specification]…</w:t>
      </w:r>
      <w:proofErr w:type="gramEnd"/>
      <w:r w:rsidRPr="00E436C3">
        <w:rPr>
          <w:rFonts w:ascii="Arial" w:hAnsi="Arial" w:cs="Arial"/>
        </w:rPr>
        <w:t xml:space="preserve"> would this lead to an improvement in diagnosis and quality in pneumonia care? And how would that work? </w:t>
      </w:r>
      <w:r>
        <w:rPr>
          <w:rFonts w:ascii="Arial" w:hAnsi="Arial" w:cs="Arial"/>
        </w:rPr>
        <w:t>…</w:t>
      </w:r>
      <w:r w:rsidRPr="00E436C3">
        <w:rPr>
          <w:rFonts w:ascii="Arial" w:hAnsi="Arial" w:cs="Arial"/>
        </w:rPr>
        <w:t xml:space="preserve">would that be something that people can use to </w:t>
      </w:r>
      <w:r>
        <w:rPr>
          <w:rFonts w:ascii="Arial" w:hAnsi="Arial" w:cs="Arial"/>
        </w:rPr>
        <w:t>[improve]</w:t>
      </w:r>
      <w:r w:rsidRPr="00E436C3">
        <w:rPr>
          <w:rFonts w:ascii="Arial" w:hAnsi="Arial" w:cs="Arial"/>
        </w:rPr>
        <w:t>?</w:t>
      </w:r>
      <w:r>
        <w:rPr>
          <w:rFonts w:ascii="Arial" w:hAnsi="Arial" w:cs="Arial"/>
        </w:rPr>
        <w:t>” The meeting agenda sent prior to the TEP also focused on usability/actionability, impact, and the intersection of the current measure specification with anticipated changes in pneumonia patient diagnosis and care.</w:t>
      </w:r>
    </w:p>
    <w:p w14:paraId="28CC8C97" w14:textId="77777777" w:rsidR="001056D5" w:rsidRDefault="001056D5" w:rsidP="001056D5">
      <w:pPr>
        <w:pStyle w:val="NoSpacing"/>
        <w:rPr>
          <w:rFonts w:ascii="Arial" w:hAnsi="Arial" w:cs="Arial"/>
        </w:rPr>
      </w:pPr>
    </w:p>
    <w:p w14:paraId="326759ED" w14:textId="77777777" w:rsidR="00C5113A" w:rsidRDefault="00C5113A" w:rsidP="00C5113A">
      <w:pPr>
        <w:spacing w:before="100" w:beforeAutospacing="1" w:after="100" w:afterAutospacing="1" w:line="240" w:lineRule="auto"/>
        <w:contextualSpacing/>
        <w:rPr>
          <w:rFonts w:ascii="Century Gothic" w:eastAsia="Century Gothic" w:hAnsi="Century Gothic" w:cs="Century Gothic"/>
          <w:szCs w:val="24"/>
        </w:rPr>
      </w:pPr>
    </w:p>
    <w:p w14:paraId="38A61D5C" w14:textId="77777777" w:rsidR="00C5113A" w:rsidRDefault="00C5113A" w:rsidP="007B1C4A">
      <w:pPr>
        <w:spacing w:before="100" w:beforeAutospacing="1" w:after="100" w:afterAutospacing="1" w:line="240" w:lineRule="auto"/>
        <w:contextualSpacing/>
        <w:rPr>
          <w:rFonts w:ascii="Century Gothic" w:eastAsia="Century Gothic" w:hAnsi="Century Gothic" w:cs="Century Gothic"/>
          <w:szCs w:val="24"/>
        </w:rPr>
      </w:pPr>
    </w:p>
    <w:p w14:paraId="29E58B57" w14:textId="77777777" w:rsidR="00C5113A" w:rsidRPr="00C5113A" w:rsidRDefault="00C5113A" w:rsidP="007B1C4A">
      <w:pPr>
        <w:spacing w:before="100" w:beforeAutospacing="1" w:after="100" w:afterAutospacing="1" w:line="240" w:lineRule="auto"/>
        <w:contextualSpacing/>
        <w:rPr>
          <w:rFonts w:ascii="Century Gothic" w:eastAsia="Century Gothic" w:hAnsi="Century Gothic" w:cs="Century Gothic"/>
          <w:szCs w:val="24"/>
        </w:rPr>
      </w:pPr>
    </w:p>
    <w:sectPr w:rsidR="00C5113A" w:rsidRPr="00C5113A" w:rsidSect="0083208E">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AEA611B" w14:textId="77777777" w:rsidR="0083208E" w:rsidRDefault="0083208E" w:rsidP="00034C99">
      <w:pPr>
        <w:spacing w:after="0" w:line="240" w:lineRule="auto"/>
      </w:pPr>
      <w:r>
        <w:separator/>
      </w:r>
    </w:p>
  </w:endnote>
  <w:endnote w:type="continuationSeparator" w:id="0">
    <w:p w14:paraId="3E8AD93A" w14:textId="77777777" w:rsidR="0083208E" w:rsidRDefault="0083208E" w:rsidP="00034C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entury Gothic">
    <w:panose1 w:val="020B0502020202020204"/>
    <w:charset w:val="00"/>
    <w:family w:val="swiss"/>
    <w:pitch w:val="variable"/>
    <w:sig w:usb0="00000287" w:usb1="00000000" w:usb2="00000000" w:usb3="00000000" w:csb0="0000009F" w:csb1="00000000"/>
  </w:font>
  <w:font w:name="Symbol">
    <w:panose1 w:val="05050102010706020507"/>
    <w:charset w:val="02"/>
    <w:family w:val="decorative"/>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Courier New">
    <w:panose1 w:val="02070309020205020404"/>
    <w:charset w:val="00"/>
    <w:family w:val="modern"/>
    <w:pitch w:val="fixed"/>
    <w:sig w:usb0="E0002EFF" w:usb1="C0007843" w:usb2="00000009" w:usb3="00000000" w:csb0="000001FF" w:csb1="00000000"/>
  </w:font>
  <w:font w:name="Segoe UI Symbol">
    <w:panose1 w:val="020B0502040204020203"/>
    <w:charset w:val="00"/>
    <w:family w:val="swiss"/>
    <w:pitch w:val="variable"/>
    <w:sig w:usb0="800001E3" w:usb1="1200FFEF" w:usb2="00040000" w:usb3="00000000" w:csb0="00000001"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Garamond">
    <w:panose1 w:val="02020404030301010803"/>
    <w:charset w:val="00"/>
    <w:family w:val="roman"/>
    <w:pitch w:val="variable"/>
    <w:sig w:usb0="00000287" w:usb1="00000002" w:usb2="00000000" w:usb3="00000000" w:csb0="0000009F" w:csb1="00000000"/>
  </w:font>
  <w:font w:name="Cambria Math">
    <w:panose1 w:val="02040503050406030204"/>
    <w:charset w:val="00"/>
    <w:family w:val="roman"/>
    <w:pitch w:val="variable"/>
    <w:sig w:usb0="E00002FF" w:usb1="42002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865438638"/>
      <w:docPartObj>
        <w:docPartGallery w:val="Page Numbers (Bottom of Page)"/>
        <w:docPartUnique/>
      </w:docPartObj>
    </w:sdtPr>
    <w:sdtEndPr>
      <w:rPr>
        <w:noProof/>
      </w:rPr>
    </w:sdtEndPr>
    <w:sdtContent>
      <w:p w14:paraId="67F396AD" w14:textId="19D62C23" w:rsidR="00034C99" w:rsidRDefault="00034C99">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14:paraId="0AD636E2" w14:textId="77777777" w:rsidR="00034C99" w:rsidRDefault="00034C9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6B913D" w14:textId="77777777" w:rsidR="0083208E" w:rsidRDefault="0083208E" w:rsidP="00034C99">
      <w:pPr>
        <w:spacing w:after="0" w:line="240" w:lineRule="auto"/>
      </w:pPr>
      <w:r>
        <w:separator/>
      </w:r>
    </w:p>
  </w:footnote>
  <w:footnote w:type="continuationSeparator" w:id="0">
    <w:p w14:paraId="069F7A73" w14:textId="77777777" w:rsidR="0083208E" w:rsidRDefault="0083208E" w:rsidP="00034C9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5B19D3"/>
    <w:multiLevelType w:val="hybridMultilevel"/>
    <w:tmpl w:val="E7E28ECC"/>
    <w:lvl w:ilvl="0" w:tplc="B90C8FB8">
      <w:start w:val="2"/>
      <w:numFmt w:val="lowerLetter"/>
      <w:lvlText w:val="%1."/>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071E64A6">
      <w:start w:val="1"/>
      <w:numFmt w:val="lowerRoman"/>
      <w:lvlText w:val="%2."/>
      <w:lvlJc w:val="left"/>
      <w:pPr>
        <w:ind w:left="273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91A4C06A">
      <w:start w:val="1"/>
      <w:numFmt w:val="decimal"/>
      <w:lvlText w:val="%3."/>
      <w:lvlJc w:val="left"/>
      <w:pPr>
        <w:ind w:left="340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25C2E46C">
      <w:start w:val="1"/>
      <w:numFmt w:val="lowerLetter"/>
      <w:lvlText w:val="%4."/>
      <w:lvlJc w:val="left"/>
      <w:pPr>
        <w:ind w:left="412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9506B57C">
      <w:start w:val="1"/>
      <w:numFmt w:val="lowerLetter"/>
      <w:lvlText w:val="%5"/>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E2AED68E">
      <w:start w:val="1"/>
      <w:numFmt w:val="lowerRoman"/>
      <w:lvlText w:val="%6"/>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B0624EFE">
      <w:start w:val="1"/>
      <w:numFmt w:val="decimal"/>
      <w:lvlText w:val="%7"/>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E4AE9C94">
      <w:start w:val="1"/>
      <w:numFmt w:val="lowerLetter"/>
      <w:lvlText w:val="%8"/>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5F84C2D8">
      <w:start w:val="1"/>
      <w:numFmt w:val="lowerRoman"/>
      <w:lvlText w:val="%9"/>
      <w:lvlJc w:val="left"/>
      <w:pPr>
        <w:ind w:left="64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4C10CE5"/>
    <w:multiLevelType w:val="hybridMultilevel"/>
    <w:tmpl w:val="A4062C9C"/>
    <w:lvl w:ilvl="0" w:tplc="04090001">
      <w:start w:val="1"/>
      <w:numFmt w:val="bullet"/>
      <w:lvlText w:val=""/>
      <w:lvlJc w:val="left"/>
      <w:pPr>
        <w:ind w:left="360" w:hanging="360"/>
      </w:pPr>
      <w:rPr>
        <w:rFonts w:ascii="Symbol" w:hAnsi="Symbol" w:hint="default"/>
      </w:rPr>
    </w:lvl>
    <w:lvl w:ilvl="1" w:tplc="DDBAA67E">
      <w:start w:val="1"/>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 w15:restartNumberingAfterBreak="0">
    <w:nsid w:val="062B497E"/>
    <w:multiLevelType w:val="hybridMultilevel"/>
    <w:tmpl w:val="54CCAB08"/>
    <w:lvl w:ilvl="0" w:tplc="002E24BC">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B9E06C28">
      <w:start w:val="1"/>
      <w:numFmt w:val="lowerLetter"/>
      <w:lvlText w:val="%2"/>
      <w:lvlJc w:val="left"/>
      <w:pPr>
        <w:ind w:left="81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CF2A25A8">
      <w:start w:val="1"/>
      <w:numFmt w:val="lowerRoman"/>
      <w:lvlText w:val="%3"/>
      <w:lvlJc w:val="left"/>
      <w:pPr>
        <w:ind w:left="12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2C08B1D4">
      <w:start w:val="1"/>
      <w:numFmt w:val="decimal"/>
      <w:lvlText w:val="%4"/>
      <w:lvlJc w:val="left"/>
      <w:pPr>
        <w:ind w:left="17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9B745C52">
      <w:start w:val="1"/>
      <w:numFmt w:val="lowerRoman"/>
      <w:lvlRestart w:val="0"/>
      <w:lvlText w:val="%5."/>
      <w:lvlJc w:val="left"/>
      <w:pPr>
        <w:ind w:left="273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31DC2326">
      <w:start w:val="1"/>
      <w:numFmt w:val="lowerRoman"/>
      <w:lvlText w:val="%6"/>
      <w:lvlJc w:val="left"/>
      <w:pPr>
        <w:ind w:left="291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CAB87128">
      <w:start w:val="1"/>
      <w:numFmt w:val="decimal"/>
      <w:lvlText w:val="%7"/>
      <w:lvlJc w:val="left"/>
      <w:pPr>
        <w:ind w:left="363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A3927F38">
      <w:start w:val="1"/>
      <w:numFmt w:val="lowerLetter"/>
      <w:lvlText w:val="%8"/>
      <w:lvlJc w:val="left"/>
      <w:pPr>
        <w:ind w:left="435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FB50B04C">
      <w:start w:val="1"/>
      <w:numFmt w:val="lowerRoman"/>
      <w:lvlText w:val="%9"/>
      <w:lvlJc w:val="left"/>
      <w:pPr>
        <w:ind w:left="507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3" w15:restartNumberingAfterBreak="0">
    <w:nsid w:val="06325EC9"/>
    <w:multiLevelType w:val="hybridMultilevel"/>
    <w:tmpl w:val="6B589AF4"/>
    <w:lvl w:ilvl="0" w:tplc="14B24B06">
      <w:start w:val="1"/>
      <w:numFmt w:val="decimal"/>
      <w:lvlText w:val="%1."/>
      <w:lvlJc w:val="left"/>
      <w:pPr>
        <w:ind w:left="2520" w:hanging="360"/>
      </w:pPr>
      <w:rPr>
        <w:b w:val="0"/>
        <w:bCs w:val="0"/>
        <w:i w:val="0"/>
        <w:iCs w:val="0"/>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4" w15:restartNumberingAfterBreak="0">
    <w:nsid w:val="06A05625"/>
    <w:multiLevelType w:val="hybridMultilevel"/>
    <w:tmpl w:val="393AD7FA"/>
    <w:lvl w:ilvl="0" w:tplc="1F9641F8">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203A91E4">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64E64228">
      <w:start w:val="1"/>
      <w:numFmt w:val="lowerLetter"/>
      <w:lvlRestart w:val="0"/>
      <w:lvlText w:val="%3."/>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8F10BEF4">
      <w:start w:val="1"/>
      <w:numFmt w:val="decimal"/>
      <w:lvlText w:val="%4"/>
      <w:lvlJc w:val="left"/>
      <w:pPr>
        <w:ind w:left="21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2890AACA">
      <w:start w:val="1"/>
      <w:numFmt w:val="lowerLetter"/>
      <w:lvlText w:val="%5"/>
      <w:lvlJc w:val="left"/>
      <w:pPr>
        <w:ind w:left="28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A71A2894">
      <w:start w:val="1"/>
      <w:numFmt w:val="lowerRoman"/>
      <w:lvlText w:val="%6"/>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2962FF9C">
      <w:start w:val="1"/>
      <w:numFmt w:val="decimal"/>
      <w:lvlText w:val="%7"/>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C4AA3444">
      <w:start w:val="1"/>
      <w:numFmt w:val="lowerLetter"/>
      <w:lvlText w:val="%8"/>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7F58D4CA">
      <w:start w:val="1"/>
      <w:numFmt w:val="lowerRoman"/>
      <w:lvlText w:val="%9"/>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5" w15:restartNumberingAfterBreak="0">
    <w:nsid w:val="0BB26F5E"/>
    <w:multiLevelType w:val="hybridMultilevel"/>
    <w:tmpl w:val="76341F02"/>
    <w:lvl w:ilvl="0" w:tplc="F0B28CF6">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25603898">
      <w:start w:val="1"/>
      <w:numFmt w:val="lowerLetter"/>
      <w:lvlText w:val="%2"/>
      <w:lvlJc w:val="left"/>
      <w:pPr>
        <w:ind w:left="12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B11AC176">
      <w:start w:val="1"/>
      <w:numFmt w:val="lowerRoman"/>
      <w:lvlText w:val="%3"/>
      <w:lvlJc w:val="left"/>
      <w:pPr>
        <w:ind w:left="2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6B0AE6EE">
      <w:start w:val="1"/>
      <w:numFmt w:val="decimal"/>
      <w:lvlText w:val="%4."/>
      <w:lvlJc w:val="left"/>
      <w:pPr>
        <w:ind w:left="258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D65633EA">
      <w:start w:val="1"/>
      <w:numFmt w:val="lowerLetter"/>
      <w:lvlText w:val="%5"/>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EBA245DA">
      <w:start w:val="1"/>
      <w:numFmt w:val="lowerRoman"/>
      <w:lvlText w:val="%6"/>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3ABCC07A">
      <w:start w:val="1"/>
      <w:numFmt w:val="decimal"/>
      <w:lvlText w:val="%7"/>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AF68A80C">
      <w:start w:val="1"/>
      <w:numFmt w:val="lowerLetter"/>
      <w:lvlText w:val="%8"/>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73C48FEA">
      <w:start w:val="1"/>
      <w:numFmt w:val="lowerRoman"/>
      <w:lvlText w:val="%9"/>
      <w:lvlJc w:val="left"/>
      <w:pPr>
        <w:ind w:left="64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6" w15:restartNumberingAfterBreak="0">
    <w:nsid w:val="0BE2164B"/>
    <w:multiLevelType w:val="hybridMultilevel"/>
    <w:tmpl w:val="E0747CDE"/>
    <w:lvl w:ilvl="0" w:tplc="CC8EDB94">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5B623550">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9DECE51C">
      <w:start w:val="1"/>
      <w:numFmt w:val="lowerLetter"/>
      <w:lvlRestart w:val="0"/>
      <w:lvlText w:val="%3."/>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05FAC978">
      <w:start w:val="1"/>
      <w:numFmt w:val="decimal"/>
      <w:lvlText w:val="%4"/>
      <w:lvlJc w:val="left"/>
      <w:pPr>
        <w:ind w:left="21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867CC180">
      <w:start w:val="1"/>
      <w:numFmt w:val="lowerLetter"/>
      <w:lvlText w:val="%5"/>
      <w:lvlJc w:val="left"/>
      <w:pPr>
        <w:ind w:left="28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FD1A65BE">
      <w:start w:val="1"/>
      <w:numFmt w:val="lowerRoman"/>
      <w:lvlText w:val="%6"/>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A49471E6">
      <w:start w:val="1"/>
      <w:numFmt w:val="decimal"/>
      <w:lvlText w:val="%7"/>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167612FA">
      <w:start w:val="1"/>
      <w:numFmt w:val="lowerLetter"/>
      <w:lvlText w:val="%8"/>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65DC3A5E">
      <w:start w:val="1"/>
      <w:numFmt w:val="lowerRoman"/>
      <w:lvlText w:val="%9"/>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7" w15:restartNumberingAfterBreak="0">
    <w:nsid w:val="1041524D"/>
    <w:multiLevelType w:val="hybridMultilevel"/>
    <w:tmpl w:val="293C414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5A0FE6"/>
    <w:multiLevelType w:val="hybridMultilevel"/>
    <w:tmpl w:val="D876D718"/>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 w15:restartNumberingAfterBreak="0">
    <w:nsid w:val="107B6664"/>
    <w:multiLevelType w:val="hybridMultilevel"/>
    <w:tmpl w:val="7180A9BC"/>
    <w:lvl w:ilvl="0" w:tplc="14B24B06">
      <w:start w:val="1"/>
      <w:numFmt w:val="decimal"/>
      <w:lvlText w:val="%1."/>
      <w:lvlJc w:val="left"/>
      <w:pPr>
        <w:ind w:left="3600" w:hanging="360"/>
      </w:pPr>
      <w:rPr>
        <w:b w:val="0"/>
        <w:bCs w:val="0"/>
        <w:i w:val="0"/>
        <w:i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10" w15:restartNumberingAfterBreak="0">
    <w:nsid w:val="12CD7ECD"/>
    <w:multiLevelType w:val="hybridMultilevel"/>
    <w:tmpl w:val="935CDEBC"/>
    <w:lvl w:ilvl="0" w:tplc="9572BD10">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82D2451A">
      <w:start w:val="1"/>
      <w:numFmt w:val="lowerLetter"/>
      <w:lvlText w:val="%2"/>
      <w:lvlJc w:val="left"/>
      <w:pPr>
        <w:ind w:left="81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4894A664">
      <w:start w:val="1"/>
      <w:numFmt w:val="lowerRoman"/>
      <w:lvlText w:val="%3"/>
      <w:lvlJc w:val="left"/>
      <w:pPr>
        <w:ind w:left="12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F506A272">
      <w:start w:val="1"/>
      <w:numFmt w:val="decimal"/>
      <w:lvlText w:val="%4"/>
      <w:lvlJc w:val="left"/>
      <w:pPr>
        <w:ind w:left="17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7152B870">
      <w:start w:val="1"/>
      <w:numFmt w:val="lowerRoman"/>
      <w:lvlRestart w:val="0"/>
      <w:lvlText w:val="%5."/>
      <w:lvlJc w:val="left"/>
      <w:pPr>
        <w:ind w:left="273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27648200">
      <w:start w:val="1"/>
      <w:numFmt w:val="lowerRoman"/>
      <w:lvlText w:val="%6"/>
      <w:lvlJc w:val="left"/>
      <w:pPr>
        <w:ind w:left="291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CBE23618">
      <w:start w:val="1"/>
      <w:numFmt w:val="decimal"/>
      <w:lvlText w:val="%7"/>
      <w:lvlJc w:val="left"/>
      <w:pPr>
        <w:ind w:left="363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9E521D8E">
      <w:start w:val="1"/>
      <w:numFmt w:val="lowerLetter"/>
      <w:lvlText w:val="%8"/>
      <w:lvlJc w:val="left"/>
      <w:pPr>
        <w:ind w:left="435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298A01CA">
      <w:start w:val="1"/>
      <w:numFmt w:val="lowerRoman"/>
      <w:lvlText w:val="%9"/>
      <w:lvlJc w:val="left"/>
      <w:pPr>
        <w:ind w:left="507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11" w15:restartNumberingAfterBreak="0">
    <w:nsid w:val="13C4796A"/>
    <w:multiLevelType w:val="hybridMultilevel"/>
    <w:tmpl w:val="79CA9F7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48C7521"/>
    <w:multiLevelType w:val="hybridMultilevel"/>
    <w:tmpl w:val="9D6268F6"/>
    <w:lvl w:ilvl="0" w:tplc="0E704402">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86027718">
      <w:start w:val="1"/>
      <w:numFmt w:val="lowerLetter"/>
      <w:lvlText w:val="%2"/>
      <w:lvlJc w:val="left"/>
      <w:pPr>
        <w:ind w:left="8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3F1C7666">
      <w:start w:val="1"/>
      <w:numFmt w:val="lowerRoman"/>
      <w:lvlText w:val="%3"/>
      <w:lvlJc w:val="left"/>
      <w:pPr>
        <w:ind w:left="1345"/>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AA26EDEC">
      <w:start w:val="9"/>
      <w:numFmt w:val="lowerLetter"/>
      <w:lvlRestart w:val="0"/>
      <w:lvlText w:val="%4."/>
      <w:lvlJc w:val="left"/>
      <w:pPr>
        <w:ind w:left="235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21BEE32E">
      <w:start w:val="1"/>
      <w:numFmt w:val="lowerLetter"/>
      <w:lvlText w:val="%5"/>
      <w:lvlJc w:val="left"/>
      <w:pPr>
        <w:ind w:left="255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01788F9E">
      <w:start w:val="1"/>
      <w:numFmt w:val="lowerRoman"/>
      <w:lvlText w:val="%6"/>
      <w:lvlJc w:val="left"/>
      <w:pPr>
        <w:ind w:left="327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39A87552">
      <w:start w:val="1"/>
      <w:numFmt w:val="decimal"/>
      <w:lvlText w:val="%7"/>
      <w:lvlJc w:val="left"/>
      <w:pPr>
        <w:ind w:left="399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68BEAF16">
      <w:start w:val="1"/>
      <w:numFmt w:val="lowerLetter"/>
      <w:lvlText w:val="%8"/>
      <w:lvlJc w:val="left"/>
      <w:pPr>
        <w:ind w:left="471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5DD63ACE">
      <w:start w:val="1"/>
      <w:numFmt w:val="lowerRoman"/>
      <w:lvlText w:val="%9"/>
      <w:lvlJc w:val="left"/>
      <w:pPr>
        <w:ind w:left="543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4BA4AAD"/>
    <w:multiLevelType w:val="hybridMultilevel"/>
    <w:tmpl w:val="2E1C773C"/>
    <w:lvl w:ilvl="0" w:tplc="A6F47046">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A986EB66">
      <w:start w:val="1"/>
      <w:numFmt w:val="lowerLetter"/>
      <w:lvlText w:val="%2"/>
      <w:lvlJc w:val="left"/>
      <w:pPr>
        <w:ind w:left="80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3A925FE4">
      <w:start w:val="1"/>
      <w:numFmt w:val="lowerRoman"/>
      <w:lvlText w:val="%3"/>
      <w:lvlJc w:val="left"/>
      <w:pPr>
        <w:ind w:left="1255"/>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070A4468">
      <w:start w:val="1"/>
      <w:numFmt w:val="decimal"/>
      <w:lvlText w:val="%4"/>
      <w:lvlJc w:val="left"/>
      <w:pPr>
        <w:ind w:left="170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A8B6E24E">
      <w:start w:val="2"/>
      <w:numFmt w:val="lowerRoman"/>
      <w:lvlRestart w:val="0"/>
      <w:lvlText w:val="%5."/>
      <w:lvlJc w:val="left"/>
      <w:pPr>
        <w:ind w:left="272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8C0ACFEE">
      <w:start w:val="1"/>
      <w:numFmt w:val="lowerRoman"/>
      <w:lvlText w:val="%6"/>
      <w:lvlJc w:val="left"/>
      <w:pPr>
        <w:ind w:left="287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88DAAEFC">
      <w:start w:val="1"/>
      <w:numFmt w:val="decimal"/>
      <w:lvlText w:val="%7"/>
      <w:lvlJc w:val="left"/>
      <w:pPr>
        <w:ind w:left="359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A90E06CA">
      <w:start w:val="1"/>
      <w:numFmt w:val="lowerLetter"/>
      <w:lvlText w:val="%8"/>
      <w:lvlJc w:val="left"/>
      <w:pPr>
        <w:ind w:left="43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B5F27ED4">
      <w:start w:val="1"/>
      <w:numFmt w:val="lowerRoman"/>
      <w:lvlText w:val="%9"/>
      <w:lvlJc w:val="left"/>
      <w:pPr>
        <w:ind w:left="503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14" w15:restartNumberingAfterBreak="0">
    <w:nsid w:val="153D751D"/>
    <w:multiLevelType w:val="multilevel"/>
    <w:tmpl w:val="681216D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5" w15:restartNumberingAfterBreak="0">
    <w:nsid w:val="158A7366"/>
    <w:multiLevelType w:val="hybridMultilevel"/>
    <w:tmpl w:val="7180A9BC"/>
    <w:lvl w:ilvl="0" w:tplc="14B24B06">
      <w:start w:val="1"/>
      <w:numFmt w:val="decimal"/>
      <w:lvlText w:val="%1."/>
      <w:lvlJc w:val="left"/>
      <w:pPr>
        <w:ind w:left="2520" w:hanging="360"/>
      </w:pPr>
      <w:rPr>
        <w:b w:val="0"/>
        <w:bCs w:val="0"/>
        <w:i w:val="0"/>
        <w:iCs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16" w15:restartNumberingAfterBreak="0">
    <w:nsid w:val="16E75FC8"/>
    <w:multiLevelType w:val="hybridMultilevel"/>
    <w:tmpl w:val="8D3CC3D4"/>
    <w:lvl w:ilvl="0" w:tplc="0409000F">
      <w:start w:val="1"/>
      <w:numFmt w:val="decimal"/>
      <w:lvlText w:val="%1."/>
      <w:lvlJc w:val="left"/>
      <w:pPr>
        <w:ind w:left="720" w:hanging="360"/>
      </w:pPr>
      <w:rPr>
        <w:rFonts w:hint="default"/>
      </w:rPr>
    </w:lvl>
    <w:lvl w:ilvl="1" w:tplc="B244731C">
      <w:start w:val="1"/>
      <w:numFmt w:val="bullet"/>
      <w:lvlText w:val="•"/>
      <w:lvlJc w:val="left"/>
      <w:pPr>
        <w:tabs>
          <w:tab w:val="num" w:pos="1440"/>
        </w:tabs>
        <w:ind w:left="1440" w:hanging="360"/>
      </w:pPr>
      <w:rPr>
        <w:rFonts w:ascii="Arial" w:hAnsi="Arial" w:hint="default"/>
      </w:rPr>
    </w:lvl>
    <w:lvl w:ilvl="2" w:tplc="95FECF2A" w:tentative="1">
      <w:start w:val="1"/>
      <w:numFmt w:val="bullet"/>
      <w:lvlText w:val="•"/>
      <w:lvlJc w:val="left"/>
      <w:pPr>
        <w:tabs>
          <w:tab w:val="num" w:pos="2160"/>
        </w:tabs>
        <w:ind w:left="2160" w:hanging="360"/>
      </w:pPr>
      <w:rPr>
        <w:rFonts w:ascii="Arial" w:hAnsi="Arial" w:hint="default"/>
      </w:rPr>
    </w:lvl>
    <w:lvl w:ilvl="3" w:tplc="3BE2BA28" w:tentative="1">
      <w:start w:val="1"/>
      <w:numFmt w:val="bullet"/>
      <w:lvlText w:val="•"/>
      <w:lvlJc w:val="left"/>
      <w:pPr>
        <w:tabs>
          <w:tab w:val="num" w:pos="2880"/>
        </w:tabs>
        <w:ind w:left="2880" w:hanging="360"/>
      </w:pPr>
      <w:rPr>
        <w:rFonts w:ascii="Arial" w:hAnsi="Arial" w:hint="default"/>
      </w:rPr>
    </w:lvl>
    <w:lvl w:ilvl="4" w:tplc="1FB00F64" w:tentative="1">
      <w:start w:val="1"/>
      <w:numFmt w:val="bullet"/>
      <w:lvlText w:val="•"/>
      <w:lvlJc w:val="left"/>
      <w:pPr>
        <w:tabs>
          <w:tab w:val="num" w:pos="3600"/>
        </w:tabs>
        <w:ind w:left="3600" w:hanging="360"/>
      </w:pPr>
      <w:rPr>
        <w:rFonts w:ascii="Arial" w:hAnsi="Arial" w:hint="default"/>
      </w:rPr>
    </w:lvl>
    <w:lvl w:ilvl="5" w:tplc="B0844384" w:tentative="1">
      <w:start w:val="1"/>
      <w:numFmt w:val="bullet"/>
      <w:lvlText w:val="•"/>
      <w:lvlJc w:val="left"/>
      <w:pPr>
        <w:tabs>
          <w:tab w:val="num" w:pos="4320"/>
        </w:tabs>
        <w:ind w:left="4320" w:hanging="360"/>
      </w:pPr>
      <w:rPr>
        <w:rFonts w:ascii="Arial" w:hAnsi="Arial" w:hint="default"/>
      </w:rPr>
    </w:lvl>
    <w:lvl w:ilvl="6" w:tplc="853A8DD0" w:tentative="1">
      <w:start w:val="1"/>
      <w:numFmt w:val="bullet"/>
      <w:lvlText w:val="•"/>
      <w:lvlJc w:val="left"/>
      <w:pPr>
        <w:tabs>
          <w:tab w:val="num" w:pos="5040"/>
        </w:tabs>
        <w:ind w:left="5040" w:hanging="360"/>
      </w:pPr>
      <w:rPr>
        <w:rFonts w:ascii="Arial" w:hAnsi="Arial" w:hint="default"/>
      </w:rPr>
    </w:lvl>
    <w:lvl w:ilvl="7" w:tplc="ED102034" w:tentative="1">
      <w:start w:val="1"/>
      <w:numFmt w:val="bullet"/>
      <w:lvlText w:val="•"/>
      <w:lvlJc w:val="left"/>
      <w:pPr>
        <w:tabs>
          <w:tab w:val="num" w:pos="5760"/>
        </w:tabs>
        <w:ind w:left="5760" w:hanging="360"/>
      </w:pPr>
      <w:rPr>
        <w:rFonts w:ascii="Arial" w:hAnsi="Arial" w:hint="default"/>
      </w:rPr>
    </w:lvl>
    <w:lvl w:ilvl="8" w:tplc="DAA8DFB6"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9686221"/>
    <w:multiLevelType w:val="hybridMultilevel"/>
    <w:tmpl w:val="ADB46370"/>
    <w:lvl w:ilvl="0" w:tplc="04090001">
      <w:start w:val="1"/>
      <w:numFmt w:val="bullet"/>
      <w:lvlText w:val=""/>
      <w:lvlJc w:val="left"/>
      <w:pPr>
        <w:ind w:left="720" w:hanging="360"/>
      </w:pPr>
      <w:rPr>
        <w:rFonts w:ascii="Symbol" w:hAnsi="Symbol" w:hint="default"/>
      </w:rPr>
    </w:lvl>
    <w:lvl w:ilvl="1" w:tplc="DDBAA67E">
      <w:start w:val="1"/>
      <w:numFmt w:val="bullet"/>
      <w:lvlText w:val="-"/>
      <w:lvlJc w:val="left"/>
      <w:pPr>
        <w:ind w:left="1440" w:hanging="360"/>
      </w:pPr>
      <w:rPr>
        <w:rFonts w:ascii="Arial" w:eastAsia="Times New Roman" w:hAnsi="Arial" w:cs="Arial" w:hint="default"/>
      </w:rPr>
    </w:lvl>
    <w:lvl w:ilvl="2" w:tplc="DDBAA67E">
      <w:start w:val="1"/>
      <w:numFmt w:val="bullet"/>
      <w:lvlText w:val="-"/>
      <w:lvlJc w:val="left"/>
      <w:pPr>
        <w:ind w:left="2340" w:hanging="360"/>
      </w:pPr>
      <w:rPr>
        <w:rFonts w:ascii="Arial" w:eastAsia="Times New Roman" w:hAnsi="Arial" w:cs="Arial"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FB62EF1"/>
    <w:multiLevelType w:val="hybridMultilevel"/>
    <w:tmpl w:val="2A22C714"/>
    <w:lvl w:ilvl="0" w:tplc="073E2238">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1C72B1C8">
      <w:start w:val="1"/>
      <w:numFmt w:val="lowerLetter"/>
      <w:lvlText w:val="%2"/>
      <w:lvlJc w:val="left"/>
      <w:pPr>
        <w:ind w:left="82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C51AEEE4">
      <w:start w:val="1"/>
      <w:numFmt w:val="lowerRoman"/>
      <w:lvlText w:val="%3"/>
      <w:lvlJc w:val="left"/>
      <w:pPr>
        <w:ind w:left="128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21D43D36">
      <w:start w:val="1"/>
      <w:numFmt w:val="decimal"/>
      <w:lvlText w:val="%4"/>
      <w:lvlJc w:val="left"/>
      <w:pPr>
        <w:ind w:left="175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D222137E">
      <w:start w:val="1"/>
      <w:numFmt w:val="lowerRoman"/>
      <w:lvlRestart w:val="0"/>
      <w:lvlText w:val="%5."/>
      <w:lvlJc w:val="left"/>
      <w:pPr>
        <w:ind w:left="27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19A2D022">
      <w:start w:val="1"/>
      <w:numFmt w:val="lowerRoman"/>
      <w:lvlText w:val="%6"/>
      <w:lvlJc w:val="left"/>
      <w:pPr>
        <w:ind w:left="29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68EED2D4">
      <w:start w:val="1"/>
      <w:numFmt w:val="decimal"/>
      <w:lvlText w:val="%7"/>
      <w:lvlJc w:val="left"/>
      <w:pPr>
        <w:ind w:left="36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A68CBB4A">
      <w:start w:val="1"/>
      <w:numFmt w:val="lowerLetter"/>
      <w:lvlText w:val="%8"/>
      <w:lvlJc w:val="left"/>
      <w:pPr>
        <w:ind w:left="437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882A5D72">
      <w:start w:val="1"/>
      <w:numFmt w:val="lowerRoman"/>
      <w:lvlText w:val="%9"/>
      <w:lvlJc w:val="left"/>
      <w:pPr>
        <w:ind w:left="509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19" w15:restartNumberingAfterBreak="0">
    <w:nsid w:val="20FA4EDC"/>
    <w:multiLevelType w:val="hybridMultilevel"/>
    <w:tmpl w:val="2EE0CCF4"/>
    <w:lvl w:ilvl="0" w:tplc="4B206DF0">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F230E478">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875439A4">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A290DD5C">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88C5A80">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6B808F8A">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0838891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15106E2E">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C7C159C">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20" w15:restartNumberingAfterBreak="0">
    <w:nsid w:val="218776D3"/>
    <w:multiLevelType w:val="hybridMultilevel"/>
    <w:tmpl w:val="85544DA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2264FFA"/>
    <w:multiLevelType w:val="hybridMultilevel"/>
    <w:tmpl w:val="D5DCD9A6"/>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230D573F"/>
    <w:multiLevelType w:val="hybridMultilevel"/>
    <w:tmpl w:val="8BC0C6B8"/>
    <w:lvl w:ilvl="0" w:tplc="3564906A">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BD1E9900">
      <w:start w:val="1"/>
      <w:numFmt w:val="lowerLetter"/>
      <w:lvlText w:val="%2"/>
      <w:lvlJc w:val="left"/>
      <w:pPr>
        <w:ind w:left="864"/>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304E9924">
      <w:start w:val="1"/>
      <w:numFmt w:val="lowerRoman"/>
      <w:lvlText w:val="%3"/>
      <w:lvlJc w:val="left"/>
      <w:pPr>
        <w:ind w:left="136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9EF258B2">
      <w:start w:val="1"/>
      <w:numFmt w:val="decimal"/>
      <w:lvlText w:val="%4"/>
      <w:lvlJc w:val="left"/>
      <w:pPr>
        <w:ind w:left="187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F67ED8CA">
      <w:start w:val="1"/>
      <w:numFmt w:val="lowerLetter"/>
      <w:lvlText w:val="%5"/>
      <w:lvlJc w:val="left"/>
      <w:pPr>
        <w:ind w:left="23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4FF28990">
      <w:start w:val="1"/>
      <w:numFmt w:val="decimal"/>
      <w:lvlRestart w:val="0"/>
      <w:lvlText w:val="%6."/>
      <w:lvlJc w:val="left"/>
      <w:pPr>
        <w:ind w:left="340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F904BF0A">
      <w:start w:val="1"/>
      <w:numFmt w:val="decimal"/>
      <w:lvlText w:val="%7"/>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9B7088BA">
      <w:start w:val="1"/>
      <w:numFmt w:val="lowerLetter"/>
      <w:lvlText w:val="%8"/>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D4C4EF36">
      <w:start w:val="1"/>
      <w:numFmt w:val="lowerRoman"/>
      <w:lvlText w:val="%9"/>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23" w15:restartNumberingAfterBreak="0">
    <w:nsid w:val="260715C6"/>
    <w:multiLevelType w:val="hybridMultilevel"/>
    <w:tmpl w:val="15E8EB28"/>
    <w:lvl w:ilvl="0" w:tplc="FBBE5B5E">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BF8CDAFE">
      <w:start w:val="1"/>
      <w:numFmt w:val="lowerLetter"/>
      <w:lvlText w:val="%2"/>
      <w:lvlJc w:val="left"/>
      <w:pPr>
        <w:ind w:left="864"/>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D370EDE4">
      <w:start w:val="1"/>
      <w:numFmt w:val="lowerRoman"/>
      <w:lvlText w:val="%3"/>
      <w:lvlJc w:val="left"/>
      <w:pPr>
        <w:ind w:left="136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C9B00334">
      <w:start w:val="1"/>
      <w:numFmt w:val="decimal"/>
      <w:lvlText w:val="%4"/>
      <w:lvlJc w:val="left"/>
      <w:pPr>
        <w:ind w:left="187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6184759C">
      <w:start w:val="1"/>
      <w:numFmt w:val="lowerLetter"/>
      <w:lvlText w:val="%5"/>
      <w:lvlJc w:val="left"/>
      <w:pPr>
        <w:ind w:left="23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6A86035A">
      <w:start w:val="1"/>
      <w:numFmt w:val="decimal"/>
      <w:lvlRestart w:val="0"/>
      <w:lvlText w:val="%6."/>
      <w:lvlJc w:val="left"/>
      <w:pPr>
        <w:ind w:left="340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097C47FC">
      <w:start w:val="1"/>
      <w:numFmt w:val="decimal"/>
      <w:lvlText w:val="%7"/>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017C29BA">
      <w:start w:val="1"/>
      <w:numFmt w:val="lowerLetter"/>
      <w:lvlText w:val="%8"/>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48BA5BDA">
      <w:start w:val="1"/>
      <w:numFmt w:val="lowerRoman"/>
      <w:lvlText w:val="%9"/>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24" w15:restartNumberingAfterBreak="0">
    <w:nsid w:val="298D32BA"/>
    <w:multiLevelType w:val="hybridMultilevel"/>
    <w:tmpl w:val="AC6EA1DC"/>
    <w:lvl w:ilvl="0" w:tplc="E6329EA2">
      <w:start w:val="1"/>
      <w:numFmt w:val="bullet"/>
      <w:lvlText w:val="•"/>
      <w:lvlJc w:val="left"/>
      <w:pPr>
        <w:tabs>
          <w:tab w:val="num" w:pos="720"/>
        </w:tabs>
        <w:ind w:left="720" w:hanging="360"/>
      </w:pPr>
      <w:rPr>
        <w:rFonts w:ascii="Arial" w:hAnsi="Arial" w:hint="default"/>
      </w:rPr>
    </w:lvl>
    <w:lvl w:ilvl="1" w:tplc="5D6C6AF4">
      <w:numFmt w:val="bullet"/>
      <w:lvlText w:val="•"/>
      <w:lvlJc w:val="left"/>
      <w:pPr>
        <w:tabs>
          <w:tab w:val="num" w:pos="1440"/>
        </w:tabs>
        <w:ind w:left="1440" w:hanging="360"/>
      </w:pPr>
      <w:rPr>
        <w:rFonts w:ascii="Arial" w:hAnsi="Arial" w:hint="default"/>
      </w:rPr>
    </w:lvl>
    <w:lvl w:ilvl="2" w:tplc="990845A8">
      <w:numFmt w:val="bullet"/>
      <w:lvlText w:val="•"/>
      <w:lvlJc w:val="left"/>
      <w:pPr>
        <w:tabs>
          <w:tab w:val="num" w:pos="2160"/>
        </w:tabs>
        <w:ind w:left="2160" w:hanging="360"/>
      </w:pPr>
      <w:rPr>
        <w:rFonts w:ascii="Arial" w:hAnsi="Arial" w:hint="default"/>
      </w:rPr>
    </w:lvl>
    <w:lvl w:ilvl="3" w:tplc="CFF8F85E" w:tentative="1">
      <w:start w:val="1"/>
      <w:numFmt w:val="bullet"/>
      <w:lvlText w:val="•"/>
      <w:lvlJc w:val="left"/>
      <w:pPr>
        <w:tabs>
          <w:tab w:val="num" w:pos="2880"/>
        </w:tabs>
        <w:ind w:left="2880" w:hanging="360"/>
      </w:pPr>
      <w:rPr>
        <w:rFonts w:ascii="Arial" w:hAnsi="Arial" w:hint="default"/>
      </w:rPr>
    </w:lvl>
    <w:lvl w:ilvl="4" w:tplc="C50E4D2E" w:tentative="1">
      <w:start w:val="1"/>
      <w:numFmt w:val="bullet"/>
      <w:lvlText w:val="•"/>
      <w:lvlJc w:val="left"/>
      <w:pPr>
        <w:tabs>
          <w:tab w:val="num" w:pos="3600"/>
        </w:tabs>
        <w:ind w:left="3600" w:hanging="360"/>
      </w:pPr>
      <w:rPr>
        <w:rFonts w:ascii="Arial" w:hAnsi="Arial" w:hint="default"/>
      </w:rPr>
    </w:lvl>
    <w:lvl w:ilvl="5" w:tplc="68748E20" w:tentative="1">
      <w:start w:val="1"/>
      <w:numFmt w:val="bullet"/>
      <w:lvlText w:val="•"/>
      <w:lvlJc w:val="left"/>
      <w:pPr>
        <w:tabs>
          <w:tab w:val="num" w:pos="4320"/>
        </w:tabs>
        <w:ind w:left="4320" w:hanging="360"/>
      </w:pPr>
      <w:rPr>
        <w:rFonts w:ascii="Arial" w:hAnsi="Arial" w:hint="default"/>
      </w:rPr>
    </w:lvl>
    <w:lvl w:ilvl="6" w:tplc="E6281556" w:tentative="1">
      <w:start w:val="1"/>
      <w:numFmt w:val="bullet"/>
      <w:lvlText w:val="•"/>
      <w:lvlJc w:val="left"/>
      <w:pPr>
        <w:tabs>
          <w:tab w:val="num" w:pos="5040"/>
        </w:tabs>
        <w:ind w:left="5040" w:hanging="360"/>
      </w:pPr>
      <w:rPr>
        <w:rFonts w:ascii="Arial" w:hAnsi="Arial" w:hint="default"/>
      </w:rPr>
    </w:lvl>
    <w:lvl w:ilvl="7" w:tplc="C2D017FA" w:tentative="1">
      <w:start w:val="1"/>
      <w:numFmt w:val="bullet"/>
      <w:lvlText w:val="•"/>
      <w:lvlJc w:val="left"/>
      <w:pPr>
        <w:tabs>
          <w:tab w:val="num" w:pos="5760"/>
        </w:tabs>
        <w:ind w:left="5760" w:hanging="360"/>
      </w:pPr>
      <w:rPr>
        <w:rFonts w:ascii="Arial" w:hAnsi="Arial" w:hint="default"/>
      </w:rPr>
    </w:lvl>
    <w:lvl w:ilvl="8" w:tplc="305CB420"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29EB453F"/>
    <w:multiLevelType w:val="hybridMultilevel"/>
    <w:tmpl w:val="6D060EA4"/>
    <w:lvl w:ilvl="0" w:tplc="EA22ABFC">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8F54F3F2">
      <w:start w:val="1"/>
      <w:numFmt w:val="lowerLetter"/>
      <w:lvlText w:val="%2"/>
      <w:lvlJc w:val="left"/>
      <w:pPr>
        <w:ind w:left="8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4E3CA452">
      <w:start w:val="1"/>
      <w:numFmt w:val="lowerRoman"/>
      <w:lvlText w:val="%3"/>
      <w:lvlJc w:val="left"/>
      <w:pPr>
        <w:ind w:left="1345"/>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47DC15FE">
      <w:start w:val="8"/>
      <w:numFmt w:val="lowerLetter"/>
      <w:lvlRestart w:val="0"/>
      <w:lvlText w:val="%4."/>
      <w:lvlJc w:val="left"/>
      <w:pPr>
        <w:ind w:left="235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0EE8489C">
      <w:start w:val="1"/>
      <w:numFmt w:val="lowerLetter"/>
      <w:lvlText w:val="%5"/>
      <w:lvlJc w:val="left"/>
      <w:pPr>
        <w:ind w:left="255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E044432A">
      <w:start w:val="1"/>
      <w:numFmt w:val="lowerRoman"/>
      <w:lvlText w:val="%6"/>
      <w:lvlJc w:val="left"/>
      <w:pPr>
        <w:ind w:left="327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1972741E">
      <w:start w:val="1"/>
      <w:numFmt w:val="decimal"/>
      <w:lvlText w:val="%7"/>
      <w:lvlJc w:val="left"/>
      <w:pPr>
        <w:ind w:left="399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1E6C5724">
      <w:start w:val="1"/>
      <w:numFmt w:val="lowerLetter"/>
      <w:lvlText w:val="%8"/>
      <w:lvlJc w:val="left"/>
      <w:pPr>
        <w:ind w:left="471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7B701D18">
      <w:start w:val="1"/>
      <w:numFmt w:val="lowerRoman"/>
      <w:lvlText w:val="%9"/>
      <w:lvlJc w:val="left"/>
      <w:pPr>
        <w:ind w:left="543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26" w15:restartNumberingAfterBreak="0">
    <w:nsid w:val="2A76372D"/>
    <w:multiLevelType w:val="hybridMultilevel"/>
    <w:tmpl w:val="E3469406"/>
    <w:lvl w:ilvl="0" w:tplc="5668240C">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6142B2E4">
      <w:start w:val="1"/>
      <w:numFmt w:val="lowerLetter"/>
      <w:lvlText w:val="%2"/>
      <w:lvlJc w:val="left"/>
      <w:pPr>
        <w:ind w:left="82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8712573C">
      <w:start w:val="1"/>
      <w:numFmt w:val="lowerRoman"/>
      <w:lvlText w:val="%3"/>
      <w:lvlJc w:val="left"/>
      <w:pPr>
        <w:ind w:left="128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0CCC3F9A">
      <w:start w:val="1"/>
      <w:numFmt w:val="decimal"/>
      <w:lvlText w:val="%4"/>
      <w:lvlJc w:val="left"/>
      <w:pPr>
        <w:ind w:left="175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88023F5E">
      <w:start w:val="1"/>
      <w:numFmt w:val="lowerRoman"/>
      <w:lvlRestart w:val="0"/>
      <w:lvlText w:val="%5."/>
      <w:lvlJc w:val="left"/>
      <w:pPr>
        <w:ind w:left="27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77F2E398">
      <w:start w:val="1"/>
      <w:numFmt w:val="lowerRoman"/>
      <w:lvlText w:val="%6"/>
      <w:lvlJc w:val="left"/>
      <w:pPr>
        <w:ind w:left="29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BB8EB980">
      <w:start w:val="1"/>
      <w:numFmt w:val="decimal"/>
      <w:lvlText w:val="%7"/>
      <w:lvlJc w:val="left"/>
      <w:pPr>
        <w:ind w:left="36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D3E46CDA">
      <w:start w:val="1"/>
      <w:numFmt w:val="lowerLetter"/>
      <w:lvlText w:val="%8"/>
      <w:lvlJc w:val="left"/>
      <w:pPr>
        <w:ind w:left="437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824ABB6A">
      <w:start w:val="1"/>
      <w:numFmt w:val="lowerRoman"/>
      <w:lvlText w:val="%9"/>
      <w:lvlJc w:val="left"/>
      <w:pPr>
        <w:ind w:left="509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27" w15:restartNumberingAfterBreak="0">
    <w:nsid w:val="2D3333EF"/>
    <w:multiLevelType w:val="hybridMultilevel"/>
    <w:tmpl w:val="6566854A"/>
    <w:lvl w:ilvl="0" w:tplc="0409000F">
      <w:start w:val="1"/>
      <w:numFmt w:val="decimal"/>
      <w:lvlText w:val="%1."/>
      <w:lvlJc w:val="left"/>
      <w:pPr>
        <w:ind w:left="360" w:hanging="360"/>
      </w:pPr>
      <w:rPr>
        <w:rFonts w:hint="default"/>
      </w:rPr>
    </w:lvl>
    <w:lvl w:ilvl="1" w:tplc="04090019">
      <w:start w:val="1"/>
      <w:numFmt w:val="lowerLetter"/>
      <w:lvlText w:val="%2."/>
      <w:lvlJc w:val="left"/>
      <w:pPr>
        <w:ind w:left="1080" w:hanging="360"/>
      </w:pPr>
    </w:lvl>
    <w:lvl w:ilvl="2" w:tplc="CE4CBAE4">
      <w:start w:val="1"/>
      <w:numFmt w:val="lowerLetter"/>
      <w:lvlText w:val="%3."/>
      <w:lvlJc w:val="left"/>
      <w:pPr>
        <w:ind w:left="1980" w:hanging="360"/>
      </w:pPr>
      <w:rPr>
        <w:rFonts w:hint="default"/>
      </w:r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8" w15:restartNumberingAfterBreak="0">
    <w:nsid w:val="323F69C2"/>
    <w:multiLevelType w:val="hybridMultilevel"/>
    <w:tmpl w:val="7180A9BC"/>
    <w:lvl w:ilvl="0" w:tplc="14B24B06">
      <w:start w:val="1"/>
      <w:numFmt w:val="decimal"/>
      <w:lvlText w:val="%1."/>
      <w:lvlJc w:val="left"/>
      <w:pPr>
        <w:ind w:left="3600" w:hanging="360"/>
      </w:pPr>
      <w:rPr>
        <w:b w:val="0"/>
        <w:bCs w:val="0"/>
        <w:i w:val="0"/>
        <w:i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29" w15:restartNumberingAfterBreak="0">
    <w:nsid w:val="32A227F5"/>
    <w:multiLevelType w:val="hybridMultilevel"/>
    <w:tmpl w:val="2F16B70A"/>
    <w:lvl w:ilvl="0" w:tplc="04090001">
      <w:start w:val="1"/>
      <w:numFmt w:val="bullet"/>
      <w:lvlText w:val=""/>
      <w:lvlJc w:val="left"/>
      <w:pPr>
        <w:ind w:left="360" w:hanging="360"/>
      </w:pPr>
      <w:rPr>
        <w:rFonts w:ascii="Symbol" w:hAnsi="Symbol" w:hint="default"/>
      </w:rPr>
    </w:lvl>
    <w:lvl w:ilvl="1" w:tplc="DDBAA67E">
      <w:start w:val="1"/>
      <w:numFmt w:val="bullet"/>
      <w:lvlText w:val="-"/>
      <w:lvlJc w:val="left"/>
      <w:pPr>
        <w:ind w:left="1440" w:hanging="360"/>
      </w:pPr>
      <w:rPr>
        <w:rFonts w:ascii="Arial" w:eastAsia="Times New Roman" w:hAnsi="Arial" w:cs="Arial"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0" w15:restartNumberingAfterBreak="0">
    <w:nsid w:val="32C9148F"/>
    <w:multiLevelType w:val="hybridMultilevel"/>
    <w:tmpl w:val="D11CCF7E"/>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33730DEE"/>
    <w:multiLevelType w:val="hybridMultilevel"/>
    <w:tmpl w:val="3EA2615A"/>
    <w:lvl w:ilvl="0" w:tplc="752CB668">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3411312D"/>
    <w:multiLevelType w:val="hybridMultilevel"/>
    <w:tmpl w:val="86388D9C"/>
    <w:lvl w:ilvl="0" w:tplc="08A6229A">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F4CCD674">
      <w:start w:val="1"/>
      <w:numFmt w:val="lowerLetter"/>
      <w:lvlText w:val="%2"/>
      <w:lvlJc w:val="left"/>
      <w:pPr>
        <w:ind w:left="864"/>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CFDA5C8C">
      <w:start w:val="1"/>
      <w:numFmt w:val="lowerRoman"/>
      <w:lvlText w:val="%3"/>
      <w:lvlJc w:val="left"/>
      <w:pPr>
        <w:ind w:left="136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F4C6DCEC">
      <w:start w:val="1"/>
      <w:numFmt w:val="decimal"/>
      <w:lvlText w:val="%4"/>
      <w:lvlJc w:val="left"/>
      <w:pPr>
        <w:ind w:left="187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FA401948">
      <w:start w:val="1"/>
      <w:numFmt w:val="lowerLetter"/>
      <w:lvlText w:val="%5"/>
      <w:lvlJc w:val="left"/>
      <w:pPr>
        <w:ind w:left="23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61F2DF9A">
      <w:start w:val="1"/>
      <w:numFmt w:val="decimal"/>
      <w:lvlRestart w:val="0"/>
      <w:lvlText w:val="%6."/>
      <w:lvlJc w:val="left"/>
      <w:pPr>
        <w:ind w:left="340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9FE0039A">
      <w:start w:val="1"/>
      <w:numFmt w:val="decimal"/>
      <w:lvlText w:val="%7"/>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7EA87EB2">
      <w:start w:val="1"/>
      <w:numFmt w:val="lowerLetter"/>
      <w:lvlText w:val="%8"/>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E56E2ECE">
      <w:start w:val="1"/>
      <w:numFmt w:val="lowerRoman"/>
      <w:lvlText w:val="%9"/>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34A845AC"/>
    <w:multiLevelType w:val="hybridMultilevel"/>
    <w:tmpl w:val="4F8288A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4" w15:restartNumberingAfterBreak="0">
    <w:nsid w:val="38CE7315"/>
    <w:multiLevelType w:val="hybridMultilevel"/>
    <w:tmpl w:val="8C367060"/>
    <w:lvl w:ilvl="0" w:tplc="7A44FA30">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BCEAD0AE">
      <w:start w:val="1"/>
      <w:numFmt w:val="lowerLetter"/>
      <w:lvlText w:val="%2"/>
      <w:lvlJc w:val="left"/>
      <w:pPr>
        <w:ind w:left="81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4D9E23A6">
      <w:start w:val="1"/>
      <w:numFmt w:val="lowerRoman"/>
      <w:lvlText w:val="%3"/>
      <w:lvlJc w:val="left"/>
      <w:pPr>
        <w:ind w:left="12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E0329E68">
      <w:start w:val="1"/>
      <w:numFmt w:val="decimal"/>
      <w:lvlText w:val="%4"/>
      <w:lvlJc w:val="left"/>
      <w:pPr>
        <w:ind w:left="17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9A541BC8">
      <w:start w:val="1"/>
      <w:numFmt w:val="lowerRoman"/>
      <w:lvlRestart w:val="0"/>
      <w:lvlText w:val="%5."/>
      <w:lvlJc w:val="left"/>
      <w:pPr>
        <w:ind w:left="273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0C00D8EC">
      <w:start w:val="1"/>
      <w:numFmt w:val="lowerRoman"/>
      <w:lvlText w:val="%6"/>
      <w:lvlJc w:val="left"/>
      <w:pPr>
        <w:ind w:left="291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9466A472">
      <w:start w:val="1"/>
      <w:numFmt w:val="decimal"/>
      <w:lvlText w:val="%7"/>
      <w:lvlJc w:val="left"/>
      <w:pPr>
        <w:ind w:left="363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2E42F81A">
      <w:start w:val="1"/>
      <w:numFmt w:val="lowerLetter"/>
      <w:lvlText w:val="%8"/>
      <w:lvlJc w:val="left"/>
      <w:pPr>
        <w:ind w:left="435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A8F8B0DE">
      <w:start w:val="1"/>
      <w:numFmt w:val="lowerRoman"/>
      <w:lvlText w:val="%9"/>
      <w:lvlJc w:val="left"/>
      <w:pPr>
        <w:ind w:left="507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35" w15:restartNumberingAfterBreak="0">
    <w:nsid w:val="397A29EA"/>
    <w:multiLevelType w:val="hybridMultilevel"/>
    <w:tmpl w:val="7CE4C34C"/>
    <w:lvl w:ilvl="0" w:tplc="BA00083A">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1A9ADE4A">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64BACAD6">
      <w:start w:val="3"/>
      <w:numFmt w:val="lowerLetter"/>
      <w:lvlRestart w:val="0"/>
      <w:lvlText w:val="%3."/>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1FB25FE8">
      <w:start w:val="1"/>
      <w:numFmt w:val="decimal"/>
      <w:lvlText w:val="%4"/>
      <w:lvlJc w:val="left"/>
      <w:pPr>
        <w:ind w:left="21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E062A7CA">
      <w:start w:val="1"/>
      <w:numFmt w:val="lowerLetter"/>
      <w:lvlText w:val="%5"/>
      <w:lvlJc w:val="left"/>
      <w:pPr>
        <w:ind w:left="28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70CCA3F4">
      <w:start w:val="1"/>
      <w:numFmt w:val="lowerRoman"/>
      <w:lvlText w:val="%6"/>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477E1AF4">
      <w:start w:val="1"/>
      <w:numFmt w:val="decimal"/>
      <w:lvlText w:val="%7"/>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6EDE9CEC">
      <w:start w:val="1"/>
      <w:numFmt w:val="lowerLetter"/>
      <w:lvlText w:val="%8"/>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AD0A0218">
      <w:start w:val="1"/>
      <w:numFmt w:val="lowerRoman"/>
      <w:lvlText w:val="%9"/>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3AB858B2"/>
    <w:multiLevelType w:val="hybridMultilevel"/>
    <w:tmpl w:val="FC9225D2"/>
    <w:lvl w:ilvl="0" w:tplc="49FA7960">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E2BC0C78">
      <w:start w:val="1"/>
      <w:numFmt w:val="lowerLetter"/>
      <w:lvlText w:val="%2"/>
      <w:lvlJc w:val="left"/>
      <w:pPr>
        <w:ind w:left="82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A49C6F42">
      <w:start w:val="1"/>
      <w:numFmt w:val="lowerRoman"/>
      <w:lvlText w:val="%3"/>
      <w:lvlJc w:val="left"/>
      <w:pPr>
        <w:ind w:left="128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A4EC6D62">
      <w:start w:val="1"/>
      <w:numFmt w:val="decimal"/>
      <w:lvlText w:val="%4"/>
      <w:lvlJc w:val="left"/>
      <w:pPr>
        <w:ind w:left="175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E8DAB296">
      <w:start w:val="1"/>
      <w:numFmt w:val="lowerRoman"/>
      <w:lvlRestart w:val="0"/>
      <w:lvlText w:val="%5."/>
      <w:lvlJc w:val="left"/>
      <w:pPr>
        <w:ind w:left="27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A1A257E6">
      <w:start w:val="1"/>
      <w:numFmt w:val="lowerRoman"/>
      <w:lvlText w:val="%6"/>
      <w:lvlJc w:val="left"/>
      <w:pPr>
        <w:ind w:left="29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9736925A">
      <w:start w:val="1"/>
      <w:numFmt w:val="decimal"/>
      <w:lvlText w:val="%7"/>
      <w:lvlJc w:val="left"/>
      <w:pPr>
        <w:ind w:left="36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1176570E">
      <w:start w:val="1"/>
      <w:numFmt w:val="lowerLetter"/>
      <w:lvlText w:val="%8"/>
      <w:lvlJc w:val="left"/>
      <w:pPr>
        <w:ind w:left="437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32DEFB26">
      <w:start w:val="1"/>
      <w:numFmt w:val="lowerRoman"/>
      <w:lvlText w:val="%9"/>
      <w:lvlJc w:val="left"/>
      <w:pPr>
        <w:ind w:left="509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37" w15:restartNumberingAfterBreak="0">
    <w:nsid w:val="3B1F5E24"/>
    <w:multiLevelType w:val="hybridMultilevel"/>
    <w:tmpl w:val="C0586BF2"/>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8" w15:restartNumberingAfterBreak="0">
    <w:nsid w:val="3C402E67"/>
    <w:multiLevelType w:val="hybridMultilevel"/>
    <w:tmpl w:val="630074FE"/>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3EFD3A7B"/>
    <w:multiLevelType w:val="hybridMultilevel"/>
    <w:tmpl w:val="9C98FE14"/>
    <w:lvl w:ilvl="0" w:tplc="F2184830">
      <w:start w:val="1"/>
      <w:numFmt w:val="bullet"/>
      <w:lvlText w:val="-"/>
      <w:lvlJc w:val="left"/>
      <w:pPr>
        <w:tabs>
          <w:tab w:val="num" w:pos="720"/>
        </w:tabs>
        <w:ind w:left="720" w:hanging="360"/>
      </w:pPr>
      <w:rPr>
        <w:rFonts w:ascii="Arial" w:hAnsi="Arial" w:hint="default"/>
      </w:rPr>
    </w:lvl>
    <w:lvl w:ilvl="1" w:tplc="A776F65E" w:tentative="1">
      <w:start w:val="1"/>
      <w:numFmt w:val="bullet"/>
      <w:lvlText w:val="-"/>
      <w:lvlJc w:val="left"/>
      <w:pPr>
        <w:tabs>
          <w:tab w:val="num" w:pos="1440"/>
        </w:tabs>
        <w:ind w:left="1440" w:hanging="360"/>
      </w:pPr>
      <w:rPr>
        <w:rFonts w:ascii="Arial" w:hAnsi="Arial" w:hint="default"/>
      </w:rPr>
    </w:lvl>
    <w:lvl w:ilvl="2" w:tplc="353A742E" w:tentative="1">
      <w:start w:val="1"/>
      <w:numFmt w:val="bullet"/>
      <w:lvlText w:val="-"/>
      <w:lvlJc w:val="left"/>
      <w:pPr>
        <w:tabs>
          <w:tab w:val="num" w:pos="2160"/>
        </w:tabs>
        <w:ind w:left="2160" w:hanging="360"/>
      </w:pPr>
      <w:rPr>
        <w:rFonts w:ascii="Arial" w:hAnsi="Arial" w:hint="default"/>
      </w:rPr>
    </w:lvl>
    <w:lvl w:ilvl="3" w:tplc="ABF2CEAA" w:tentative="1">
      <w:start w:val="1"/>
      <w:numFmt w:val="bullet"/>
      <w:lvlText w:val="-"/>
      <w:lvlJc w:val="left"/>
      <w:pPr>
        <w:tabs>
          <w:tab w:val="num" w:pos="2880"/>
        </w:tabs>
        <w:ind w:left="2880" w:hanging="360"/>
      </w:pPr>
      <w:rPr>
        <w:rFonts w:ascii="Arial" w:hAnsi="Arial" w:hint="default"/>
      </w:rPr>
    </w:lvl>
    <w:lvl w:ilvl="4" w:tplc="ED9ACC16" w:tentative="1">
      <w:start w:val="1"/>
      <w:numFmt w:val="bullet"/>
      <w:lvlText w:val="-"/>
      <w:lvlJc w:val="left"/>
      <w:pPr>
        <w:tabs>
          <w:tab w:val="num" w:pos="3600"/>
        </w:tabs>
        <w:ind w:left="3600" w:hanging="360"/>
      </w:pPr>
      <w:rPr>
        <w:rFonts w:ascii="Arial" w:hAnsi="Arial" w:hint="default"/>
      </w:rPr>
    </w:lvl>
    <w:lvl w:ilvl="5" w:tplc="E1D66B0A" w:tentative="1">
      <w:start w:val="1"/>
      <w:numFmt w:val="bullet"/>
      <w:lvlText w:val="-"/>
      <w:lvlJc w:val="left"/>
      <w:pPr>
        <w:tabs>
          <w:tab w:val="num" w:pos="4320"/>
        </w:tabs>
        <w:ind w:left="4320" w:hanging="360"/>
      </w:pPr>
      <w:rPr>
        <w:rFonts w:ascii="Arial" w:hAnsi="Arial" w:hint="default"/>
      </w:rPr>
    </w:lvl>
    <w:lvl w:ilvl="6" w:tplc="DE4239FC" w:tentative="1">
      <w:start w:val="1"/>
      <w:numFmt w:val="bullet"/>
      <w:lvlText w:val="-"/>
      <w:lvlJc w:val="left"/>
      <w:pPr>
        <w:tabs>
          <w:tab w:val="num" w:pos="5040"/>
        </w:tabs>
        <w:ind w:left="5040" w:hanging="360"/>
      </w:pPr>
      <w:rPr>
        <w:rFonts w:ascii="Arial" w:hAnsi="Arial" w:hint="default"/>
      </w:rPr>
    </w:lvl>
    <w:lvl w:ilvl="7" w:tplc="FD8C8F88" w:tentative="1">
      <w:start w:val="1"/>
      <w:numFmt w:val="bullet"/>
      <w:lvlText w:val="-"/>
      <w:lvlJc w:val="left"/>
      <w:pPr>
        <w:tabs>
          <w:tab w:val="num" w:pos="5760"/>
        </w:tabs>
        <w:ind w:left="5760" w:hanging="360"/>
      </w:pPr>
      <w:rPr>
        <w:rFonts w:ascii="Arial" w:hAnsi="Arial" w:hint="default"/>
      </w:rPr>
    </w:lvl>
    <w:lvl w:ilvl="8" w:tplc="E20EF09E" w:tentative="1">
      <w:start w:val="1"/>
      <w:numFmt w:val="bullet"/>
      <w:lvlText w:val="-"/>
      <w:lvlJc w:val="left"/>
      <w:pPr>
        <w:tabs>
          <w:tab w:val="num" w:pos="6480"/>
        </w:tabs>
        <w:ind w:left="6480" w:hanging="360"/>
      </w:pPr>
      <w:rPr>
        <w:rFonts w:ascii="Arial" w:hAnsi="Arial" w:hint="default"/>
      </w:rPr>
    </w:lvl>
  </w:abstractNum>
  <w:abstractNum w:abstractNumId="40" w15:restartNumberingAfterBreak="0">
    <w:nsid w:val="3FA3111D"/>
    <w:multiLevelType w:val="hybridMultilevel"/>
    <w:tmpl w:val="7F8CA3D2"/>
    <w:lvl w:ilvl="0" w:tplc="396068C8">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3E801952">
      <w:start w:val="1"/>
      <w:numFmt w:val="lowerLetter"/>
      <w:lvlText w:val="%2"/>
      <w:lvlJc w:val="left"/>
      <w:pPr>
        <w:ind w:left="82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D7C6428E">
      <w:start w:val="1"/>
      <w:numFmt w:val="lowerRoman"/>
      <w:lvlText w:val="%3"/>
      <w:lvlJc w:val="left"/>
      <w:pPr>
        <w:ind w:left="128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ABB23FF8">
      <w:start w:val="1"/>
      <w:numFmt w:val="decimal"/>
      <w:lvlText w:val="%4"/>
      <w:lvlJc w:val="left"/>
      <w:pPr>
        <w:ind w:left="175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7DB4E8CE">
      <w:start w:val="1"/>
      <w:numFmt w:val="lowerRoman"/>
      <w:lvlRestart w:val="0"/>
      <w:lvlText w:val="%5."/>
      <w:lvlJc w:val="left"/>
      <w:pPr>
        <w:ind w:left="27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AF921552">
      <w:start w:val="1"/>
      <w:numFmt w:val="lowerRoman"/>
      <w:lvlText w:val="%6"/>
      <w:lvlJc w:val="left"/>
      <w:pPr>
        <w:ind w:left="29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3BB617B2">
      <w:start w:val="1"/>
      <w:numFmt w:val="decimal"/>
      <w:lvlText w:val="%7"/>
      <w:lvlJc w:val="left"/>
      <w:pPr>
        <w:ind w:left="36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5C188E60">
      <w:start w:val="1"/>
      <w:numFmt w:val="lowerLetter"/>
      <w:lvlText w:val="%8"/>
      <w:lvlJc w:val="left"/>
      <w:pPr>
        <w:ind w:left="437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9246FF70">
      <w:start w:val="1"/>
      <w:numFmt w:val="lowerRoman"/>
      <w:lvlText w:val="%9"/>
      <w:lvlJc w:val="left"/>
      <w:pPr>
        <w:ind w:left="509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41" w15:restartNumberingAfterBreak="0">
    <w:nsid w:val="412E4346"/>
    <w:multiLevelType w:val="hybridMultilevel"/>
    <w:tmpl w:val="36B66AD8"/>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2" w15:restartNumberingAfterBreak="0">
    <w:nsid w:val="41CD1A57"/>
    <w:multiLevelType w:val="hybridMultilevel"/>
    <w:tmpl w:val="81286D72"/>
    <w:lvl w:ilvl="0" w:tplc="345ADD5C">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CB448450">
      <w:start w:val="1"/>
      <w:numFmt w:val="lowerLetter"/>
      <w:lvlText w:val="%2"/>
      <w:lvlJc w:val="left"/>
      <w:pPr>
        <w:ind w:left="82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8D34A962">
      <w:start w:val="1"/>
      <w:numFmt w:val="lowerRoman"/>
      <w:lvlText w:val="%3"/>
      <w:lvlJc w:val="left"/>
      <w:pPr>
        <w:ind w:left="128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97F87EF8">
      <w:start w:val="1"/>
      <w:numFmt w:val="decimal"/>
      <w:lvlText w:val="%4"/>
      <w:lvlJc w:val="left"/>
      <w:pPr>
        <w:ind w:left="175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68E6CA42">
      <w:start w:val="1"/>
      <w:numFmt w:val="lowerRoman"/>
      <w:lvlRestart w:val="0"/>
      <w:lvlText w:val="%5."/>
      <w:lvlJc w:val="left"/>
      <w:pPr>
        <w:ind w:left="27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052490B6">
      <w:start w:val="1"/>
      <w:numFmt w:val="lowerRoman"/>
      <w:lvlText w:val="%6"/>
      <w:lvlJc w:val="left"/>
      <w:pPr>
        <w:ind w:left="29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30442BD0">
      <w:start w:val="1"/>
      <w:numFmt w:val="decimal"/>
      <w:lvlText w:val="%7"/>
      <w:lvlJc w:val="left"/>
      <w:pPr>
        <w:ind w:left="36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3F865594">
      <w:start w:val="1"/>
      <w:numFmt w:val="lowerLetter"/>
      <w:lvlText w:val="%8"/>
      <w:lvlJc w:val="left"/>
      <w:pPr>
        <w:ind w:left="437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606EB090">
      <w:start w:val="1"/>
      <w:numFmt w:val="lowerRoman"/>
      <w:lvlText w:val="%9"/>
      <w:lvlJc w:val="left"/>
      <w:pPr>
        <w:ind w:left="509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43" w15:restartNumberingAfterBreak="0">
    <w:nsid w:val="46741909"/>
    <w:multiLevelType w:val="hybridMultilevel"/>
    <w:tmpl w:val="741012F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49E04BF5"/>
    <w:multiLevelType w:val="hybridMultilevel"/>
    <w:tmpl w:val="59B6F9A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5" w15:restartNumberingAfterBreak="0">
    <w:nsid w:val="4A0F54CC"/>
    <w:multiLevelType w:val="hybridMultilevel"/>
    <w:tmpl w:val="D28A8FDA"/>
    <w:lvl w:ilvl="0" w:tplc="31E6B99E">
      <w:start w:val="1"/>
      <w:numFmt w:val="bullet"/>
      <w:lvlText w:val="•"/>
      <w:lvlJc w:val="left"/>
      <w:pPr>
        <w:ind w:left="180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559CB670">
      <w:start w:val="1"/>
      <w:numFmt w:val="bullet"/>
      <w:lvlText w:val="o"/>
      <w:lvlJc w:val="left"/>
      <w:pPr>
        <w:ind w:left="209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70815EE">
      <w:start w:val="1"/>
      <w:numFmt w:val="bullet"/>
      <w:lvlText w:val="▪"/>
      <w:lvlJc w:val="left"/>
      <w:pPr>
        <w:ind w:left="281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9476FE70">
      <w:start w:val="1"/>
      <w:numFmt w:val="bullet"/>
      <w:lvlText w:val="•"/>
      <w:lvlJc w:val="left"/>
      <w:pPr>
        <w:ind w:left="353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B86EE9C6">
      <w:start w:val="1"/>
      <w:numFmt w:val="bullet"/>
      <w:lvlText w:val="o"/>
      <w:lvlJc w:val="left"/>
      <w:pPr>
        <w:ind w:left="425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D5D83C3E">
      <w:start w:val="1"/>
      <w:numFmt w:val="bullet"/>
      <w:lvlText w:val="▪"/>
      <w:lvlJc w:val="left"/>
      <w:pPr>
        <w:ind w:left="497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9DBA8CC2">
      <w:start w:val="1"/>
      <w:numFmt w:val="bullet"/>
      <w:lvlText w:val="•"/>
      <w:lvlJc w:val="left"/>
      <w:pPr>
        <w:ind w:left="5697"/>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75A30FC">
      <w:start w:val="1"/>
      <w:numFmt w:val="bullet"/>
      <w:lvlText w:val="o"/>
      <w:lvlJc w:val="left"/>
      <w:pPr>
        <w:ind w:left="641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8AB6F912">
      <w:start w:val="1"/>
      <w:numFmt w:val="bullet"/>
      <w:lvlText w:val="▪"/>
      <w:lvlJc w:val="left"/>
      <w:pPr>
        <w:ind w:left="7137"/>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46" w15:restartNumberingAfterBreak="0">
    <w:nsid w:val="4B124645"/>
    <w:multiLevelType w:val="hybridMultilevel"/>
    <w:tmpl w:val="215043E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47" w15:restartNumberingAfterBreak="0">
    <w:nsid w:val="4EF95BD7"/>
    <w:multiLevelType w:val="hybridMultilevel"/>
    <w:tmpl w:val="FCB44E0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F122B52"/>
    <w:multiLevelType w:val="hybridMultilevel"/>
    <w:tmpl w:val="3E7A583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15:restartNumberingAfterBreak="0">
    <w:nsid w:val="4FF94B57"/>
    <w:multiLevelType w:val="hybridMultilevel"/>
    <w:tmpl w:val="2D52F1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51363E15"/>
    <w:multiLevelType w:val="hybridMultilevel"/>
    <w:tmpl w:val="7180A9BC"/>
    <w:lvl w:ilvl="0" w:tplc="14B24B06">
      <w:start w:val="1"/>
      <w:numFmt w:val="decimal"/>
      <w:lvlText w:val="%1."/>
      <w:lvlJc w:val="left"/>
      <w:pPr>
        <w:ind w:left="3600" w:hanging="360"/>
      </w:pPr>
      <w:rPr>
        <w:b w:val="0"/>
        <w:bCs w:val="0"/>
        <w:i w:val="0"/>
        <w:iCs w:val="0"/>
      </w:rPr>
    </w:lvl>
    <w:lvl w:ilvl="1" w:tplc="04090019" w:tentative="1">
      <w:start w:val="1"/>
      <w:numFmt w:val="lowerLetter"/>
      <w:lvlText w:val="%2."/>
      <w:lvlJc w:val="left"/>
      <w:pPr>
        <w:ind w:left="4320" w:hanging="360"/>
      </w:pPr>
    </w:lvl>
    <w:lvl w:ilvl="2" w:tplc="0409001B" w:tentative="1">
      <w:start w:val="1"/>
      <w:numFmt w:val="lowerRoman"/>
      <w:lvlText w:val="%3."/>
      <w:lvlJc w:val="right"/>
      <w:pPr>
        <w:ind w:left="5040" w:hanging="180"/>
      </w:pPr>
    </w:lvl>
    <w:lvl w:ilvl="3" w:tplc="0409000F" w:tentative="1">
      <w:start w:val="1"/>
      <w:numFmt w:val="decimal"/>
      <w:lvlText w:val="%4."/>
      <w:lvlJc w:val="left"/>
      <w:pPr>
        <w:ind w:left="5760" w:hanging="360"/>
      </w:pPr>
    </w:lvl>
    <w:lvl w:ilvl="4" w:tplc="04090019" w:tentative="1">
      <w:start w:val="1"/>
      <w:numFmt w:val="lowerLetter"/>
      <w:lvlText w:val="%5."/>
      <w:lvlJc w:val="left"/>
      <w:pPr>
        <w:ind w:left="6480" w:hanging="360"/>
      </w:pPr>
    </w:lvl>
    <w:lvl w:ilvl="5" w:tplc="0409001B" w:tentative="1">
      <w:start w:val="1"/>
      <w:numFmt w:val="lowerRoman"/>
      <w:lvlText w:val="%6."/>
      <w:lvlJc w:val="right"/>
      <w:pPr>
        <w:ind w:left="7200" w:hanging="180"/>
      </w:pPr>
    </w:lvl>
    <w:lvl w:ilvl="6" w:tplc="0409000F" w:tentative="1">
      <w:start w:val="1"/>
      <w:numFmt w:val="decimal"/>
      <w:lvlText w:val="%7."/>
      <w:lvlJc w:val="left"/>
      <w:pPr>
        <w:ind w:left="7920" w:hanging="360"/>
      </w:pPr>
    </w:lvl>
    <w:lvl w:ilvl="7" w:tplc="04090019" w:tentative="1">
      <w:start w:val="1"/>
      <w:numFmt w:val="lowerLetter"/>
      <w:lvlText w:val="%8."/>
      <w:lvlJc w:val="left"/>
      <w:pPr>
        <w:ind w:left="8640" w:hanging="360"/>
      </w:pPr>
    </w:lvl>
    <w:lvl w:ilvl="8" w:tplc="0409001B" w:tentative="1">
      <w:start w:val="1"/>
      <w:numFmt w:val="lowerRoman"/>
      <w:lvlText w:val="%9."/>
      <w:lvlJc w:val="right"/>
      <w:pPr>
        <w:ind w:left="9360" w:hanging="180"/>
      </w:pPr>
    </w:lvl>
  </w:abstractNum>
  <w:abstractNum w:abstractNumId="51" w15:restartNumberingAfterBreak="0">
    <w:nsid w:val="51D345A0"/>
    <w:multiLevelType w:val="hybridMultilevel"/>
    <w:tmpl w:val="7B780CBA"/>
    <w:lvl w:ilvl="0" w:tplc="DDBAA67E">
      <w:start w:val="1"/>
      <w:numFmt w:val="bullet"/>
      <w:lvlText w:val="-"/>
      <w:lvlJc w:val="left"/>
      <w:pPr>
        <w:ind w:left="1080" w:hanging="360"/>
      </w:pPr>
      <w:rPr>
        <w:rFonts w:ascii="Arial" w:eastAsia="Times New Roman"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2" w15:restartNumberingAfterBreak="0">
    <w:nsid w:val="53DA1B01"/>
    <w:multiLevelType w:val="hybridMultilevel"/>
    <w:tmpl w:val="39328674"/>
    <w:lvl w:ilvl="0" w:tplc="AC060220">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DF624104">
      <w:start w:val="1"/>
      <w:numFmt w:val="lowerLetter"/>
      <w:lvlText w:val="%2"/>
      <w:lvlJc w:val="left"/>
      <w:pPr>
        <w:ind w:left="864"/>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8DD0F1A0">
      <w:start w:val="1"/>
      <w:numFmt w:val="lowerRoman"/>
      <w:lvlText w:val="%3"/>
      <w:lvlJc w:val="left"/>
      <w:pPr>
        <w:ind w:left="136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4ABA3146">
      <w:start w:val="1"/>
      <w:numFmt w:val="decimal"/>
      <w:lvlText w:val="%4"/>
      <w:lvlJc w:val="left"/>
      <w:pPr>
        <w:ind w:left="187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ADCE2DAE">
      <w:start w:val="1"/>
      <w:numFmt w:val="lowerLetter"/>
      <w:lvlText w:val="%5"/>
      <w:lvlJc w:val="left"/>
      <w:pPr>
        <w:ind w:left="23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D504BCAA">
      <w:start w:val="1"/>
      <w:numFmt w:val="decimal"/>
      <w:lvlRestart w:val="0"/>
      <w:lvlText w:val="%6."/>
      <w:lvlJc w:val="left"/>
      <w:pPr>
        <w:ind w:left="340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52448A7C">
      <w:start w:val="1"/>
      <w:numFmt w:val="decimal"/>
      <w:lvlText w:val="%7"/>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4A24CF50">
      <w:start w:val="1"/>
      <w:numFmt w:val="lowerLetter"/>
      <w:lvlText w:val="%8"/>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BBECE62A">
      <w:start w:val="1"/>
      <w:numFmt w:val="lowerRoman"/>
      <w:lvlText w:val="%9"/>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53" w15:restartNumberingAfterBreak="0">
    <w:nsid w:val="54BA3579"/>
    <w:multiLevelType w:val="hybridMultilevel"/>
    <w:tmpl w:val="06E61292"/>
    <w:lvl w:ilvl="0" w:tplc="04090011">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4" w15:restartNumberingAfterBreak="0">
    <w:nsid w:val="57E12711"/>
    <w:multiLevelType w:val="hybridMultilevel"/>
    <w:tmpl w:val="C05AD9A8"/>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5" w15:restartNumberingAfterBreak="0">
    <w:nsid w:val="5839425F"/>
    <w:multiLevelType w:val="hybridMultilevel"/>
    <w:tmpl w:val="FC26D258"/>
    <w:lvl w:ilvl="0" w:tplc="11A2E098">
      <w:start w:val="1"/>
      <w:numFmt w:val="bullet"/>
      <w:lvlText w:val="-"/>
      <w:lvlJc w:val="left"/>
      <w:pPr>
        <w:tabs>
          <w:tab w:val="num" w:pos="720"/>
        </w:tabs>
        <w:ind w:left="720" w:hanging="360"/>
      </w:pPr>
      <w:rPr>
        <w:rFonts w:ascii="Arial" w:hAnsi="Arial" w:hint="default"/>
      </w:rPr>
    </w:lvl>
    <w:lvl w:ilvl="1" w:tplc="B5DA1FBA" w:tentative="1">
      <w:start w:val="1"/>
      <w:numFmt w:val="bullet"/>
      <w:lvlText w:val="-"/>
      <w:lvlJc w:val="left"/>
      <w:pPr>
        <w:tabs>
          <w:tab w:val="num" w:pos="1440"/>
        </w:tabs>
        <w:ind w:left="1440" w:hanging="360"/>
      </w:pPr>
      <w:rPr>
        <w:rFonts w:ascii="Arial" w:hAnsi="Arial" w:hint="default"/>
      </w:rPr>
    </w:lvl>
    <w:lvl w:ilvl="2" w:tplc="83D4E1AE" w:tentative="1">
      <w:start w:val="1"/>
      <w:numFmt w:val="bullet"/>
      <w:lvlText w:val="-"/>
      <w:lvlJc w:val="left"/>
      <w:pPr>
        <w:tabs>
          <w:tab w:val="num" w:pos="2160"/>
        </w:tabs>
        <w:ind w:left="2160" w:hanging="360"/>
      </w:pPr>
      <w:rPr>
        <w:rFonts w:ascii="Arial" w:hAnsi="Arial" w:hint="default"/>
      </w:rPr>
    </w:lvl>
    <w:lvl w:ilvl="3" w:tplc="6A082AF0" w:tentative="1">
      <w:start w:val="1"/>
      <w:numFmt w:val="bullet"/>
      <w:lvlText w:val="-"/>
      <w:lvlJc w:val="left"/>
      <w:pPr>
        <w:tabs>
          <w:tab w:val="num" w:pos="2880"/>
        </w:tabs>
        <w:ind w:left="2880" w:hanging="360"/>
      </w:pPr>
      <w:rPr>
        <w:rFonts w:ascii="Arial" w:hAnsi="Arial" w:hint="default"/>
      </w:rPr>
    </w:lvl>
    <w:lvl w:ilvl="4" w:tplc="7E54DBDC" w:tentative="1">
      <w:start w:val="1"/>
      <w:numFmt w:val="bullet"/>
      <w:lvlText w:val="-"/>
      <w:lvlJc w:val="left"/>
      <w:pPr>
        <w:tabs>
          <w:tab w:val="num" w:pos="3600"/>
        </w:tabs>
        <w:ind w:left="3600" w:hanging="360"/>
      </w:pPr>
      <w:rPr>
        <w:rFonts w:ascii="Arial" w:hAnsi="Arial" w:hint="default"/>
      </w:rPr>
    </w:lvl>
    <w:lvl w:ilvl="5" w:tplc="33DE4D2E" w:tentative="1">
      <w:start w:val="1"/>
      <w:numFmt w:val="bullet"/>
      <w:lvlText w:val="-"/>
      <w:lvlJc w:val="left"/>
      <w:pPr>
        <w:tabs>
          <w:tab w:val="num" w:pos="4320"/>
        </w:tabs>
        <w:ind w:left="4320" w:hanging="360"/>
      </w:pPr>
      <w:rPr>
        <w:rFonts w:ascii="Arial" w:hAnsi="Arial" w:hint="default"/>
      </w:rPr>
    </w:lvl>
    <w:lvl w:ilvl="6" w:tplc="5CB60DAC" w:tentative="1">
      <w:start w:val="1"/>
      <w:numFmt w:val="bullet"/>
      <w:lvlText w:val="-"/>
      <w:lvlJc w:val="left"/>
      <w:pPr>
        <w:tabs>
          <w:tab w:val="num" w:pos="5040"/>
        </w:tabs>
        <w:ind w:left="5040" w:hanging="360"/>
      </w:pPr>
      <w:rPr>
        <w:rFonts w:ascii="Arial" w:hAnsi="Arial" w:hint="default"/>
      </w:rPr>
    </w:lvl>
    <w:lvl w:ilvl="7" w:tplc="BFC81516" w:tentative="1">
      <w:start w:val="1"/>
      <w:numFmt w:val="bullet"/>
      <w:lvlText w:val="-"/>
      <w:lvlJc w:val="left"/>
      <w:pPr>
        <w:tabs>
          <w:tab w:val="num" w:pos="5760"/>
        </w:tabs>
        <w:ind w:left="5760" w:hanging="360"/>
      </w:pPr>
      <w:rPr>
        <w:rFonts w:ascii="Arial" w:hAnsi="Arial" w:hint="default"/>
      </w:rPr>
    </w:lvl>
    <w:lvl w:ilvl="8" w:tplc="51DCEDD6" w:tentative="1">
      <w:start w:val="1"/>
      <w:numFmt w:val="bullet"/>
      <w:lvlText w:val="-"/>
      <w:lvlJc w:val="left"/>
      <w:pPr>
        <w:tabs>
          <w:tab w:val="num" w:pos="6480"/>
        </w:tabs>
        <w:ind w:left="6480" w:hanging="360"/>
      </w:pPr>
      <w:rPr>
        <w:rFonts w:ascii="Arial" w:hAnsi="Arial" w:hint="default"/>
      </w:rPr>
    </w:lvl>
  </w:abstractNum>
  <w:abstractNum w:abstractNumId="56" w15:restartNumberingAfterBreak="0">
    <w:nsid w:val="58F900FC"/>
    <w:multiLevelType w:val="hybridMultilevel"/>
    <w:tmpl w:val="57642A62"/>
    <w:lvl w:ilvl="0" w:tplc="04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57" w15:restartNumberingAfterBreak="0">
    <w:nsid w:val="591130AE"/>
    <w:multiLevelType w:val="hybridMultilevel"/>
    <w:tmpl w:val="7180A9BC"/>
    <w:lvl w:ilvl="0" w:tplc="14B24B06">
      <w:start w:val="1"/>
      <w:numFmt w:val="decimal"/>
      <w:lvlText w:val="%1."/>
      <w:lvlJc w:val="left"/>
      <w:pPr>
        <w:ind w:left="2520" w:hanging="360"/>
      </w:pPr>
      <w:rPr>
        <w:b w:val="0"/>
        <w:bCs w:val="0"/>
        <w:i w:val="0"/>
        <w:iCs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58" w15:restartNumberingAfterBreak="0">
    <w:nsid w:val="5B884447"/>
    <w:multiLevelType w:val="hybridMultilevel"/>
    <w:tmpl w:val="3140D0D2"/>
    <w:lvl w:ilvl="0" w:tplc="C94C22F2">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F5E02AA0">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A740CDF4">
      <w:start w:val="2"/>
      <w:numFmt w:val="lowerLetter"/>
      <w:lvlRestart w:val="0"/>
      <w:lvlText w:val="%3."/>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817CD0AA">
      <w:start w:val="1"/>
      <w:numFmt w:val="decimal"/>
      <w:lvlText w:val="%4"/>
      <w:lvlJc w:val="left"/>
      <w:pPr>
        <w:ind w:left="21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C254BCD8">
      <w:start w:val="1"/>
      <w:numFmt w:val="lowerLetter"/>
      <w:lvlText w:val="%5"/>
      <w:lvlJc w:val="left"/>
      <w:pPr>
        <w:ind w:left="28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205CB7BE">
      <w:start w:val="1"/>
      <w:numFmt w:val="lowerRoman"/>
      <w:lvlText w:val="%6"/>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7BEC6DF8">
      <w:start w:val="1"/>
      <w:numFmt w:val="decimal"/>
      <w:lvlText w:val="%7"/>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43BAAD30">
      <w:start w:val="1"/>
      <w:numFmt w:val="lowerLetter"/>
      <w:lvlText w:val="%8"/>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AD2E2F3C">
      <w:start w:val="1"/>
      <w:numFmt w:val="lowerRoman"/>
      <w:lvlText w:val="%9"/>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59" w15:restartNumberingAfterBreak="0">
    <w:nsid w:val="5BC565BD"/>
    <w:multiLevelType w:val="hybridMultilevel"/>
    <w:tmpl w:val="7B5E5F4C"/>
    <w:lvl w:ilvl="0" w:tplc="8200A8BC">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B2169FF0">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486CB930">
      <w:start w:val="1"/>
      <w:numFmt w:val="lowerRoman"/>
      <w:lvlText w:val="%3"/>
      <w:lvlJc w:val="left"/>
      <w:pPr>
        <w:ind w:left="14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002256F2">
      <w:start w:val="1"/>
      <w:numFmt w:val="decimal"/>
      <w:lvlText w:val="%4"/>
      <w:lvlJc w:val="left"/>
      <w:pPr>
        <w:ind w:left="19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F6083EBE">
      <w:start w:val="1"/>
      <w:numFmt w:val="lowerLetter"/>
      <w:lvlText w:val="%5"/>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8D187D30">
      <w:start w:val="1"/>
      <w:numFmt w:val="lowerRoman"/>
      <w:lvlText w:val="%6"/>
      <w:lvlJc w:val="left"/>
      <w:pPr>
        <w:ind w:left="30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319C847E">
      <w:start w:val="1"/>
      <w:numFmt w:val="lowerLetter"/>
      <w:lvlRestart w:val="0"/>
      <w:lvlText w:val="%7."/>
      <w:lvlJc w:val="left"/>
      <w:pPr>
        <w:ind w:left="412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62F23F08">
      <w:start w:val="1"/>
      <w:numFmt w:val="lowerLetter"/>
      <w:lvlText w:val="%8"/>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93268CD6">
      <w:start w:val="1"/>
      <w:numFmt w:val="lowerRoman"/>
      <w:lvlText w:val="%9"/>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60" w15:restartNumberingAfterBreak="0">
    <w:nsid w:val="5C2E0B7A"/>
    <w:multiLevelType w:val="hybridMultilevel"/>
    <w:tmpl w:val="FCC0E780"/>
    <w:lvl w:ilvl="0" w:tplc="D026E04A">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0BF63536">
      <w:start w:val="2"/>
      <w:numFmt w:val="lowerLetter"/>
      <w:lvlText w:val="%2."/>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B782AE48">
      <w:start w:val="1"/>
      <w:numFmt w:val="lowerRoman"/>
      <w:lvlText w:val="%3"/>
      <w:lvlJc w:val="left"/>
      <w:pPr>
        <w:ind w:left="19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A11C4566">
      <w:start w:val="1"/>
      <w:numFmt w:val="decimal"/>
      <w:lvlText w:val="%4"/>
      <w:lvlJc w:val="left"/>
      <w:pPr>
        <w:ind w:left="27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D43CA5FA">
      <w:start w:val="1"/>
      <w:numFmt w:val="lowerLetter"/>
      <w:lvlText w:val="%5"/>
      <w:lvlJc w:val="left"/>
      <w:pPr>
        <w:ind w:left="34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0C44F156">
      <w:start w:val="1"/>
      <w:numFmt w:val="lowerRoman"/>
      <w:lvlText w:val="%6"/>
      <w:lvlJc w:val="left"/>
      <w:pPr>
        <w:ind w:left="41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F1C48CCA">
      <w:start w:val="1"/>
      <w:numFmt w:val="decimal"/>
      <w:lvlText w:val="%7"/>
      <w:lvlJc w:val="left"/>
      <w:pPr>
        <w:ind w:left="48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844CF094">
      <w:start w:val="1"/>
      <w:numFmt w:val="lowerLetter"/>
      <w:lvlText w:val="%8"/>
      <w:lvlJc w:val="left"/>
      <w:pPr>
        <w:ind w:left="55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0D0CE4F8">
      <w:start w:val="1"/>
      <w:numFmt w:val="lowerRoman"/>
      <w:lvlText w:val="%9"/>
      <w:lvlJc w:val="left"/>
      <w:pPr>
        <w:ind w:left="63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61" w15:restartNumberingAfterBreak="0">
    <w:nsid w:val="5C93312A"/>
    <w:multiLevelType w:val="hybridMultilevel"/>
    <w:tmpl w:val="87CC404C"/>
    <w:lvl w:ilvl="0" w:tplc="38349F26">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0A84B514">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58E24538">
      <w:start w:val="1"/>
      <w:numFmt w:val="lowerRoman"/>
      <w:lvlText w:val="%3"/>
      <w:lvlJc w:val="left"/>
      <w:pPr>
        <w:ind w:left="14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0400AE78">
      <w:start w:val="1"/>
      <w:numFmt w:val="decimal"/>
      <w:lvlText w:val="%4"/>
      <w:lvlJc w:val="left"/>
      <w:pPr>
        <w:ind w:left="19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9FE6BEAE">
      <w:start w:val="1"/>
      <w:numFmt w:val="lowerLetter"/>
      <w:lvlText w:val="%5"/>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B024C81E">
      <w:start w:val="1"/>
      <w:numFmt w:val="lowerRoman"/>
      <w:lvlText w:val="%6"/>
      <w:lvlJc w:val="left"/>
      <w:pPr>
        <w:ind w:left="30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BD5AC00C">
      <w:start w:val="1"/>
      <w:numFmt w:val="lowerLetter"/>
      <w:lvlRestart w:val="0"/>
      <w:lvlText w:val="%7."/>
      <w:lvlJc w:val="left"/>
      <w:pPr>
        <w:ind w:left="412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2E6E951A">
      <w:start w:val="1"/>
      <w:numFmt w:val="lowerLetter"/>
      <w:lvlText w:val="%8"/>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7D522F4A">
      <w:start w:val="1"/>
      <w:numFmt w:val="lowerRoman"/>
      <w:lvlText w:val="%9"/>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62" w15:restartNumberingAfterBreak="0">
    <w:nsid w:val="5C993697"/>
    <w:multiLevelType w:val="hybridMultilevel"/>
    <w:tmpl w:val="F776028E"/>
    <w:lvl w:ilvl="0" w:tplc="7158DB16">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583EDADA">
      <w:start w:val="1"/>
      <w:numFmt w:val="lowerLetter"/>
      <w:lvlText w:val="%2"/>
      <w:lvlJc w:val="left"/>
      <w:pPr>
        <w:ind w:left="12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57863D26">
      <w:start w:val="1"/>
      <w:numFmt w:val="lowerRoman"/>
      <w:lvlText w:val="%3"/>
      <w:lvlJc w:val="left"/>
      <w:pPr>
        <w:ind w:left="2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6994ED8C">
      <w:start w:val="1"/>
      <w:numFmt w:val="decimal"/>
      <w:lvlText w:val="%4."/>
      <w:lvlJc w:val="left"/>
      <w:pPr>
        <w:ind w:left="2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B75CED9A">
      <w:start w:val="1"/>
      <w:numFmt w:val="lowerLetter"/>
      <w:lvlText w:val="%5"/>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EC1A53B8">
      <w:start w:val="1"/>
      <w:numFmt w:val="lowerRoman"/>
      <w:lvlText w:val="%6"/>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5462AD88">
      <w:start w:val="1"/>
      <w:numFmt w:val="decimal"/>
      <w:lvlText w:val="%7"/>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A588D1AA">
      <w:start w:val="1"/>
      <w:numFmt w:val="lowerLetter"/>
      <w:lvlText w:val="%8"/>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0742C1C8">
      <w:start w:val="1"/>
      <w:numFmt w:val="lowerRoman"/>
      <w:lvlText w:val="%9"/>
      <w:lvlJc w:val="left"/>
      <w:pPr>
        <w:ind w:left="64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63" w15:restartNumberingAfterBreak="0">
    <w:nsid w:val="5EDF6411"/>
    <w:multiLevelType w:val="hybridMultilevel"/>
    <w:tmpl w:val="4776E554"/>
    <w:lvl w:ilvl="0" w:tplc="7F6AA69E">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9C783D7C">
      <w:start w:val="1"/>
      <w:numFmt w:val="lowerLetter"/>
      <w:lvlText w:val="%2"/>
      <w:lvlJc w:val="left"/>
      <w:pPr>
        <w:ind w:left="81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2E141BC8">
      <w:start w:val="1"/>
      <w:numFmt w:val="lowerRoman"/>
      <w:lvlText w:val="%3"/>
      <w:lvlJc w:val="left"/>
      <w:pPr>
        <w:ind w:left="12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2F1E1572">
      <w:start w:val="1"/>
      <w:numFmt w:val="decimal"/>
      <w:lvlText w:val="%4"/>
      <w:lvlJc w:val="left"/>
      <w:pPr>
        <w:ind w:left="17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F892B93A">
      <w:start w:val="1"/>
      <w:numFmt w:val="lowerRoman"/>
      <w:lvlRestart w:val="0"/>
      <w:lvlText w:val="%5."/>
      <w:lvlJc w:val="left"/>
      <w:pPr>
        <w:ind w:left="273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75FCAAA2">
      <w:start w:val="1"/>
      <w:numFmt w:val="lowerRoman"/>
      <w:lvlText w:val="%6"/>
      <w:lvlJc w:val="left"/>
      <w:pPr>
        <w:ind w:left="291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8AFEB254">
      <w:start w:val="1"/>
      <w:numFmt w:val="decimal"/>
      <w:lvlText w:val="%7"/>
      <w:lvlJc w:val="left"/>
      <w:pPr>
        <w:ind w:left="363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C9FC6580">
      <w:start w:val="1"/>
      <w:numFmt w:val="lowerLetter"/>
      <w:lvlText w:val="%8"/>
      <w:lvlJc w:val="left"/>
      <w:pPr>
        <w:ind w:left="435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71E4DBE2">
      <w:start w:val="1"/>
      <w:numFmt w:val="lowerRoman"/>
      <w:lvlText w:val="%9"/>
      <w:lvlJc w:val="left"/>
      <w:pPr>
        <w:ind w:left="507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64" w15:restartNumberingAfterBreak="0">
    <w:nsid w:val="5FC975E6"/>
    <w:multiLevelType w:val="hybridMultilevel"/>
    <w:tmpl w:val="B52023D0"/>
    <w:lvl w:ilvl="0" w:tplc="3D0A332E">
      <w:start w:val="1"/>
      <w:numFmt w:val="decimal"/>
      <w:lvlText w:val="%1."/>
      <w:lvlJc w:val="left"/>
      <w:pPr>
        <w:ind w:left="1233"/>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1" w:tplc="BCF6E350">
      <w:start w:val="1"/>
      <w:numFmt w:val="lowerLetter"/>
      <w:lvlText w:val="%2."/>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187E1B5C">
      <w:start w:val="1"/>
      <w:numFmt w:val="lowerRoman"/>
      <w:lvlText w:val="%3"/>
      <w:lvlJc w:val="left"/>
      <w:pPr>
        <w:ind w:left="18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0AAA60AE">
      <w:start w:val="1"/>
      <w:numFmt w:val="decimal"/>
      <w:lvlText w:val="%4"/>
      <w:lvlJc w:val="left"/>
      <w:pPr>
        <w:ind w:left="25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5E7047AA">
      <w:start w:val="1"/>
      <w:numFmt w:val="lowerLetter"/>
      <w:lvlText w:val="%5"/>
      <w:lvlJc w:val="left"/>
      <w:pPr>
        <w:ind w:left="32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C298D000">
      <w:start w:val="1"/>
      <w:numFmt w:val="lowerRoman"/>
      <w:lvlText w:val="%6"/>
      <w:lvlJc w:val="left"/>
      <w:pPr>
        <w:ind w:left="39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1EA04426">
      <w:start w:val="1"/>
      <w:numFmt w:val="decimal"/>
      <w:lvlText w:val="%7"/>
      <w:lvlJc w:val="left"/>
      <w:pPr>
        <w:ind w:left="46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D1BE0F4C">
      <w:start w:val="1"/>
      <w:numFmt w:val="lowerLetter"/>
      <w:lvlText w:val="%8"/>
      <w:lvlJc w:val="left"/>
      <w:pPr>
        <w:ind w:left="54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24BEF8C4">
      <w:start w:val="1"/>
      <w:numFmt w:val="lowerRoman"/>
      <w:lvlText w:val="%9"/>
      <w:lvlJc w:val="left"/>
      <w:pPr>
        <w:ind w:left="61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65" w15:restartNumberingAfterBreak="0">
    <w:nsid w:val="5FD412A4"/>
    <w:multiLevelType w:val="hybridMultilevel"/>
    <w:tmpl w:val="AF12F47C"/>
    <w:lvl w:ilvl="0" w:tplc="F12227A6">
      <w:start w:val="1"/>
      <w:numFmt w:val="decimal"/>
      <w:lvlText w:val="%1."/>
      <w:lvlJc w:val="left"/>
      <w:pPr>
        <w:ind w:left="1233"/>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1" w:tplc="6130DF4A">
      <w:start w:val="1"/>
      <w:numFmt w:val="lowerLetter"/>
      <w:lvlText w:val="%2"/>
      <w:lvlJc w:val="left"/>
      <w:pPr>
        <w:ind w:left="1440"/>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2" w:tplc="9844F542">
      <w:start w:val="1"/>
      <w:numFmt w:val="lowerRoman"/>
      <w:lvlText w:val="%3"/>
      <w:lvlJc w:val="left"/>
      <w:pPr>
        <w:ind w:left="2160"/>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3" w:tplc="8EE2151C">
      <w:start w:val="1"/>
      <w:numFmt w:val="decimal"/>
      <w:lvlText w:val="%4"/>
      <w:lvlJc w:val="left"/>
      <w:pPr>
        <w:ind w:left="2880"/>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4" w:tplc="3B78EAA0">
      <w:start w:val="1"/>
      <w:numFmt w:val="lowerLetter"/>
      <w:lvlText w:val="%5"/>
      <w:lvlJc w:val="left"/>
      <w:pPr>
        <w:ind w:left="3600"/>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5" w:tplc="8324A154">
      <w:start w:val="1"/>
      <w:numFmt w:val="lowerRoman"/>
      <w:lvlText w:val="%6"/>
      <w:lvlJc w:val="left"/>
      <w:pPr>
        <w:ind w:left="4320"/>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6" w:tplc="B17C6800">
      <w:start w:val="1"/>
      <w:numFmt w:val="decimal"/>
      <w:lvlText w:val="%7"/>
      <w:lvlJc w:val="left"/>
      <w:pPr>
        <w:ind w:left="5040"/>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7" w:tplc="3E10709C">
      <w:start w:val="1"/>
      <w:numFmt w:val="lowerLetter"/>
      <w:lvlText w:val="%8"/>
      <w:lvlJc w:val="left"/>
      <w:pPr>
        <w:ind w:left="5760"/>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8" w:tplc="93047F32">
      <w:start w:val="1"/>
      <w:numFmt w:val="lowerRoman"/>
      <w:lvlText w:val="%9"/>
      <w:lvlJc w:val="left"/>
      <w:pPr>
        <w:ind w:left="6480"/>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abstractNum>
  <w:abstractNum w:abstractNumId="66" w15:restartNumberingAfterBreak="0">
    <w:nsid w:val="60876748"/>
    <w:multiLevelType w:val="hybridMultilevel"/>
    <w:tmpl w:val="7180A9BC"/>
    <w:lvl w:ilvl="0" w:tplc="14B24B06">
      <w:start w:val="1"/>
      <w:numFmt w:val="decimal"/>
      <w:lvlText w:val="%1."/>
      <w:lvlJc w:val="left"/>
      <w:pPr>
        <w:ind w:left="2520" w:hanging="360"/>
      </w:pPr>
      <w:rPr>
        <w:b w:val="0"/>
        <w:bCs w:val="0"/>
        <w:i w:val="0"/>
        <w:iCs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67" w15:restartNumberingAfterBreak="0">
    <w:nsid w:val="60D94160"/>
    <w:multiLevelType w:val="hybridMultilevel"/>
    <w:tmpl w:val="A0FEAC94"/>
    <w:lvl w:ilvl="0" w:tplc="34EEE3A8">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45A2D960">
      <w:start w:val="1"/>
      <w:numFmt w:val="lowerLetter"/>
      <w:lvlText w:val="%2"/>
      <w:lvlJc w:val="left"/>
      <w:pPr>
        <w:ind w:left="82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C206E02E">
      <w:start w:val="1"/>
      <w:numFmt w:val="lowerRoman"/>
      <w:lvlText w:val="%3"/>
      <w:lvlJc w:val="left"/>
      <w:pPr>
        <w:ind w:left="128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DFF2FB70">
      <w:start w:val="1"/>
      <w:numFmt w:val="decimal"/>
      <w:lvlText w:val="%4"/>
      <w:lvlJc w:val="left"/>
      <w:pPr>
        <w:ind w:left="175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BE66E92C">
      <w:start w:val="1"/>
      <w:numFmt w:val="lowerRoman"/>
      <w:lvlRestart w:val="0"/>
      <w:lvlText w:val="%5."/>
      <w:lvlJc w:val="left"/>
      <w:pPr>
        <w:ind w:left="27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F4B8E05E">
      <w:start w:val="1"/>
      <w:numFmt w:val="lowerRoman"/>
      <w:lvlText w:val="%6"/>
      <w:lvlJc w:val="left"/>
      <w:pPr>
        <w:ind w:left="29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0870F4F0">
      <w:start w:val="1"/>
      <w:numFmt w:val="decimal"/>
      <w:lvlText w:val="%7"/>
      <w:lvlJc w:val="left"/>
      <w:pPr>
        <w:ind w:left="36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48345BA4">
      <w:start w:val="1"/>
      <w:numFmt w:val="lowerLetter"/>
      <w:lvlText w:val="%8"/>
      <w:lvlJc w:val="left"/>
      <w:pPr>
        <w:ind w:left="437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369A2AF8">
      <w:start w:val="1"/>
      <w:numFmt w:val="lowerRoman"/>
      <w:lvlText w:val="%9"/>
      <w:lvlJc w:val="left"/>
      <w:pPr>
        <w:ind w:left="509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68" w15:restartNumberingAfterBreak="0">
    <w:nsid w:val="612474C1"/>
    <w:multiLevelType w:val="hybridMultilevel"/>
    <w:tmpl w:val="6B589AF4"/>
    <w:lvl w:ilvl="0" w:tplc="14B24B06">
      <w:start w:val="1"/>
      <w:numFmt w:val="decimal"/>
      <w:lvlText w:val="%1."/>
      <w:lvlJc w:val="left"/>
      <w:pPr>
        <w:ind w:left="2520" w:hanging="360"/>
      </w:pPr>
      <w:rPr>
        <w:b w:val="0"/>
        <w:bCs w:val="0"/>
        <w:i w:val="0"/>
        <w:iCs w:val="0"/>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69" w15:restartNumberingAfterBreak="0">
    <w:nsid w:val="62A10D39"/>
    <w:multiLevelType w:val="hybridMultilevel"/>
    <w:tmpl w:val="D5BAFD4C"/>
    <w:lvl w:ilvl="0" w:tplc="D716DF5A">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1F240A74">
      <w:start w:val="1"/>
      <w:numFmt w:val="lowerLetter"/>
      <w:lvlText w:val="%2"/>
      <w:lvlJc w:val="left"/>
      <w:pPr>
        <w:ind w:left="82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50FADA86">
      <w:start w:val="1"/>
      <w:numFmt w:val="lowerRoman"/>
      <w:lvlText w:val="%3"/>
      <w:lvlJc w:val="left"/>
      <w:pPr>
        <w:ind w:left="128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EA22CBB4">
      <w:start w:val="1"/>
      <w:numFmt w:val="decimal"/>
      <w:lvlText w:val="%4"/>
      <w:lvlJc w:val="left"/>
      <w:pPr>
        <w:ind w:left="175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380C8CD0">
      <w:start w:val="1"/>
      <w:numFmt w:val="lowerRoman"/>
      <w:lvlRestart w:val="0"/>
      <w:lvlText w:val="%5."/>
      <w:lvlJc w:val="left"/>
      <w:pPr>
        <w:ind w:left="242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75FCE86C">
      <w:start w:val="1"/>
      <w:numFmt w:val="lowerRoman"/>
      <w:lvlText w:val="%6"/>
      <w:lvlJc w:val="left"/>
      <w:pPr>
        <w:ind w:left="29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2F3A28A4">
      <w:start w:val="1"/>
      <w:numFmt w:val="decimal"/>
      <w:lvlText w:val="%7"/>
      <w:lvlJc w:val="left"/>
      <w:pPr>
        <w:ind w:left="36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5EB236C8">
      <w:start w:val="1"/>
      <w:numFmt w:val="lowerLetter"/>
      <w:lvlText w:val="%8"/>
      <w:lvlJc w:val="left"/>
      <w:pPr>
        <w:ind w:left="437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2864EF4A">
      <w:start w:val="1"/>
      <w:numFmt w:val="lowerRoman"/>
      <w:lvlText w:val="%9"/>
      <w:lvlJc w:val="left"/>
      <w:pPr>
        <w:ind w:left="509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70" w15:restartNumberingAfterBreak="0">
    <w:nsid w:val="62AB0CC1"/>
    <w:multiLevelType w:val="hybridMultilevel"/>
    <w:tmpl w:val="D02A71E4"/>
    <w:lvl w:ilvl="0" w:tplc="04090003">
      <w:start w:val="1"/>
      <w:numFmt w:val="bullet"/>
      <w:lvlText w:val="o"/>
      <w:lvlJc w:val="left"/>
      <w:pPr>
        <w:ind w:left="1440" w:hanging="360"/>
      </w:pPr>
      <w:rPr>
        <w:rFonts w:ascii="Courier New" w:hAnsi="Courier New" w:cs="Courier New" w:hint="default"/>
      </w:rPr>
    </w:lvl>
    <w:lvl w:ilvl="1" w:tplc="FFFFFFFF" w:tentative="1">
      <w:start w:val="1"/>
      <w:numFmt w:val="bullet"/>
      <w:lvlText w:val="o"/>
      <w:lvlJc w:val="left"/>
      <w:pPr>
        <w:ind w:left="2160" w:hanging="360"/>
      </w:pPr>
      <w:rPr>
        <w:rFonts w:ascii="Courier New" w:hAnsi="Courier New" w:cs="Courier New" w:hint="default"/>
      </w:rPr>
    </w:lvl>
    <w:lvl w:ilvl="2" w:tplc="FFFFFFFF" w:tentative="1">
      <w:start w:val="1"/>
      <w:numFmt w:val="bullet"/>
      <w:lvlText w:val=""/>
      <w:lvlJc w:val="left"/>
      <w:pPr>
        <w:ind w:left="2880" w:hanging="360"/>
      </w:pPr>
      <w:rPr>
        <w:rFonts w:ascii="Wingdings" w:hAnsi="Wingdings" w:hint="default"/>
      </w:rPr>
    </w:lvl>
    <w:lvl w:ilvl="3" w:tplc="FFFFFFFF" w:tentative="1">
      <w:start w:val="1"/>
      <w:numFmt w:val="bullet"/>
      <w:lvlText w:val=""/>
      <w:lvlJc w:val="left"/>
      <w:pPr>
        <w:ind w:left="3600" w:hanging="360"/>
      </w:pPr>
      <w:rPr>
        <w:rFonts w:ascii="Symbol" w:hAnsi="Symbol" w:hint="default"/>
      </w:rPr>
    </w:lvl>
    <w:lvl w:ilvl="4" w:tplc="FFFFFFFF" w:tentative="1">
      <w:start w:val="1"/>
      <w:numFmt w:val="bullet"/>
      <w:lvlText w:val="o"/>
      <w:lvlJc w:val="left"/>
      <w:pPr>
        <w:ind w:left="4320" w:hanging="360"/>
      </w:pPr>
      <w:rPr>
        <w:rFonts w:ascii="Courier New" w:hAnsi="Courier New" w:cs="Courier New" w:hint="default"/>
      </w:rPr>
    </w:lvl>
    <w:lvl w:ilvl="5" w:tplc="FFFFFFFF" w:tentative="1">
      <w:start w:val="1"/>
      <w:numFmt w:val="bullet"/>
      <w:lvlText w:val=""/>
      <w:lvlJc w:val="left"/>
      <w:pPr>
        <w:ind w:left="5040" w:hanging="360"/>
      </w:pPr>
      <w:rPr>
        <w:rFonts w:ascii="Wingdings" w:hAnsi="Wingdings" w:hint="default"/>
      </w:rPr>
    </w:lvl>
    <w:lvl w:ilvl="6" w:tplc="FFFFFFFF" w:tentative="1">
      <w:start w:val="1"/>
      <w:numFmt w:val="bullet"/>
      <w:lvlText w:val=""/>
      <w:lvlJc w:val="left"/>
      <w:pPr>
        <w:ind w:left="5760" w:hanging="360"/>
      </w:pPr>
      <w:rPr>
        <w:rFonts w:ascii="Symbol" w:hAnsi="Symbol" w:hint="default"/>
      </w:rPr>
    </w:lvl>
    <w:lvl w:ilvl="7" w:tplc="FFFFFFFF" w:tentative="1">
      <w:start w:val="1"/>
      <w:numFmt w:val="bullet"/>
      <w:lvlText w:val="o"/>
      <w:lvlJc w:val="left"/>
      <w:pPr>
        <w:ind w:left="6480" w:hanging="360"/>
      </w:pPr>
      <w:rPr>
        <w:rFonts w:ascii="Courier New" w:hAnsi="Courier New" w:cs="Courier New" w:hint="default"/>
      </w:rPr>
    </w:lvl>
    <w:lvl w:ilvl="8" w:tplc="FFFFFFFF" w:tentative="1">
      <w:start w:val="1"/>
      <w:numFmt w:val="bullet"/>
      <w:lvlText w:val=""/>
      <w:lvlJc w:val="left"/>
      <w:pPr>
        <w:ind w:left="7200" w:hanging="360"/>
      </w:pPr>
      <w:rPr>
        <w:rFonts w:ascii="Wingdings" w:hAnsi="Wingdings" w:hint="default"/>
      </w:rPr>
    </w:lvl>
  </w:abstractNum>
  <w:abstractNum w:abstractNumId="71" w15:restartNumberingAfterBreak="0">
    <w:nsid w:val="62D137A7"/>
    <w:multiLevelType w:val="hybridMultilevel"/>
    <w:tmpl w:val="07D48B1A"/>
    <w:lvl w:ilvl="0" w:tplc="14B24B06">
      <w:start w:val="1"/>
      <w:numFmt w:val="decimal"/>
      <w:lvlText w:val="%1."/>
      <w:lvlJc w:val="left"/>
      <w:pPr>
        <w:ind w:left="3600" w:hanging="360"/>
      </w:pPr>
      <w:rPr>
        <w:rFonts w:hint="default"/>
        <w:b w:val="0"/>
        <w:bCs w:val="0"/>
        <w:i w:val="0"/>
        <w:iCs w:val="0"/>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646246C1"/>
    <w:multiLevelType w:val="hybridMultilevel"/>
    <w:tmpl w:val="4AB8E498"/>
    <w:lvl w:ilvl="0" w:tplc="434C419A">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0D3C16F6">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2E5A9ED2">
      <w:start w:val="1"/>
      <w:numFmt w:val="lowerLetter"/>
      <w:lvlRestart w:val="0"/>
      <w:lvlText w:val="%3."/>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88D4AEBE">
      <w:start w:val="1"/>
      <w:numFmt w:val="decimal"/>
      <w:lvlText w:val="%4"/>
      <w:lvlJc w:val="left"/>
      <w:pPr>
        <w:ind w:left="21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5C361D64">
      <w:start w:val="1"/>
      <w:numFmt w:val="lowerLetter"/>
      <w:lvlText w:val="%5"/>
      <w:lvlJc w:val="left"/>
      <w:pPr>
        <w:ind w:left="28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ED38FFBC">
      <w:start w:val="1"/>
      <w:numFmt w:val="lowerRoman"/>
      <w:lvlText w:val="%6"/>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78BC547C">
      <w:start w:val="1"/>
      <w:numFmt w:val="decimal"/>
      <w:lvlText w:val="%7"/>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86341C1C">
      <w:start w:val="1"/>
      <w:numFmt w:val="lowerLetter"/>
      <w:lvlText w:val="%8"/>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A32A2F5C">
      <w:start w:val="1"/>
      <w:numFmt w:val="lowerRoman"/>
      <w:lvlText w:val="%9"/>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73" w15:restartNumberingAfterBreak="0">
    <w:nsid w:val="67A749BC"/>
    <w:multiLevelType w:val="hybridMultilevel"/>
    <w:tmpl w:val="C76647FE"/>
    <w:lvl w:ilvl="0" w:tplc="608C655E">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21E24B88">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1862AEF4">
      <w:start w:val="1"/>
      <w:numFmt w:val="lowerLetter"/>
      <w:lvlRestart w:val="0"/>
      <w:lvlText w:val="%3."/>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539AAD5C">
      <w:start w:val="1"/>
      <w:numFmt w:val="decimal"/>
      <w:lvlText w:val="%4"/>
      <w:lvlJc w:val="left"/>
      <w:pPr>
        <w:ind w:left="21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1CD0A234">
      <w:start w:val="1"/>
      <w:numFmt w:val="lowerLetter"/>
      <w:lvlText w:val="%5"/>
      <w:lvlJc w:val="left"/>
      <w:pPr>
        <w:ind w:left="28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3906F62A">
      <w:start w:val="1"/>
      <w:numFmt w:val="lowerRoman"/>
      <w:lvlText w:val="%6"/>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4EDCD502">
      <w:start w:val="1"/>
      <w:numFmt w:val="decimal"/>
      <w:lvlText w:val="%7"/>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27D0AC94">
      <w:start w:val="1"/>
      <w:numFmt w:val="lowerLetter"/>
      <w:lvlText w:val="%8"/>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2592DCD2">
      <w:start w:val="1"/>
      <w:numFmt w:val="lowerRoman"/>
      <w:lvlText w:val="%9"/>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74" w15:restartNumberingAfterBreak="0">
    <w:nsid w:val="69510719"/>
    <w:multiLevelType w:val="hybridMultilevel"/>
    <w:tmpl w:val="D5FA9406"/>
    <w:lvl w:ilvl="0" w:tplc="164EF2E0">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008689B4">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5A4C6AE2">
      <w:start w:val="1"/>
      <w:numFmt w:val="lowerLetter"/>
      <w:lvlRestart w:val="0"/>
      <w:lvlText w:val="%3."/>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0170808C">
      <w:start w:val="1"/>
      <w:numFmt w:val="decimal"/>
      <w:lvlText w:val="%4"/>
      <w:lvlJc w:val="left"/>
      <w:pPr>
        <w:ind w:left="21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1C4E1D30">
      <w:start w:val="1"/>
      <w:numFmt w:val="lowerLetter"/>
      <w:lvlText w:val="%5"/>
      <w:lvlJc w:val="left"/>
      <w:pPr>
        <w:ind w:left="28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1FBAA210">
      <w:start w:val="1"/>
      <w:numFmt w:val="lowerRoman"/>
      <w:lvlText w:val="%6"/>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E528C466">
      <w:start w:val="1"/>
      <w:numFmt w:val="decimal"/>
      <w:lvlText w:val="%7"/>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15A266C8">
      <w:start w:val="1"/>
      <w:numFmt w:val="lowerLetter"/>
      <w:lvlText w:val="%8"/>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7A66274C">
      <w:start w:val="1"/>
      <w:numFmt w:val="lowerRoman"/>
      <w:lvlText w:val="%9"/>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75" w15:restartNumberingAfterBreak="0">
    <w:nsid w:val="6AD23BD0"/>
    <w:multiLevelType w:val="hybridMultilevel"/>
    <w:tmpl w:val="D570A486"/>
    <w:lvl w:ilvl="0" w:tplc="11704226">
      <w:start w:val="1"/>
      <w:numFmt w:val="bullet"/>
      <w:lvlText w:val="•"/>
      <w:lvlJc w:val="left"/>
      <w:pPr>
        <w:ind w:left="1953"/>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2F182AEA">
      <w:start w:val="1"/>
      <w:numFmt w:val="bullet"/>
      <w:lvlText w:val="o"/>
      <w:lvlJc w:val="left"/>
      <w:pPr>
        <w:ind w:left="225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E02823E4">
      <w:start w:val="1"/>
      <w:numFmt w:val="bullet"/>
      <w:lvlText w:val="▪"/>
      <w:lvlJc w:val="left"/>
      <w:pPr>
        <w:ind w:left="29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6C58C968">
      <w:start w:val="1"/>
      <w:numFmt w:val="bullet"/>
      <w:lvlText w:val="•"/>
      <w:lvlJc w:val="left"/>
      <w:pPr>
        <w:ind w:left="369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11FA1DFA">
      <w:start w:val="1"/>
      <w:numFmt w:val="bullet"/>
      <w:lvlText w:val="o"/>
      <w:lvlJc w:val="left"/>
      <w:pPr>
        <w:ind w:left="441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4FEC80F6">
      <w:start w:val="1"/>
      <w:numFmt w:val="bullet"/>
      <w:lvlText w:val="▪"/>
      <w:lvlJc w:val="left"/>
      <w:pPr>
        <w:ind w:left="513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EEF85E50">
      <w:start w:val="1"/>
      <w:numFmt w:val="bullet"/>
      <w:lvlText w:val="•"/>
      <w:lvlJc w:val="left"/>
      <w:pPr>
        <w:ind w:left="585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7B32BFC4">
      <w:start w:val="1"/>
      <w:numFmt w:val="bullet"/>
      <w:lvlText w:val="o"/>
      <w:lvlJc w:val="left"/>
      <w:pPr>
        <w:ind w:left="657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72C45B3E">
      <w:start w:val="1"/>
      <w:numFmt w:val="bullet"/>
      <w:lvlText w:val="▪"/>
      <w:lvlJc w:val="left"/>
      <w:pPr>
        <w:ind w:left="729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76" w15:restartNumberingAfterBreak="0">
    <w:nsid w:val="6C346390"/>
    <w:multiLevelType w:val="hybridMultilevel"/>
    <w:tmpl w:val="ABB273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15:restartNumberingAfterBreak="0">
    <w:nsid w:val="709F53F4"/>
    <w:multiLevelType w:val="hybridMultilevel"/>
    <w:tmpl w:val="7180A9BC"/>
    <w:lvl w:ilvl="0" w:tplc="14B24B06">
      <w:start w:val="1"/>
      <w:numFmt w:val="decimal"/>
      <w:lvlText w:val="%1."/>
      <w:lvlJc w:val="left"/>
      <w:pPr>
        <w:ind w:left="2520" w:hanging="360"/>
      </w:pPr>
      <w:rPr>
        <w:b w:val="0"/>
        <w:bCs w:val="0"/>
        <w:i w:val="0"/>
        <w:iCs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78" w15:restartNumberingAfterBreak="0">
    <w:nsid w:val="72D47624"/>
    <w:multiLevelType w:val="hybridMultilevel"/>
    <w:tmpl w:val="1E4209F4"/>
    <w:lvl w:ilvl="0" w:tplc="328A3AE2">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4802FA8A">
      <w:start w:val="1"/>
      <w:numFmt w:val="lowerLetter"/>
      <w:lvlText w:val="%2"/>
      <w:lvlJc w:val="left"/>
      <w:pPr>
        <w:ind w:left="864"/>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1AF486C0">
      <w:start w:val="1"/>
      <w:numFmt w:val="lowerRoman"/>
      <w:lvlText w:val="%3"/>
      <w:lvlJc w:val="left"/>
      <w:pPr>
        <w:ind w:left="136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F2E01D68">
      <w:start w:val="1"/>
      <w:numFmt w:val="decimal"/>
      <w:lvlText w:val="%4"/>
      <w:lvlJc w:val="left"/>
      <w:pPr>
        <w:ind w:left="187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760039E8">
      <w:start w:val="1"/>
      <w:numFmt w:val="lowerLetter"/>
      <w:lvlText w:val="%5"/>
      <w:lvlJc w:val="left"/>
      <w:pPr>
        <w:ind w:left="23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FD7E5848">
      <w:start w:val="1"/>
      <w:numFmt w:val="decimal"/>
      <w:lvlRestart w:val="0"/>
      <w:lvlText w:val="%6."/>
      <w:lvlJc w:val="left"/>
      <w:pPr>
        <w:ind w:left="2704"/>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29C6D586">
      <w:start w:val="1"/>
      <w:numFmt w:val="decimal"/>
      <w:lvlText w:val="%7"/>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F3000FF6">
      <w:start w:val="1"/>
      <w:numFmt w:val="lowerLetter"/>
      <w:lvlText w:val="%8"/>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CA6C2356">
      <w:start w:val="1"/>
      <w:numFmt w:val="lowerRoman"/>
      <w:lvlText w:val="%9"/>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79" w15:restartNumberingAfterBreak="0">
    <w:nsid w:val="73D62056"/>
    <w:multiLevelType w:val="hybridMultilevel"/>
    <w:tmpl w:val="76FC3972"/>
    <w:lvl w:ilvl="0" w:tplc="2E62AACA">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7390D47C">
      <w:start w:val="1"/>
      <w:numFmt w:val="lowerLetter"/>
      <w:lvlText w:val="%2"/>
      <w:lvlJc w:val="left"/>
      <w:pPr>
        <w:ind w:left="9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30269BDE">
      <w:start w:val="5"/>
      <w:numFmt w:val="lowerLetter"/>
      <w:lvlRestart w:val="0"/>
      <w:lvlText w:val="%3."/>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33523B08">
      <w:start w:val="1"/>
      <w:numFmt w:val="decimal"/>
      <w:lvlText w:val="%4"/>
      <w:lvlJc w:val="left"/>
      <w:pPr>
        <w:ind w:left="231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29B802DE">
      <w:start w:val="1"/>
      <w:numFmt w:val="lowerLetter"/>
      <w:lvlText w:val="%5"/>
      <w:lvlJc w:val="left"/>
      <w:pPr>
        <w:ind w:left="303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4944353C">
      <w:start w:val="1"/>
      <w:numFmt w:val="lowerRoman"/>
      <w:lvlText w:val="%6"/>
      <w:lvlJc w:val="left"/>
      <w:pPr>
        <w:ind w:left="375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C1660A00">
      <w:start w:val="1"/>
      <w:numFmt w:val="decimal"/>
      <w:lvlText w:val="%7"/>
      <w:lvlJc w:val="left"/>
      <w:pPr>
        <w:ind w:left="447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12442A28">
      <w:start w:val="1"/>
      <w:numFmt w:val="lowerLetter"/>
      <w:lvlText w:val="%8"/>
      <w:lvlJc w:val="left"/>
      <w:pPr>
        <w:ind w:left="519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A9746B8E">
      <w:start w:val="1"/>
      <w:numFmt w:val="lowerRoman"/>
      <w:lvlText w:val="%9"/>
      <w:lvlJc w:val="left"/>
      <w:pPr>
        <w:ind w:left="591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80" w15:restartNumberingAfterBreak="0">
    <w:nsid w:val="74372D81"/>
    <w:multiLevelType w:val="hybridMultilevel"/>
    <w:tmpl w:val="5260C43C"/>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81" w15:restartNumberingAfterBreak="0">
    <w:nsid w:val="748D1929"/>
    <w:multiLevelType w:val="hybridMultilevel"/>
    <w:tmpl w:val="7180A9BC"/>
    <w:lvl w:ilvl="0" w:tplc="14B24B06">
      <w:start w:val="1"/>
      <w:numFmt w:val="decimal"/>
      <w:lvlText w:val="%1."/>
      <w:lvlJc w:val="left"/>
      <w:pPr>
        <w:ind w:left="2520" w:hanging="360"/>
      </w:pPr>
      <w:rPr>
        <w:b w:val="0"/>
        <w:bCs w:val="0"/>
        <w:i w:val="0"/>
        <w:iCs w:val="0"/>
      </w:rPr>
    </w:lvl>
    <w:lvl w:ilvl="1" w:tplc="04090019" w:tentative="1">
      <w:start w:val="1"/>
      <w:numFmt w:val="lowerLetter"/>
      <w:lvlText w:val="%2."/>
      <w:lvlJc w:val="left"/>
      <w:pPr>
        <w:ind w:left="3240" w:hanging="360"/>
      </w:pPr>
    </w:lvl>
    <w:lvl w:ilvl="2" w:tplc="0409001B" w:tentative="1">
      <w:start w:val="1"/>
      <w:numFmt w:val="lowerRoman"/>
      <w:lvlText w:val="%3."/>
      <w:lvlJc w:val="right"/>
      <w:pPr>
        <w:ind w:left="3960" w:hanging="180"/>
      </w:pPr>
    </w:lvl>
    <w:lvl w:ilvl="3" w:tplc="0409000F" w:tentative="1">
      <w:start w:val="1"/>
      <w:numFmt w:val="decimal"/>
      <w:lvlText w:val="%4."/>
      <w:lvlJc w:val="left"/>
      <w:pPr>
        <w:ind w:left="4680" w:hanging="360"/>
      </w:pPr>
    </w:lvl>
    <w:lvl w:ilvl="4" w:tplc="04090019" w:tentative="1">
      <w:start w:val="1"/>
      <w:numFmt w:val="lowerLetter"/>
      <w:lvlText w:val="%5."/>
      <w:lvlJc w:val="left"/>
      <w:pPr>
        <w:ind w:left="5400" w:hanging="360"/>
      </w:pPr>
    </w:lvl>
    <w:lvl w:ilvl="5" w:tplc="0409001B" w:tentative="1">
      <w:start w:val="1"/>
      <w:numFmt w:val="lowerRoman"/>
      <w:lvlText w:val="%6."/>
      <w:lvlJc w:val="right"/>
      <w:pPr>
        <w:ind w:left="6120" w:hanging="180"/>
      </w:pPr>
    </w:lvl>
    <w:lvl w:ilvl="6" w:tplc="0409000F" w:tentative="1">
      <w:start w:val="1"/>
      <w:numFmt w:val="decimal"/>
      <w:lvlText w:val="%7."/>
      <w:lvlJc w:val="left"/>
      <w:pPr>
        <w:ind w:left="6840" w:hanging="360"/>
      </w:pPr>
    </w:lvl>
    <w:lvl w:ilvl="7" w:tplc="04090019" w:tentative="1">
      <w:start w:val="1"/>
      <w:numFmt w:val="lowerLetter"/>
      <w:lvlText w:val="%8."/>
      <w:lvlJc w:val="left"/>
      <w:pPr>
        <w:ind w:left="7560" w:hanging="360"/>
      </w:pPr>
    </w:lvl>
    <w:lvl w:ilvl="8" w:tplc="0409001B" w:tentative="1">
      <w:start w:val="1"/>
      <w:numFmt w:val="lowerRoman"/>
      <w:lvlText w:val="%9."/>
      <w:lvlJc w:val="right"/>
      <w:pPr>
        <w:ind w:left="8280" w:hanging="180"/>
      </w:pPr>
    </w:lvl>
  </w:abstractNum>
  <w:abstractNum w:abstractNumId="82" w15:restartNumberingAfterBreak="0">
    <w:nsid w:val="75005FCA"/>
    <w:multiLevelType w:val="hybridMultilevel"/>
    <w:tmpl w:val="0C7072D2"/>
    <w:lvl w:ilvl="0" w:tplc="0409000F">
      <w:start w:val="1"/>
      <w:numFmt w:val="decimal"/>
      <w:lvlText w:val="%1."/>
      <w:lvlJc w:val="left"/>
      <w:pPr>
        <w:ind w:left="2520" w:hanging="360"/>
      </w:pPr>
      <w:rPr>
        <w:rFonts w:hint="default"/>
      </w:rPr>
    </w:lvl>
    <w:lvl w:ilvl="1" w:tplc="96A8321A">
      <w:numFmt w:val="bullet"/>
      <w:lvlText w:val="–"/>
      <w:lvlJc w:val="left"/>
      <w:pPr>
        <w:tabs>
          <w:tab w:val="num" w:pos="3240"/>
        </w:tabs>
        <w:ind w:left="3240" w:hanging="360"/>
      </w:pPr>
      <w:rPr>
        <w:rFonts w:ascii="Arial" w:hAnsi="Arial" w:hint="default"/>
      </w:rPr>
    </w:lvl>
    <w:lvl w:ilvl="2" w:tplc="621EAF3E" w:tentative="1">
      <w:start w:val="1"/>
      <w:numFmt w:val="bullet"/>
      <w:lvlText w:val="•"/>
      <w:lvlJc w:val="left"/>
      <w:pPr>
        <w:tabs>
          <w:tab w:val="num" w:pos="3960"/>
        </w:tabs>
        <w:ind w:left="3960" w:hanging="360"/>
      </w:pPr>
      <w:rPr>
        <w:rFonts w:ascii="Arial" w:hAnsi="Arial" w:hint="default"/>
      </w:rPr>
    </w:lvl>
    <w:lvl w:ilvl="3" w:tplc="8EF86D3E" w:tentative="1">
      <w:start w:val="1"/>
      <w:numFmt w:val="bullet"/>
      <w:lvlText w:val="•"/>
      <w:lvlJc w:val="left"/>
      <w:pPr>
        <w:tabs>
          <w:tab w:val="num" w:pos="4680"/>
        </w:tabs>
        <w:ind w:left="4680" w:hanging="360"/>
      </w:pPr>
      <w:rPr>
        <w:rFonts w:ascii="Arial" w:hAnsi="Arial" w:hint="default"/>
      </w:rPr>
    </w:lvl>
    <w:lvl w:ilvl="4" w:tplc="56AC62B4" w:tentative="1">
      <w:start w:val="1"/>
      <w:numFmt w:val="bullet"/>
      <w:lvlText w:val="•"/>
      <w:lvlJc w:val="left"/>
      <w:pPr>
        <w:tabs>
          <w:tab w:val="num" w:pos="5400"/>
        </w:tabs>
        <w:ind w:left="5400" w:hanging="360"/>
      </w:pPr>
      <w:rPr>
        <w:rFonts w:ascii="Arial" w:hAnsi="Arial" w:hint="default"/>
      </w:rPr>
    </w:lvl>
    <w:lvl w:ilvl="5" w:tplc="E8C8F718" w:tentative="1">
      <w:start w:val="1"/>
      <w:numFmt w:val="bullet"/>
      <w:lvlText w:val="•"/>
      <w:lvlJc w:val="left"/>
      <w:pPr>
        <w:tabs>
          <w:tab w:val="num" w:pos="6120"/>
        </w:tabs>
        <w:ind w:left="6120" w:hanging="360"/>
      </w:pPr>
      <w:rPr>
        <w:rFonts w:ascii="Arial" w:hAnsi="Arial" w:hint="default"/>
      </w:rPr>
    </w:lvl>
    <w:lvl w:ilvl="6" w:tplc="FC168A2E" w:tentative="1">
      <w:start w:val="1"/>
      <w:numFmt w:val="bullet"/>
      <w:lvlText w:val="•"/>
      <w:lvlJc w:val="left"/>
      <w:pPr>
        <w:tabs>
          <w:tab w:val="num" w:pos="6840"/>
        </w:tabs>
        <w:ind w:left="6840" w:hanging="360"/>
      </w:pPr>
      <w:rPr>
        <w:rFonts w:ascii="Arial" w:hAnsi="Arial" w:hint="default"/>
      </w:rPr>
    </w:lvl>
    <w:lvl w:ilvl="7" w:tplc="A94E804A" w:tentative="1">
      <w:start w:val="1"/>
      <w:numFmt w:val="bullet"/>
      <w:lvlText w:val="•"/>
      <w:lvlJc w:val="left"/>
      <w:pPr>
        <w:tabs>
          <w:tab w:val="num" w:pos="7560"/>
        </w:tabs>
        <w:ind w:left="7560" w:hanging="360"/>
      </w:pPr>
      <w:rPr>
        <w:rFonts w:ascii="Arial" w:hAnsi="Arial" w:hint="default"/>
      </w:rPr>
    </w:lvl>
    <w:lvl w:ilvl="8" w:tplc="F5681750" w:tentative="1">
      <w:start w:val="1"/>
      <w:numFmt w:val="bullet"/>
      <w:lvlText w:val="•"/>
      <w:lvlJc w:val="left"/>
      <w:pPr>
        <w:tabs>
          <w:tab w:val="num" w:pos="8280"/>
        </w:tabs>
        <w:ind w:left="8280" w:hanging="360"/>
      </w:pPr>
      <w:rPr>
        <w:rFonts w:ascii="Arial" w:hAnsi="Arial" w:hint="default"/>
      </w:rPr>
    </w:lvl>
  </w:abstractNum>
  <w:abstractNum w:abstractNumId="83" w15:restartNumberingAfterBreak="0">
    <w:nsid w:val="79981785"/>
    <w:multiLevelType w:val="hybridMultilevel"/>
    <w:tmpl w:val="0BECDA3C"/>
    <w:lvl w:ilvl="0" w:tplc="AE8A78C8">
      <w:start w:val="1"/>
      <w:numFmt w:val="bullet"/>
      <w:lvlText w:val="•"/>
      <w:lvlJc w:val="left"/>
      <w:pPr>
        <w:ind w:left="36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1" w:tplc="3498261C">
      <w:start w:val="1"/>
      <w:numFmt w:val="bullet"/>
      <w:lvlText w:val="o"/>
      <w:lvlJc w:val="left"/>
      <w:pPr>
        <w:ind w:left="108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2" w:tplc="69D8E4D4">
      <w:start w:val="1"/>
      <w:numFmt w:val="bullet"/>
      <w:lvlText w:val="▪"/>
      <w:lvlJc w:val="left"/>
      <w:pPr>
        <w:ind w:left="18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3" w:tplc="3FDC36A8">
      <w:start w:val="1"/>
      <w:numFmt w:val="bullet"/>
      <w:lvlText w:val="•"/>
      <w:lvlJc w:val="left"/>
      <w:pPr>
        <w:ind w:left="252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4" w:tplc="3EB8A3F0">
      <w:start w:val="1"/>
      <w:numFmt w:val="bullet"/>
      <w:lvlText w:val="o"/>
      <w:lvlJc w:val="left"/>
      <w:pPr>
        <w:ind w:left="324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5" w:tplc="C862DB08">
      <w:start w:val="1"/>
      <w:numFmt w:val="bullet"/>
      <w:lvlText w:val="▪"/>
      <w:lvlJc w:val="left"/>
      <w:pPr>
        <w:ind w:left="396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6" w:tplc="81CE4732">
      <w:start w:val="1"/>
      <w:numFmt w:val="bullet"/>
      <w:lvlText w:val="•"/>
      <w:lvlJc w:val="left"/>
      <w:pPr>
        <w:ind w:left="4680"/>
      </w:pPr>
      <w:rPr>
        <w:rFonts w:ascii="Arial" w:eastAsia="Arial" w:hAnsi="Arial" w:cs="Arial"/>
        <w:b w:val="0"/>
        <w:i w:val="0"/>
        <w:strike w:val="0"/>
        <w:dstrike w:val="0"/>
        <w:color w:val="000000"/>
        <w:sz w:val="22"/>
        <w:szCs w:val="22"/>
        <w:u w:val="none" w:color="000000"/>
        <w:bdr w:val="none" w:sz="0" w:space="0" w:color="auto"/>
        <w:shd w:val="clear" w:color="auto" w:fill="auto"/>
        <w:vertAlign w:val="baseline"/>
      </w:rPr>
    </w:lvl>
    <w:lvl w:ilvl="7" w:tplc="B61E4D20">
      <w:start w:val="1"/>
      <w:numFmt w:val="bullet"/>
      <w:lvlText w:val="o"/>
      <w:lvlJc w:val="left"/>
      <w:pPr>
        <w:ind w:left="540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lvl w:ilvl="8" w:tplc="5CBAA050">
      <w:start w:val="1"/>
      <w:numFmt w:val="bullet"/>
      <w:lvlText w:val="▪"/>
      <w:lvlJc w:val="left"/>
      <w:pPr>
        <w:ind w:left="6120"/>
      </w:pPr>
      <w:rPr>
        <w:rFonts w:ascii="Segoe UI Symbol" w:eastAsia="Segoe UI Symbol" w:hAnsi="Segoe UI Symbol" w:cs="Segoe UI Symbol"/>
        <w:b w:val="0"/>
        <w:i w:val="0"/>
        <w:strike w:val="0"/>
        <w:dstrike w:val="0"/>
        <w:color w:val="000000"/>
        <w:sz w:val="22"/>
        <w:szCs w:val="22"/>
        <w:u w:val="none" w:color="000000"/>
        <w:bdr w:val="none" w:sz="0" w:space="0" w:color="auto"/>
        <w:shd w:val="clear" w:color="auto" w:fill="auto"/>
        <w:vertAlign w:val="baseline"/>
      </w:rPr>
    </w:lvl>
  </w:abstractNum>
  <w:abstractNum w:abstractNumId="84" w15:restartNumberingAfterBreak="0">
    <w:nsid w:val="79F62CE0"/>
    <w:multiLevelType w:val="hybridMultilevel"/>
    <w:tmpl w:val="75F80FF4"/>
    <w:lvl w:ilvl="0" w:tplc="7B806DDC">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1DB2C13C">
      <w:start w:val="1"/>
      <w:numFmt w:val="lowerLetter"/>
      <w:lvlText w:val="%2"/>
      <w:lvlJc w:val="left"/>
      <w:pPr>
        <w:ind w:left="8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C3D2E656">
      <w:start w:val="1"/>
      <w:numFmt w:val="lowerRoman"/>
      <w:lvlText w:val="%3"/>
      <w:lvlJc w:val="left"/>
      <w:pPr>
        <w:ind w:left="12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30BAD406">
      <w:start w:val="1"/>
      <w:numFmt w:val="decimal"/>
      <w:lvlText w:val="%4"/>
      <w:lvlJc w:val="left"/>
      <w:pPr>
        <w:ind w:left="17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A4725CC4">
      <w:start w:val="1"/>
      <w:numFmt w:val="lowerRoman"/>
      <w:lvlRestart w:val="0"/>
      <w:lvlText w:val="%5."/>
      <w:lvlJc w:val="left"/>
      <w:pPr>
        <w:ind w:left="272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3B6ACC8C">
      <w:start w:val="1"/>
      <w:numFmt w:val="lowerRoman"/>
      <w:lvlText w:val="%6"/>
      <w:lvlJc w:val="left"/>
      <w:pPr>
        <w:ind w:left="287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BECAEA8A">
      <w:start w:val="1"/>
      <w:numFmt w:val="decimal"/>
      <w:lvlText w:val="%7"/>
      <w:lvlJc w:val="left"/>
      <w:pPr>
        <w:ind w:left="359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62BADDF2">
      <w:start w:val="1"/>
      <w:numFmt w:val="lowerLetter"/>
      <w:lvlText w:val="%8"/>
      <w:lvlJc w:val="left"/>
      <w:pPr>
        <w:ind w:left="431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4650CE58">
      <w:start w:val="1"/>
      <w:numFmt w:val="lowerRoman"/>
      <w:lvlText w:val="%9"/>
      <w:lvlJc w:val="left"/>
      <w:pPr>
        <w:ind w:left="503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85" w15:restartNumberingAfterBreak="0">
    <w:nsid w:val="7D016299"/>
    <w:multiLevelType w:val="hybridMultilevel"/>
    <w:tmpl w:val="91E0DFCE"/>
    <w:lvl w:ilvl="0" w:tplc="6B6EC1D8">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28C46F22">
      <w:start w:val="1"/>
      <w:numFmt w:val="lowerLetter"/>
      <w:lvlText w:val="%2"/>
      <w:lvlJc w:val="left"/>
      <w:pPr>
        <w:ind w:left="81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F8A20DEA">
      <w:start w:val="1"/>
      <w:numFmt w:val="lowerRoman"/>
      <w:lvlText w:val="%3"/>
      <w:lvlJc w:val="left"/>
      <w:pPr>
        <w:ind w:left="1264"/>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0A78FD78">
      <w:start w:val="1"/>
      <w:numFmt w:val="decimal"/>
      <w:lvlText w:val="%4"/>
      <w:lvlJc w:val="left"/>
      <w:pPr>
        <w:ind w:left="171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7AD60768">
      <w:start w:val="2"/>
      <w:numFmt w:val="lowerRoman"/>
      <w:lvlRestart w:val="0"/>
      <w:lvlText w:val="%5."/>
      <w:lvlJc w:val="left"/>
      <w:pPr>
        <w:ind w:left="27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5ABAFAEA">
      <w:start w:val="1"/>
      <w:numFmt w:val="lowerRoman"/>
      <w:lvlText w:val="%6"/>
      <w:lvlJc w:val="left"/>
      <w:pPr>
        <w:ind w:left="288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84285A9C">
      <w:start w:val="1"/>
      <w:numFmt w:val="decimal"/>
      <w:lvlText w:val="%7"/>
      <w:lvlJc w:val="left"/>
      <w:pPr>
        <w:ind w:left="360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84484746">
      <w:start w:val="1"/>
      <w:numFmt w:val="lowerLetter"/>
      <w:lvlText w:val="%8"/>
      <w:lvlJc w:val="left"/>
      <w:pPr>
        <w:ind w:left="432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A22032DE">
      <w:start w:val="1"/>
      <w:numFmt w:val="lowerRoman"/>
      <w:lvlText w:val="%9"/>
      <w:lvlJc w:val="left"/>
      <w:pPr>
        <w:ind w:left="5049"/>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86" w15:restartNumberingAfterBreak="0">
    <w:nsid w:val="7D865BCF"/>
    <w:multiLevelType w:val="hybridMultilevel"/>
    <w:tmpl w:val="D380839A"/>
    <w:lvl w:ilvl="0" w:tplc="26AAC1A6">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7FA0B7DC">
      <w:start w:val="1"/>
      <w:numFmt w:val="lowerLetter"/>
      <w:lvlText w:val="%2"/>
      <w:lvlJc w:val="left"/>
      <w:pPr>
        <w:ind w:left="864"/>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1F102E74">
      <w:start w:val="1"/>
      <w:numFmt w:val="lowerRoman"/>
      <w:lvlText w:val="%3"/>
      <w:lvlJc w:val="left"/>
      <w:pPr>
        <w:ind w:left="136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7564ECDE">
      <w:start w:val="1"/>
      <w:numFmt w:val="decimal"/>
      <w:lvlText w:val="%4"/>
      <w:lvlJc w:val="left"/>
      <w:pPr>
        <w:ind w:left="187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C54C7878">
      <w:start w:val="1"/>
      <w:numFmt w:val="lowerLetter"/>
      <w:lvlText w:val="%5"/>
      <w:lvlJc w:val="left"/>
      <w:pPr>
        <w:ind w:left="23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F7FADA3E">
      <w:start w:val="1"/>
      <w:numFmt w:val="decimal"/>
      <w:lvlRestart w:val="0"/>
      <w:lvlText w:val="%6."/>
      <w:lvlJc w:val="left"/>
      <w:pPr>
        <w:ind w:left="340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2EE45678">
      <w:start w:val="1"/>
      <w:numFmt w:val="decimal"/>
      <w:lvlText w:val="%7"/>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963A9CE0">
      <w:start w:val="1"/>
      <w:numFmt w:val="lowerLetter"/>
      <w:lvlText w:val="%8"/>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B6AA1AF2">
      <w:start w:val="1"/>
      <w:numFmt w:val="lowerRoman"/>
      <w:lvlText w:val="%9"/>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87" w15:restartNumberingAfterBreak="0">
    <w:nsid w:val="7DA868E7"/>
    <w:multiLevelType w:val="hybridMultilevel"/>
    <w:tmpl w:val="80C22B52"/>
    <w:lvl w:ilvl="0" w:tplc="5D002460">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C8B67BB0">
      <w:start w:val="1"/>
      <w:numFmt w:val="lowerLetter"/>
      <w:lvlText w:val="%2"/>
      <w:lvlJc w:val="left"/>
      <w:pPr>
        <w:ind w:left="9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AD80BBBE">
      <w:start w:val="1"/>
      <w:numFmt w:val="lowerLetter"/>
      <w:lvlRestart w:val="0"/>
      <w:lvlText w:val="%3."/>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FD626258">
      <w:start w:val="1"/>
      <w:numFmt w:val="decimal"/>
      <w:lvlText w:val="%4"/>
      <w:lvlJc w:val="left"/>
      <w:pPr>
        <w:ind w:left="21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38208920">
      <w:start w:val="1"/>
      <w:numFmt w:val="lowerLetter"/>
      <w:lvlText w:val="%5"/>
      <w:lvlJc w:val="left"/>
      <w:pPr>
        <w:ind w:left="28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3C1C7FBC">
      <w:start w:val="1"/>
      <w:numFmt w:val="lowerRoman"/>
      <w:lvlText w:val="%6"/>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B252A3C0">
      <w:start w:val="1"/>
      <w:numFmt w:val="decimal"/>
      <w:lvlText w:val="%7"/>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77C6725E">
      <w:start w:val="1"/>
      <w:numFmt w:val="lowerLetter"/>
      <w:lvlText w:val="%8"/>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1344688A">
      <w:start w:val="1"/>
      <w:numFmt w:val="lowerRoman"/>
      <w:lvlText w:val="%9"/>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88" w15:restartNumberingAfterBreak="0">
    <w:nsid w:val="7DC95943"/>
    <w:multiLevelType w:val="hybridMultilevel"/>
    <w:tmpl w:val="376EDD72"/>
    <w:lvl w:ilvl="0" w:tplc="1F3EFF50">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37B6B5AE">
      <w:start w:val="1"/>
      <w:numFmt w:val="lowerLetter"/>
      <w:lvlText w:val="%2"/>
      <w:lvlJc w:val="left"/>
      <w:pPr>
        <w:ind w:left="864"/>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5B4E3EF4">
      <w:start w:val="1"/>
      <w:numFmt w:val="lowerRoman"/>
      <w:lvlText w:val="%3"/>
      <w:lvlJc w:val="left"/>
      <w:pPr>
        <w:ind w:left="1368"/>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81B8F6E2">
      <w:start w:val="1"/>
      <w:numFmt w:val="decimal"/>
      <w:lvlText w:val="%4"/>
      <w:lvlJc w:val="left"/>
      <w:pPr>
        <w:ind w:left="187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F410A9C8">
      <w:start w:val="1"/>
      <w:numFmt w:val="lowerLetter"/>
      <w:lvlText w:val="%5"/>
      <w:lvlJc w:val="left"/>
      <w:pPr>
        <w:ind w:left="237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FC4A6300">
      <w:start w:val="1"/>
      <w:numFmt w:val="decimal"/>
      <w:lvlRestart w:val="0"/>
      <w:lvlText w:val="%6."/>
      <w:lvlJc w:val="left"/>
      <w:pPr>
        <w:ind w:left="2736"/>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621897DA">
      <w:start w:val="1"/>
      <w:numFmt w:val="decimal"/>
      <w:lvlText w:val="%7"/>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EC841324">
      <w:start w:val="1"/>
      <w:numFmt w:val="lowerLetter"/>
      <w:lvlText w:val="%8"/>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D018BBAE">
      <w:start w:val="1"/>
      <w:numFmt w:val="lowerRoman"/>
      <w:lvlText w:val="%9"/>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89" w15:restartNumberingAfterBreak="0">
    <w:nsid w:val="7DCC51FA"/>
    <w:multiLevelType w:val="hybridMultilevel"/>
    <w:tmpl w:val="4232FD72"/>
    <w:lvl w:ilvl="0" w:tplc="B3E86D84">
      <w:start w:val="1"/>
      <w:numFmt w:val="decimal"/>
      <w:lvlText w:val="%1."/>
      <w:lvlJc w:val="left"/>
      <w:pPr>
        <w:ind w:left="1233"/>
      </w:pPr>
      <w:rPr>
        <w:rFonts w:ascii="Century Gothic" w:eastAsia="Century Gothic" w:hAnsi="Century Gothic" w:cs="Century Gothic"/>
        <w:b/>
        <w:bCs/>
        <w:i w:val="0"/>
        <w:strike w:val="0"/>
        <w:dstrike w:val="0"/>
        <w:color w:val="000000"/>
        <w:sz w:val="22"/>
        <w:szCs w:val="22"/>
        <w:u w:val="none" w:color="000000"/>
        <w:bdr w:val="none" w:sz="0" w:space="0" w:color="auto"/>
        <w:shd w:val="clear" w:color="auto" w:fill="auto"/>
        <w:vertAlign w:val="baseline"/>
      </w:rPr>
    </w:lvl>
    <w:lvl w:ilvl="1" w:tplc="D856D5DA">
      <w:start w:val="1"/>
      <w:numFmt w:val="lowerLetter"/>
      <w:lvlText w:val="%2."/>
      <w:lvlJc w:val="left"/>
      <w:pPr>
        <w:ind w:left="19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B7A81560">
      <w:start w:val="1"/>
      <w:numFmt w:val="lowerRoman"/>
      <w:lvlText w:val="%3."/>
      <w:lvlJc w:val="left"/>
      <w:pPr>
        <w:ind w:left="2732"/>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844AAE8C">
      <w:start w:val="1"/>
      <w:numFmt w:val="decimal"/>
      <w:lvlText w:val="%4."/>
      <w:lvlJc w:val="left"/>
      <w:pPr>
        <w:ind w:left="3041"/>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BBC871DE">
      <w:start w:val="1"/>
      <w:numFmt w:val="lowerLetter"/>
      <w:lvlText w:val="%5"/>
      <w:lvlJc w:val="left"/>
      <w:pPr>
        <w:ind w:left="360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D1BE0634">
      <w:start w:val="1"/>
      <w:numFmt w:val="lowerRoman"/>
      <w:lvlText w:val="%6"/>
      <w:lvlJc w:val="left"/>
      <w:pPr>
        <w:ind w:left="432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5182465E">
      <w:start w:val="1"/>
      <w:numFmt w:val="decimal"/>
      <w:lvlText w:val="%7"/>
      <w:lvlJc w:val="left"/>
      <w:pPr>
        <w:ind w:left="504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11B01080">
      <w:start w:val="1"/>
      <w:numFmt w:val="lowerLetter"/>
      <w:lvlText w:val="%8"/>
      <w:lvlJc w:val="left"/>
      <w:pPr>
        <w:ind w:left="57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707E0CB0">
      <w:start w:val="1"/>
      <w:numFmt w:val="lowerRoman"/>
      <w:lvlText w:val="%9"/>
      <w:lvlJc w:val="left"/>
      <w:pPr>
        <w:ind w:left="648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abstractNum w:abstractNumId="90" w15:restartNumberingAfterBreak="0">
    <w:nsid w:val="7F51115B"/>
    <w:multiLevelType w:val="hybridMultilevel"/>
    <w:tmpl w:val="0A6AF27A"/>
    <w:lvl w:ilvl="0" w:tplc="752CB668">
      <w:numFmt w:val="bullet"/>
      <w:lvlText w:val="•"/>
      <w:lvlJc w:val="left"/>
      <w:pPr>
        <w:ind w:left="1440" w:hanging="360"/>
      </w:pPr>
      <w:rPr>
        <w:rFonts w:ascii="Arial" w:hAnsi="Arial"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1" w15:restartNumberingAfterBreak="0">
    <w:nsid w:val="7FB762CE"/>
    <w:multiLevelType w:val="hybridMultilevel"/>
    <w:tmpl w:val="9B102AAC"/>
    <w:lvl w:ilvl="0" w:tplc="71A682A2">
      <w:start w:val="1"/>
      <w:numFmt w:val="decimal"/>
      <w:lvlText w:val="%1"/>
      <w:lvlJc w:val="left"/>
      <w:pPr>
        <w:ind w:left="36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1" w:tplc="0C8252DA">
      <w:start w:val="1"/>
      <w:numFmt w:val="lowerLetter"/>
      <w:lvlText w:val="%2"/>
      <w:lvlJc w:val="left"/>
      <w:pPr>
        <w:ind w:left="82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2" w:tplc="0560700C">
      <w:start w:val="1"/>
      <w:numFmt w:val="lowerRoman"/>
      <w:lvlText w:val="%3"/>
      <w:lvlJc w:val="left"/>
      <w:pPr>
        <w:ind w:left="1287"/>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3" w:tplc="FF308A26">
      <w:start w:val="1"/>
      <w:numFmt w:val="decimal"/>
      <w:lvlText w:val="%4"/>
      <w:lvlJc w:val="left"/>
      <w:pPr>
        <w:ind w:left="175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4" w:tplc="49BC35A2">
      <w:start w:val="1"/>
      <w:numFmt w:val="lowerRoman"/>
      <w:lvlRestart w:val="0"/>
      <w:lvlText w:val="%5."/>
      <w:lvlJc w:val="left"/>
      <w:pPr>
        <w:ind w:left="2710"/>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5" w:tplc="CEEA8F58">
      <w:start w:val="1"/>
      <w:numFmt w:val="lowerRoman"/>
      <w:lvlText w:val="%6"/>
      <w:lvlJc w:val="left"/>
      <w:pPr>
        <w:ind w:left="293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6" w:tplc="C506EB18">
      <w:start w:val="1"/>
      <w:numFmt w:val="decimal"/>
      <w:lvlText w:val="%7"/>
      <w:lvlJc w:val="left"/>
      <w:pPr>
        <w:ind w:left="365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7" w:tplc="ADDA2FE2">
      <w:start w:val="1"/>
      <w:numFmt w:val="lowerLetter"/>
      <w:lvlText w:val="%8"/>
      <w:lvlJc w:val="left"/>
      <w:pPr>
        <w:ind w:left="437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lvl w:ilvl="8" w:tplc="42923AB2">
      <w:start w:val="1"/>
      <w:numFmt w:val="lowerRoman"/>
      <w:lvlText w:val="%9"/>
      <w:lvlJc w:val="left"/>
      <w:pPr>
        <w:ind w:left="5093"/>
      </w:pPr>
      <w:rPr>
        <w:rFonts w:ascii="Century Gothic" w:eastAsia="Century Gothic" w:hAnsi="Century Gothic" w:cs="Century Gothic"/>
        <w:b w:val="0"/>
        <w:i w:val="0"/>
        <w:strike w:val="0"/>
        <w:dstrike w:val="0"/>
        <w:color w:val="000000"/>
        <w:sz w:val="22"/>
        <w:szCs w:val="22"/>
        <w:u w:val="none" w:color="000000"/>
        <w:bdr w:val="none" w:sz="0" w:space="0" w:color="auto"/>
        <w:shd w:val="clear" w:color="auto" w:fill="auto"/>
        <w:vertAlign w:val="baseline"/>
      </w:rPr>
    </w:lvl>
  </w:abstractNum>
  <w:num w:numId="1" w16cid:durableId="1563366816">
    <w:abstractNumId w:val="44"/>
  </w:num>
  <w:num w:numId="2" w16cid:durableId="1538007351">
    <w:abstractNumId w:val="53"/>
  </w:num>
  <w:num w:numId="3" w16cid:durableId="937102001">
    <w:abstractNumId w:val="45"/>
  </w:num>
  <w:num w:numId="4" w16cid:durableId="2059471688">
    <w:abstractNumId w:val="75"/>
  </w:num>
  <w:num w:numId="5" w16cid:durableId="735320985">
    <w:abstractNumId w:val="65"/>
  </w:num>
  <w:num w:numId="6" w16cid:durableId="154105337">
    <w:abstractNumId w:val="23"/>
  </w:num>
  <w:num w:numId="7" w16cid:durableId="1506825464">
    <w:abstractNumId w:val="40"/>
  </w:num>
  <w:num w:numId="8" w16cid:durableId="1844665686">
    <w:abstractNumId w:val="36"/>
  </w:num>
  <w:num w:numId="9" w16cid:durableId="342362151">
    <w:abstractNumId w:val="88"/>
  </w:num>
  <w:num w:numId="10" w16cid:durableId="996886954">
    <w:abstractNumId w:val="78"/>
  </w:num>
  <w:num w:numId="11" w16cid:durableId="1642035256">
    <w:abstractNumId w:val="63"/>
  </w:num>
  <w:num w:numId="12" w16cid:durableId="1504080503">
    <w:abstractNumId w:val="26"/>
  </w:num>
  <w:num w:numId="13" w16cid:durableId="1130123368">
    <w:abstractNumId w:val="25"/>
  </w:num>
  <w:num w:numId="14" w16cid:durableId="1630622583">
    <w:abstractNumId w:val="12"/>
  </w:num>
  <w:num w:numId="15" w16cid:durableId="1234704109">
    <w:abstractNumId w:val="22"/>
  </w:num>
  <w:num w:numId="16" w16cid:durableId="1895313383">
    <w:abstractNumId w:val="85"/>
  </w:num>
  <w:num w:numId="17" w16cid:durableId="1818524497">
    <w:abstractNumId w:val="35"/>
  </w:num>
  <w:num w:numId="18" w16cid:durableId="979043969">
    <w:abstractNumId w:val="61"/>
  </w:num>
  <w:num w:numId="19" w16cid:durableId="203904897">
    <w:abstractNumId w:val="72"/>
  </w:num>
  <w:num w:numId="20" w16cid:durableId="1192375408">
    <w:abstractNumId w:val="79"/>
  </w:num>
  <w:num w:numId="21" w16cid:durableId="1510410057">
    <w:abstractNumId w:val="67"/>
  </w:num>
  <w:num w:numId="22" w16cid:durableId="1118178975">
    <w:abstractNumId w:val="32"/>
  </w:num>
  <w:num w:numId="23" w16cid:durableId="18821655">
    <w:abstractNumId w:val="84"/>
  </w:num>
  <w:num w:numId="24" w16cid:durableId="1586379669">
    <w:abstractNumId w:val="13"/>
  </w:num>
  <w:num w:numId="25" w16cid:durableId="583106270">
    <w:abstractNumId w:val="59"/>
  </w:num>
  <w:num w:numId="26" w16cid:durableId="93788410">
    <w:abstractNumId w:val="86"/>
  </w:num>
  <w:num w:numId="27" w16cid:durableId="699429992">
    <w:abstractNumId w:val="10"/>
  </w:num>
  <w:num w:numId="28" w16cid:durableId="1134981673">
    <w:abstractNumId w:val="34"/>
  </w:num>
  <w:num w:numId="29" w16cid:durableId="1917469744">
    <w:abstractNumId w:val="91"/>
  </w:num>
  <w:num w:numId="30" w16cid:durableId="1892308983">
    <w:abstractNumId w:val="74"/>
  </w:num>
  <w:num w:numId="31" w16cid:durableId="166869663">
    <w:abstractNumId w:val="52"/>
  </w:num>
  <w:num w:numId="32" w16cid:durableId="1038773775">
    <w:abstractNumId w:val="42"/>
  </w:num>
  <w:num w:numId="33" w16cid:durableId="1965114736">
    <w:abstractNumId w:val="2"/>
  </w:num>
  <w:num w:numId="34" w16cid:durableId="637690295">
    <w:abstractNumId w:val="58"/>
  </w:num>
  <w:num w:numId="35" w16cid:durableId="2018194160">
    <w:abstractNumId w:val="18"/>
  </w:num>
  <w:num w:numId="36" w16cid:durableId="692852122">
    <w:abstractNumId w:val="0"/>
  </w:num>
  <w:num w:numId="37" w16cid:durableId="1766730258">
    <w:abstractNumId w:val="89"/>
  </w:num>
  <w:num w:numId="38" w16cid:durableId="1344822771">
    <w:abstractNumId w:val="5"/>
  </w:num>
  <w:num w:numId="39" w16cid:durableId="2130662742">
    <w:abstractNumId w:val="62"/>
  </w:num>
  <w:num w:numId="40" w16cid:durableId="359471541">
    <w:abstractNumId w:val="64"/>
  </w:num>
  <w:num w:numId="41" w16cid:durableId="914583623">
    <w:abstractNumId w:val="4"/>
  </w:num>
  <w:num w:numId="42" w16cid:durableId="806314606">
    <w:abstractNumId w:val="6"/>
  </w:num>
  <w:num w:numId="43" w16cid:durableId="1307394192">
    <w:abstractNumId w:val="73"/>
  </w:num>
  <w:num w:numId="44" w16cid:durableId="1970822506">
    <w:abstractNumId w:val="69"/>
  </w:num>
  <w:num w:numId="45" w16cid:durableId="1069765340">
    <w:abstractNumId w:val="60"/>
  </w:num>
  <w:num w:numId="46" w16cid:durableId="1213426818">
    <w:abstractNumId w:val="87"/>
  </w:num>
  <w:num w:numId="47" w16cid:durableId="1541236211">
    <w:abstractNumId w:val="19"/>
  </w:num>
  <w:num w:numId="48" w16cid:durableId="66150758">
    <w:abstractNumId w:val="83"/>
  </w:num>
  <w:num w:numId="49" w16cid:durableId="1378892358">
    <w:abstractNumId w:val="14"/>
  </w:num>
  <w:num w:numId="50" w16cid:durableId="545802163">
    <w:abstractNumId w:val="17"/>
  </w:num>
  <w:num w:numId="51" w16cid:durableId="2111779147">
    <w:abstractNumId w:val="9"/>
  </w:num>
  <w:num w:numId="52" w16cid:durableId="2107461636">
    <w:abstractNumId w:val="50"/>
  </w:num>
  <w:num w:numId="53" w16cid:durableId="658389354">
    <w:abstractNumId w:val="28"/>
  </w:num>
  <w:num w:numId="54" w16cid:durableId="1859350797">
    <w:abstractNumId w:val="71"/>
  </w:num>
  <w:num w:numId="55" w16cid:durableId="684091845">
    <w:abstractNumId w:val="1"/>
  </w:num>
  <w:num w:numId="56" w16cid:durableId="1867014212">
    <w:abstractNumId w:val="48"/>
  </w:num>
  <w:num w:numId="57" w16cid:durableId="619918261">
    <w:abstractNumId w:val="51"/>
  </w:num>
  <w:num w:numId="58" w16cid:durableId="1008945534">
    <w:abstractNumId w:val="29"/>
  </w:num>
  <w:num w:numId="59" w16cid:durableId="946547478">
    <w:abstractNumId w:val="38"/>
  </w:num>
  <w:num w:numId="60" w16cid:durableId="788746766">
    <w:abstractNumId w:val="49"/>
  </w:num>
  <w:num w:numId="61" w16cid:durableId="181551517">
    <w:abstractNumId w:val="82"/>
  </w:num>
  <w:num w:numId="62" w16cid:durableId="1228422079">
    <w:abstractNumId w:val="77"/>
  </w:num>
  <w:num w:numId="63" w16cid:durableId="32079569">
    <w:abstractNumId w:val="66"/>
  </w:num>
  <w:num w:numId="64" w16cid:durableId="2114474983">
    <w:abstractNumId w:val="81"/>
  </w:num>
  <w:num w:numId="65" w16cid:durableId="1045251303">
    <w:abstractNumId w:val="57"/>
  </w:num>
  <w:num w:numId="66" w16cid:durableId="904536526">
    <w:abstractNumId w:val="15"/>
  </w:num>
  <w:num w:numId="67" w16cid:durableId="1016422456">
    <w:abstractNumId w:val="68"/>
  </w:num>
  <w:num w:numId="68" w16cid:durableId="2031686549">
    <w:abstractNumId w:val="3"/>
  </w:num>
  <w:num w:numId="69" w16cid:durableId="1718699307">
    <w:abstractNumId w:val="7"/>
  </w:num>
  <w:num w:numId="70" w16cid:durableId="830219648">
    <w:abstractNumId w:val="27"/>
  </w:num>
  <w:num w:numId="71" w16cid:durableId="434130716">
    <w:abstractNumId w:val="43"/>
  </w:num>
  <w:num w:numId="72" w16cid:durableId="58672542">
    <w:abstractNumId w:val="80"/>
  </w:num>
  <w:num w:numId="73" w16cid:durableId="63724172">
    <w:abstractNumId w:val="21"/>
  </w:num>
  <w:num w:numId="74" w16cid:durableId="1850606098">
    <w:abstractNumId w:val="55"/>
  </w:num>
  <w:num w:numId="75" w16cid:durableId="155920666">
    <w:abstractNumId w:val="39"/>
  </w:num>
  <w:num w:numId="76" w16cid:durableId="127404391">
    <w:abstractNumId w:val="24"/>
  </w:num>
  <w:num w:numId="77" w16cid:durableId="474488673">
    <w:abstractNumId w:val="90"/>
  </w:num>
  <w:num w:numId="78" w16cid:durableId="88015249">
    <w:abstractNumId w:val="20"/>
  </w:num>
  <w:num w:numId="79" w16cid:durableId="1626426645">
    <w:abstractNumId w:val="30"/>
  </w:num>
  <w:num w:numId="80" w16cid:durableId="1212811284">
    <w:abstractNumId w:val="16"/>
  </w:num>
  <w:num w:numId="81" w16cid:durableId="742677202">
    <w:abstractNumId w:val="31"/>
  </w:num>
  <w:num w:numId="82" w16cid:durableId="1842697383">
    <w:abstractNumId w:val="8"/>
  </w:num>
  <w:num w:numId="83" w16cid:durableId="1733043484">
    <w:abstractNumId w:val="47"/>
  </w:num>
  <w:num w:numId="84" w16cid:durableId="305161022">
    <w:abstractNumId w:val="11"/>
  </w:num>
  <w:num w:numId="85" w16cid:durableId="2135368074">
    <w:abstractNumId w:val="70"/>
  </w:num>
  <w:num w:numId="86" w16cid:durableId="2068604338">
    <w:abstractNumId w:val="56"/>
  </w:num>
  <w:num w:numId="87" w16cid:durableId="1167596487">
    <w:abstractNumId w:val="46"/>
  </w:num>
  <w:num w:numId="88" w16cid:durableId="1273589202">
    <w:abstractNumId w:val="76"/>
  </w:num>
  <w:num w:numId="89" w16cid:durableId="1647321458">
    <w:abstractNumId w:val="37"/>
  </w:num>
  <w:num w:numId="90" w16cid:durableId="593979830">
    <w:abstractNumId w:val="41"/>
  </w:num>
  <w:num w:numId="91" w16cid:durableId="400758770">
    <w:abstractNumId w:val="54"/>
  </w:num>
  <w:num w:numId="92" w16cid:durableId="1144003333">
    <w:abstractNumId w:val="33"/>
  </w:num>
  <w:numIdMacAtCleanup w:val="8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01EC7"/>
    <w:rsid w:val="00015938"/>
    <w:rsid w:val="00034C99"/>
    <w:rsid w:val="000353EE"/>
    <w:rsid w:val="0005403A"/>
    <w:rsid w:val="000602CE"/>
    <w:rsid w:val="00064BBB"/>
    <w:rsid w:val="000769CE"/>
    <w:rsid w:val="00081816"/>
    <w:rsid w:val="0008782F"/>
    <w:rsid w:val="00093C0A"/>
    <w:rsid w:val="00094D4D"/>
    <w:rsid w:val="00096857"/>
    <w:rsid w:val="000A124A"/>
    <w:rsid w:val="000B2D64"/>
    <w:rsid w:val="000B5F17"/>
    <w:rsid w:val="000C110C"/>
    <w:rsid w:val="000C35A9"/>
    <w:rsid w:val="000C6AA8"/>
    <w:rsid w:val="000C7538"/>
    <w:rsid w:val="000E2017"/>
    <w:rsid w:val="000E68E8"/>
    <w:rsid w:val="000F0ACD"/>
    <w:rsid w:val="001056D5"/>
    <w:rsid w:val="0012299E"/>
    <w:rsid w:val="00125046"/>
    <w:rsid w:val="00131942"/>
    <w:rsid w:val="0013286D"/>
    <w:rsid w:val="001344F9"/>
    <w:rsid w:val="00137529"/>
    <w:rsid w:val="001451F2"/>
    <w:rsid w:val="00147D82"/>
    <w:rsid w:val="00156C0C"/>
    <w:rsid w:val="00164007"/>
    <w:rsid w:val="00183A76"/>
    <w:rsid w:val="00187A14"/>
    <w:rsid w:val="0019739E"/>
    <w:rsid w:val="001B38EE"/>
    <w:rsid w:val="001C39AA"/>
    <w:rsid w:val="001C7D19"/>
    <w:rsid w:val="001D671F"/>
    <w:rsid w:val="00224DBE"/>
    <w:rsid w:val="0026416B"/>
    <w:rsid w:val="002662B4"/>
    <w:rsid w:val="00271397"/>
    <w:rsid w:val="00275213"/>
    <w:rsid w:val="002842FF"/>
    <w:rsid w:val="002D5DA7"/>
    <w:rsid w:val="002D6959"/>
    <w:rsid w:val="002E32FD"/>
    <w:rsid w:val="002E37FD"/>
    <w:rsid w:val="003048BB"/>
    <w:rsid w:val="00315242"/>
    <w:rsid w:val="003225A7"/>
    <w:rsid w:val="00322A75"/>
    <w:rsid w:val="00323597"/>
    <w:rsid w:val="003251CA"/>
    <w:rsid w:val="00336202"/>
    <w:rsid w:val="00344B17"/>
    <w:rsid w:val="0034507D"/>
    <w:rsid w:val="0035773A"/>
    <w:rsid w:val="00363827"/>
    <w:rsid w:val="00364C92"/>
    <w:rsid w:val="003840CB"/>
    <w:rsid w:val="0039117E"/>
    <w:rsid w:val="00391603"/>
    <w:rsid w:val="00391E29"/>
    <w:rsid w:val="00400B21"/>
    <w:rsid w:val="00403144"/>
    <w:rsid w:val="00410A9A"/>
    <w:rsid w:val="00417DF8"/>
    <w:rsid w:val="004414E4"/>
    <w:rsid w:val="00457097"/>
    <w:rsid w:val="00461033"/>
    <w:rsid w:val="00461203"/>
    <w:rsid w:val="004614D7"/>
    <w:rsid w:val="00464BEF"/>
    <w:rsid w:val="00470133"/>
    <w:rsid w:val="00477A23"/>
    <w:rsid w:val="00482C70"/>
    <w:rsid w:val="0048334F"/>
    <w:rsid w:val="004904E5"/>
    <w:rsid w:val="00496E9C"/>
    <w:rsid w:val="004B1A45"/>
    <w:rsid w:val="004C136A"/>
    <w:rsid w:val="004D6851"/>
    <w:rsid w:val="004E4087"/>
    <w:rsid w:val="004E4EDC"/>
    <w:rsid w:val="004E5CB8"/>
    <w:rsid w:val="004F0D68"/>
    <w:rsid w:val="004F2418"/>
    <w:rsid w:val="004F497A"/>
    <w:rsid w:val="004F4E6E"/>
    <w:rsid w:val="00500219"/>
    <w:rsid w:val="005072BE"/>
    <w:rsid w:val="00521C77"/>
    <w:rsid w:val="005254DD"/>
    <w:rsid w:val="00551D70"/>
    <w:rsid w:val="00553EE5"/>
    <w:rsid w:val="00567240"/>
    <w:rsid w:val="005715A7"/>
    <w:rsid w:val="00576951"/>
    <w:rsid w:val="005775BC"/>
    <w:rsid w:val="005A01F4"/>
    <w:rsid w:val="005C42F8"/>
    <w:rsid w:val="005D482C"/>
    <w:rsid w:val="005E57B9"/>
    <w:rsid w:val="00610EFF"/>
    <w:rsid w:val="0062391B"/>
    <w:rsid w:val="00627C63"/>
    <w:rsid w:val="00632982"/>
    <w:rsid w:val="0063627B"/>
    <w:rsid w:val="00674DE2"/>
    <w:rsid w:val="00682AF8"/>
    <w:rsid w:val="00686A6E"/>
    <w:rsid w:val="00686E17"/>
    <w:rsid w:val="0069692F"/>
    <w:rsid w:val="006B0799"/>
    <w:rsid w:val="006B2B62"/>
    <w:rsid w:val="006B656B"/>
    <w:rsid w:val="006B66A3"/>
    <w:rsid w:val="006C2851"/>
    <w:rsid w:val="006C4E22"/>
    <w:rsid w:val="006D4423"/>
    <w:rsid w:val="00715917"/>
    <w:rsid w:val="00721840"/>
    <w:rsid w:val="00732358"/>
    <w:rsid w:val="0075102C"/>
    <w:rsid w:val="007614D0"/>
    <w:rsid w:val="00763BF7"/>
    <w:rsid w:val="00773E2F"/>
    <w:rsid w:val="0079411A"/>
    <w:rsid w:val="007A3897"/>
    <w:rsid w:val="007A7B89"/>
    <w:rsid w:val="007B1C4A"/>
    <w:rsid w:val="007D2C90"/>
    <w:rsid w:val="007D5671"/>
    <w:rsid w:val="007E6954"/>
    <w:rsid w:val="00801FE6"/>
    <w:rsid w:val="008047A3"/>
    <w:rsid w:val="00813F29"/>
    <w:rsid w:val="008170EA"/>
    <w:rsid w:val="0081710F"/>
    <w:rsid w:val="00822947"/>
    <w:rsid w:val="0083208E"/>
    <w:rsid w:val="00870EE9"/>
    <w:rsid w:val="00876B86"/>
    <w:rsid w:val="0088150C"/>
    <w:rsid w:val="008A691E"/>
    <w:rsid w:val="008C0F24"/>
    <w:rsid w:val="008C36DE"/>
    <w:rsid w:val="008C7F46"/>
    <w:rsid w:val="008D3F4B"/>
    <w:rsid w:val="008E27DE"/>
    <w:rsid w:val="00902765"/>
    <w:rsid w:val="0090568C"/>
    <w:rsid w:val="00907E1C"/>
    <w:rsid w:val="00910C6E"/>
    <w:rsid w:val="00911A95"/>
    <w:rsid w:val="00913ECE"/>
    <w:rsid w:val="00921DCF"/>
    <w:rsid w:val="00924740"/>
    <w:rsid w:val="0093088C"/>
    <w:rsid w:val="00935BC1"/>
    <w:rsid w:val="00942923"/>
    <w:rsid w:val="00945C8F"/>
    <w:rsid w:val="009504A2"/>
    <w:rsid w:val="009618F7"/>
    <w:rsid w:val="0096507E"/>
    <w:rsid w:val="0096549C"/>
    <w:rsid w:val="009860D5"/>
    <w:rsid w:val="00995F51"/>
    <w:rsid w:val="009A22EC"/>
    <w:rsid w:val="009B38A9"/>
    <w:rsid w:val="009C078D"/>
    <w:rsid w:val="009D59E0"/>
    <w:rsid w:val="009E707C"/>
    <w:rsid w:val="009E7D58"/>
    <w:rsid w:val="009F5540"/>
    <w:rsid w:val="009F59DF"/>
    <w:rsid w:val="00A06AA6"/>
    <w:rsid w:val="00A16AA7"/>
    <w:rsid w:val="00A16E8C"/>
    <w:rsid w:val="00A246F1"/>
    <w:rsid w:val="00A30F93"/>
    <w:rsid w:val="00A51253"/>
    <w:rsid w:val="00A53EAD"/>
    <w:rsid w:val="00A60F05"/>
    <w:rsid w:val="00A64B91"/>
    <w:rsid w:val="00A841C3"/>
    <w:rsid w:val="00A85F0F"/>
    <w:rsid w:val="00A87190"/>
    <w:rsid w:val="00AD0069"/>
    <w:rsid w:val="00AF3915"/>
    <w:rsid w:val="00B01EC7"/>
    <w:rsid w:val="00B03875"/>
    <w:rsid w:val="00B038EC"/>
    <w:rsid w:val="00B22EB3"/>
    <w:rsid w:val="00B26F7B"/>
    <w:rsid w:val="00B349FB"/>
    <w:rsid w:val="00B37EEE"/>
    <w:rsid w:val="00B53804"/>
    <w:rsid w:val="00B541EC"/>
    <w:rsid w:val="00B63FA2"/>
    <w:rsid w:val="00B64013"/>
    <w:rsid w:val="00B66332"/>
    <w:rsid w:val="00B7489D"/>
    <w:rsid w:val="00B76F23"/>
    <w:rsid w:val="00B907A2"/>
    <w:rsid w:val="00B92BCA"/>
    <w:rsid w:val="00B97DB3"/>
    <w:rsid w:val="00BB1B50"/>
    <w:rsid w:val="00BB6C39"/>
    <w:rsid w:val="00C05EFA"/>
    <w:rsid w:val="00C179B7"/>
    <w:rsid w:val="00C30056"/>
    <w:rsid w:val="00C34D27"/>
    <w:rsid w:val="00C5113A"/>
    <w:rsid w:val="00C613CD"/>
    <w:rsid w:val="00CA5F87"/>
    <w:rsid w:val="00CC2D7B"/>
    <w:rsid w:val="00CC5D4A"/>
    <w:rsid w:val="00CD04CF"/>
    <w:rsid w:val="00CF3D6F"/>
    <w:rsid w:val="00D00B09"/>
    <w:rsid w:val="00D4146B"/>
    <w:rsid w:val="00D43797"/>
    <w:rsid w:val="00D84159"/>
    <w:rsid w:val="00D87634"/>
    <w:rsid w:val="00D90485"/>
    <w:rsid w:val="00D950FC"/>
    <w:rsid w:val="00DA0FC8"/>
    <w:rsid w:val="00DA7024"/>
    <w:rsid w:val="00DA75B2"/>
    <w:rsid w:val="00DD36A7"/>
    <w:rsid w:val="00DF1FC8"/>
    <w:rsid w:val="00E0590E"/>
    <w:rsid w:val="00E10197"/>
    <w:rsid w:val="00E428C1"/>
    <w:rsid w:val="00E52463"/>
    <w:rsid w:val="00E61CBA"/>
    <w:rsid w:val="00E71B9B"/>
    <w:rsid w:val="00E83648"/>
    <w:rsid w:val="00E975AF"/>
    <w:rsid w:val="00EA7CC5"/>
    <w:rsid w:val="00EB6788"/>
    <w:rsid w:val="00EB7A94"/>
    <w:rsid w:val="00EC2AE7"/>
    <w:rsid w:val="00EE0190"/>
    <w:rsid w:val="00EE1B18"/>
    <w:rsid w:val="00EE49A1"/>
    <w:rsid w:val="00EF05B6"/>
    <w:rsid w:val="00EF47B6"/>
    <w:rsid w:val="00F0319E"/>
    <w:rsid w:val="00F03FA9"/>
    <w:rsid w:val="00F04085"/>
    <w:rsid w:val="00F05CF2"/>
    <w:rsid w:val="00F3098F"/>
    <w:rsid w:val="00F376DC"/>
    <w:rsid w:val="00F407F1"/>
    <w:rsid w:val="00F413E1"/>
    <w:rsid w:val="00F60B05"/>
    <w:rsid w:val="00FA512B"/>
    <w:rsid w:val="00FB44D9"/>
    <w:rsid w:val="00FB4D09"/>
    <w:rsid w:val="00FC2C10"/>
    <w:rsid w:val="00FD0F81"/>
    <w:rsid w:val="00FD3DB1"/>
    <w:rsid w:val="00FD7005"/>
    <w:rsid w:val="00FE1BC5"/>
    <w:rsid w:val="0556BDA9"/>
    <w:rsid w:val="0E0DECB0"/>
    <w:rsid w:val="462DB041"/>
    <w:rsid w:val="5FD9E021"/>
    <w:rsid w:val="74D1BB88"/>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9C2EBA1"/>
  <w15:chartTrackingRefBased/>
  <w15:docId w15:val="{B9375A90-6E38-4312-BD4A-12F870AC91F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B01EC7"/>
  </w:style>
  <w:style w:type="paragraph" w:styleId="Heading1">
    <w:name w:val="heading 1"/>
    <w:basedOn w:val="Normal"/>
    <w:next w:val="Normal"/>
    <w:link w:val="Heading1Char"/>
    <w:uiPriority w:val="9"/>
    <w:qFormat/>
    <w:rsid w:val="009E707C"/>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Heading2">
    <w:name w:val="heading 2"/>
    <w:basedOn w:val="Normal"/>
    <w:link w:val="Heading2Char"/>
    <w:uiPriority w:val="9"/>
    <w:unhideWhenUsed/>
    <w:qFormat/>
    <w:rsid w:val="009E707C"/>
    <w:pPr>
      <w:widowControl w:val="0"/>
      <w:autoSpaceDE w:val="0"/>
      <w:autoSpaceDN w:val="0"/>
      <w:spacing w:after="0" w:line="240" w:lineRule="auto"/>
      <w:ind w:left="142"/>
      <w:outlineLvl w:val="1"/>
    </w:pPr>
    <w:rPr>
      <w:rFonts w:ascii="Arial" w:eastAsia="Arial" w:hAnsi="Arial" w:cs="Arial"/>
      <w:kern w:val="0"/>
      <w:sz w:val="24"/>
      <w:szCs w:val="24"/>
      <w14:ligatures w14:val="none"/>
    </w:rPr>
  </w:style>
  <w:style w:type="paragraph" w:styleId="Heading3">
    <w:name w:val="heading 3"/>
    <w:basedOn w:val="Normal"/>
    <w:next w:val="Normal"/>
    <w:link w:val="Heading3Char"/>
    <w:uiPriority w:val="9"/>
    <w:unhideWhenUsed/>
    <w:qFormat/>
    <w:rsid w:val="009E707C"/>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5">
    <w:name w:val="heading 5"/>
    <w:basedOn w:val="Normal"/>
    <w:next w:val="Normal"/>
    <w:link w:val="Heading5Char"/>
    <w:uiPriority w:val="9"/>
    <w:semiHidden/>
    <w:unhideWhenUsed/>
    <w:qFormat/>
    <w:rsid w:val="009E707C"/>
    <w:pPr>
      <w:keepNext/>
      <w:keepLines/>
      <w:spacing w:before="40" w:after="0"/>
      <w:outlineLvl w:val="4"/>
    </w:pPr>
    <w:rPr>
      <w:rFonts w:asciiTheme="majorHAnsi" w:eastAsiaTheme="majorEastAsia" w:hAnsiTheme="majorHAnsi" w:cstheme="majorBidi"/>
      <w:color w:val="2E74B5"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B01EC7"/>
    <w:pPr>
      <w:spacing w:after="0" w:line="240" w:lineRule="auto"/>
    </w:pPr>
  </w:style>
  <w:style w:type="paragraph" w:styleId="BodyText">
    <w:name w:val="Body Text"/>
    <w:basedOn w:val="Normal"/>
    <w:link w:val="BodyTextChar"/>
    <w:uiPriority w:val="1"/>
    <w:qFormat/>
    <w:rsid w:val="00B01EC7"/>
    <w:pPr>
      <w:widowControl w:val="0"/>
      <w:autoSpaceDE w:val="0"/>
      <w:autoSpaceDN w:val="0"/>
      <w:spacing w:after="0" w:line="240" w:lineRule="auto"/>
    </w:pPr>
    <w:rPr>
      <w:rFonts w:ascii="Arial" w:eastAsia="Arial" w:hAnsi="Arial" w:cs="Arial"/>
      <w:kern w:val="0"/>
      <w:sz w:val="18"/>
      <w:szCs w:val="18"/>
      <w14:ligatures w14:val="none"/>
    </w:rPr>
  </w:style>
  <w:style w:type="character" w:customStyle="1" w:styleId="BodyTextChar">
    <w:name w:val="Body Text Char"/>
    <w:basedOn w:val="DefaultParagraphFont"/>
    <w:link w:val="BodyText"/>
    <w:uiPriority w:val="1"/>
    <w:rsid w:val="00B01EC7"/>
    <w:rPr>
      <w:rFonts w:ascii="Arial" w:eastAsia="Arial" w:hAnsi="Arial" w:cs="Arial"/>
      <w:kern w:val="0"/>
      <w:sz w:val="18"/>
      <w:szCs w:val="18"/>
      <w14:ligatures w14:val="none"/>
    </w:rPr>
  </w:style>
  <w:style w:type="character" w:styleId="CommentReference">
    <w:name w:val="annotation reference"/>
    <w:basedOn w:val="DefaultParagraphFont"/>
    <w:uiPriority w:val="99"/>
    <w:semiHidden/>
    <w:unhideWhenUsed/>
    <w:rsid w:val="00B01EC7"/>
    <w:rPr>
      <w:sz w:val="16"/>
      <w:szCs w:val="16"/>
    </w:rPr>
  </w:style>
  <w:style w:type="table" w:styleId="TableGrid">
    <w:name w:val="Table Grid"/>
    <w:basedOn w:val="TableNormal"/>
    <w:uiPriority w:val="59"/>
    <w:rsid w:val="00B01EC7"/>
    <w:pPr>
      <w:spacing w:after="0" w:line="240" w:lineRule="auto"/>
    </w:p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CommentText">
    <w:name w:val="annotation text"/>
    <w:basedOn w:val="Normal"/>
    <w:link w:val="CommentTextChar"/>
    <w:uiPriority w:val="99"/>
    <w:unhideWhenUsed/>
    <w:pPr>
      <w:spacing w:line="240" w:lineRule="auto"/>
    </w:pPr>
    <w:rPr>
      <w:sz w:val="20"/>
      <w:szCs w:val="20"/>
    </w:rPr>
  </w:style>
  <w:style w:type="character" w:customStyle="1" w:styleId="CommentTextChar">
    <w:name w:val="Comment Text Char"/>
    <w:basedOn w:val="DefaultParagraphFont"/>
    <w:link w:val="CommentText"/>
    <w:uiPriority w:val="99"/>
    <w:rPr>
      <w:sz w:val="20"/>
      <w:szCs w:val="20"/>
    </w:rPr>
  </w:style>
  <w:style w:type="paragraph" w:styleId="Header">
    <w:name w:val="header"/>
    <w:basedOn w:val="Normal"/>
    <w:link w:val="HeaderChar"/>
    <w:uiPriority w:val="99"/>
    <w:unhideWhenUsed/>
    <w:rsid w:val="00034C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034C99"/>
  </w:style>
  <w:style w:type="paragraph" w:styleId="Footer">
    <w:name w:val="footer"/>
    <w:basedOn w:val="Normal"/>
    <w:link w:val="FooterChar"/>
    <w:uiPriority w:val="99"/>
    <w:unhideWhenUsed/>
    <w:rsid w:val="00034C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034C99"/>
  </w:style>
  <w:style w:type="character" w:styleId="Hyperlink">
    <w:name w:val="Hyperlink"/>
    <w:basedOn w:val="DefaultParagraphFont"/>
    <w:uiPriority w:val="99"/>
    <w:unhideWhenUsed/>
    <w:rsid w:val="005C42F8"/>
    <w:rPr>
      <w:color w:val="0563C1" w:themeColor="hyperlink"/>
      <w:u w:val="single"/>
    </w:rPr>
  </w:style>
  <w:style w:type="character" w:customStyle="1" w:styleId="Heading1Char">
    <w:name w:val="Heading 1 Char"/>
    <w:basedOn w:val="DefaultParagraphFont"/>
    <w:link w:val="Heading1"/>
    <w:uiPriority w:val="9"/>
    <w:rsid w:val="009E707C"/>
    <w:rPr>
      <w:rFonts w:asciiTheme="majorHAnsi" w:eastAsiaTheme="majorEastAsia" w:hAnsiTheme="majorHAnsi" w:cstheme="majorBidi"/>
      <w:color w:val="2E74B5" w:themeColor="accent1" w:themeShade="BF"/>
      <w:sz w:val="32"/>
      <w:szCs w:val="32"/>
    </w:rPr>
  </w:style>
  <w:style w:type="character" w:customStyle="1" w:styleId="Heading2Char">
    <w:name w:val="Heading 2 Char"/>
    <w:basedOn w:val="DefaultParagraphFont"/>
    <w:link w:val="Heading2"/>
    <w:uiPriority w:val="9"/>
    <w:rsid w:val="009E707C"/>
    <w:rPr>
      <w:rFonts w:ascii="Arial" w:eastAsia="Arial" w:hAnsi="Arial" w:cs="Arial"/>
      <w:kern w:val="0"/>
      <w:sz w:val="24"/>
      <w:szCs w:val="24"/>
      <w14:ligatures w14:val="none"/>
    </w:rPr>
  </w:style>
  <w:style w:type="character" w:customStyle="1" w:styleId="Heading3Char">
    <w:name w:val="Heading 3 Char"/>
    <w:basedOn w:val="DefaultParagraphFont"/>
    <w:link w:val="Heading3"/>
    <w:uiPriority w:val="9"/>
    <w:rsid w:val="009E707C"/>
    <w:rPr>
      <w:rFonts w:asciiTheme="majorHAnsi" w:eastAsiaTheme="majorEastAsia" w:hAnsiTheme="majorHAnsi" w:cstheme="majorBidi"/>
      <w:color w:val="1F4D78" w:themeColor="accent1" w:themeShade="7F"/>
      <w:sz w:val="24"/>
      <w:szCs w:val="24"/>
    </w:rPr>
  </w:style>
  <w:style w:type="character" w:customStyle="1" w:styleId="Heading5Char">
    <w:name w:val="Heading 5 Char"/>
    <w:basedOn w:val="DefaultParagraphFont"/>
    <w:link w:val="Heading5"/>
    <w:uiPriority w:val="9"/>
    <w:semiHidden/>
    <w:rsid w:val="009E707C"/>
    <w:rPr>
      <w:rFonts w:asciiTheme="majorHAnsi" w:eastAsiaTheme="majorEastAsia" w:hAnsiTheme="majorHAnsi" w:cstheme="majorBidi"/>
      <w:color w:val="2E74B5" w:themeColor="accent1" w:themeShade="BF"/>
    </w:rPr>
  </w:style>
  <w:style w:type="character" w:customStyle="1" w:styleId="cf01">
    <w:name w:val="cf01"/>
    <w:basedOn w:val="DefaultParagraphFont"/>
    <w:rsid w:val="009E707C"/>
    <w:rPr>
      <w:rFonts w:ascii="Segoe UI" w:hAnsi="Segoe UI" w:cs="Segoe UI" w:hint="default"/>
      <w:sz w:val="18"/>
      <w:szCs w:val="18"/>
    </w:rPr>
  </w:style>
  <w:style w:type="paragraph" w:customStyle="1" w:styleId="pf0">
    <w:name w:val="pf0"/>
    <w:basedOn w:val="Normal"/>
    <w:rsid w:val="009E707C"/>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styleId="CommentSubject">
    <w:name w:val="annotation subject"/>
    <w:basedOn w:val="CommentText"/>
    <w:next w:val="CommentText"/>
    <w:link w:val="CommentSubjectChar"/>
    <w:uiPriority w:val="99"/>
    <w:semiHidden/>
    <w:unhideWhenUsed/>
    <w:rsid w:val="009E707C"/>
    <w:rPr>
      <w:b/>
      <w:bCs/>
    </w:rPr>
  </w:style>
  <w:style w:type="character" w:customStyle="1" w:styleId="CommentSubjectChar">
    <w:name w:val="Comment Subject Char"/>
    <w:basedOn w:val="CommentTextChar"/>
    <w:link w:val="CommentSubject"/>
    <w:uiPriority w:val="99"/>
    <w:semiHidden/>
    <w:rsid w:val="009E707C"/>
    <w:rPr>
      <w:b/>
      <w:bCs/>
      <w:sz w:val="20"/>
      <w:szCs w:val="20"/>
    </w:rPr>
  </w:style>
  <w:style w:type="paragraph" w:styleId="Revision">
    <w:name w:val="Revision"/>
    <w:hidden/>
    <w:uiPriority w:val="99"/>
    <w:semiHidden/>
    <w:rsid w:val="009E707C"/>
    <w:pPr>
      <w:spacing w:after="0" w:line="240" w:lineRule="auto"/>
    </w:pPr>
  </w:style>
  <w:style w:type="character" w:styleId="UnresolvedMention">
    <w:name w:val="Unresolved Mention"/>
    <w:basedOn w:val="DefaultParagraphFont"/>
    <w:uiPriority w:val="99"/>
    <w:semiHidden/>
    <w:unhideWhenUsed/>
    <w:rsid w:val="009E707C"/>
    <w:rPr>
      <w:color w:val="605E5C"/>
      <w:shd w:val="clear" w:color="auto" w:fill="E1DFDD"/>
    </w:rPr>
  </w:style>
  <w:style w:type="character" w:styleId="Emphasis">
    <w:name w:val="Emphasis"/>
    <w:basedOn w:val="DefaultParagraphFont"/>
    <w:uiPriority w:val="20"/>
    <w:qFormat/>
    <w:rsid w:val="009E707C"/>
    <w:rPr>
      <w:i/>
      <w:iCs/>
    </w:rPr>
  </w:style>
  <w:style w:type="character" w:styleId="Mention">
    <w:name w:val="Mention"/>
    <w:basedOn w:val="DefaultParagraphFont"/>
    <w:uiPriority w:val="99"/>
    <w:unhideWhenUsed/>
    <w:rsid w:val="009E707C"/>
    <w:rPr>
      <w:color w:val="2B579A"/>
      <w:shd w:val="clear" w:color="auto" w:fill="E1DFDD"/>
    </w:rPr>
  </w:style>
  <w:style w:type="paragraph" w:styleId="FootnoteText">
    <w:name w:val="footnote text"/>
    <w:basedOn w:val="Normal"/>
    <w:link w:val="FootnoteTextChar"/>
    <w:uiPriority w:val="99"/>
    <w:semiHidden/>
    <w:unhideWhenUsed/>
    <w:rsid w:val="009E707C"/>
    <w:pPr>
      <w:spacing w:after="0" w:line="240" w:lineRule="auto"/>
    </w:pPr>
    <w:rPr>
      <w:sz w:val="20"/>
      <w:szCs w:val="20"/>
    </w:rPr>
  </w:style>
  <w:style w:type="character" w:customStyle="1" w:styleId="FootnoteTextChar">
    <w:name w:val="Footnote Text Char"/>
    <w:basedOn w:val="DefaultParagraphFont"/>
    <w:link w:val="FootnoteText"/>
    <w:uiPriority w:val="99"/>
    <w:semiHidden/>
    <w:rsid w:val="009E707C"/>
    <w:rPr>
      <w:sz w:val="20"/>
      <w:szCs w:val="20"/>
    </w:rPr>
  </w:style>
  <w:style w:type="character" w:styleId="FootnoteReference">
    <w:name w:val="footnote reference"/>
    <w:basedOn w:val="DefaultParagraphFont"/>
    <w:uiPriority w:val="99"/>
    <w:semiHidden/>
    <w:unhideWhenUsed/>
    <w:rsid w:val="009E707C"/>
    <w:rPr>
      <w:vertAlign w:val="superscript"/>
    </w:rPr>
  </w:style>
  <w:style w:type="paragraph" w:styleId="ListParagraph">
    <w:name w:val="List Paragraph"/>
    <w:basedOn w:val="Normal"/>
    <w:uiPriority w:val="34"/>
    <w:qFormat/>
    <w:rsid w:val="009E707C"/>
    <w:pPr>
      <w:ind w:left="720"/>
      <w:contextualSpacing/>
    </w:pPr>
  </w:style>
  <w:style w:type="character" w:styleId="FollowedHyperlink">
    <w:name w:val="FollowedHyperlink"/>
    <w:basedOn w:val="DefaultParagraphFont"/>
    <w:uiPriority w:val="99"/>
    <w:semiHidden/>
    <w:unhideWhenUsed/>
    <w:rsid w:val="009E707C"/>
    <w:rPr>
      <w:color w:val="954F72" w:themeColor="followedHyperlink"/>
      <w:u w:val="single"/>
    </w:rPr>
  </w:style>
  <w:style w:type="character" w:customStyle="1" w:styleId="ui-provider">
    <w:name w:val="ui-provider"/>
    <w:basedOn w:val="DefaultParagraphFont"/>
    <w:rsid w:val="009E707C"/>
  </w:style>
  <w:style w:type="character" w:styleId="PlaceholderText">
    <w:name w:val="Placeholder Text"/>
    <w:basedOn w:val="DefaultParagraphFont"/>
    <w:uiPriority w:val="99"/>
    <w:semiHidden/>
    <w:rsid w:val="009E707C"/>
    <w:rPr>
      <w:color w:val="666666"/>
    </w:rPr>
  </w:style>
  <w:style w:type="character" w:customStyle="1" w:styleId="id-label">
    <w:name w:val="id-label"/>
    <w:basedOn w:val="DefaultParagraphFont"/>
    <w:rsid w:val="009E707C"/>
  </w:style>
  <w:style w:type="character" w:styleId="Strong">
    <w:name w:val="Strong"/>
    <w:basedOn w:val="DefaultParagraphFont"/>
    <w:uiPriority w:val="22"/>
    <w:qFormat/>
    <w:rsid w:val="009E707C"/>
    <w:rPr>
      <w:b/>
      <w:bCs/>
    </w:rPr>
  </w:style>
  <w:style w:type="paragraph" w:styleId="NormalWeb">
    <w:name w:val="Normal (Web)"/>
    <w:basedOn w:val="Normal"/>
    <w:uiPriority w:val="99"/>
    <w:unhideWhenUsed/>
    <w:rsid w:val="009E707C"/>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paragraph" w:customStyle="1" w:styleId="msonormal0">
    <w:name w:val="msonormal"/>
    <w:basedOn w:val="Normal"/>
    <w:rsid w:val="009E707C"/>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field">
    <w:name w:val="field"/>
    <w:basedOn w:val="DefaultParagraphFont"/>
    <w:rsid w:val="009E707C"/>
  </w:style>
  <w:style w:type="paragraph" w:customStyle="1" w:styleId="EndNoteBibliographyTitle">
    <w:name w:val="EndNote Bibliography Title"/>
    <w:basedOn w:val="Normal"/>
    <w:link w:val="EndNoteBibliographyTitleChar"/>
    <w:rsid w:val="009E707C"/>
    <w:pPr>
      <w:spacing w:after="0"/>
      <w:jc w:val="center"/>
    </w:pPr>
    <w:rPr>
      <w:rFonts w:ascii="Arial" w:eastAsia="Arial" w:hAnsi="Arial" w:cs="Arial"/>
      <w:noProof/>
      <w:kern w:val="0"/>
      <w:sz w:val="18"/>
      <w:szCs w:val="18"/>
      <w14:ligatures w14:val="none"/>
    </w:rPr>
  </w:style>
  <w:style w:type="character" w:customStyle="1" w:styleId="EndNoteBibliographyTitleChar">
    <w:name w:val="EndNote Bibliography Title Char"/>
    <w:basedOn w:val="BodyTextChar"/>
    <w:link w:val="EndNoteBibliographyTitle"/>
    <w:rsid w:val="009E707C"/>
    <w:rPr>
      <w:rFonts w:ascii="Arial" w:eastAsia="Arial" w:hAnsi="Arial" w:cs="Arial"/>
      <w:noProof/>
      <w:kern w:val="0"/>
      <w:sz w:val="18"/>
      <w:szCs w:val="18"/>
      <w14:ligatures w14:val="none"/>
    </w:rPr>
  </w:style>
  <w:style w:type="paragraph" w:customStyle="1" w:styleId="EndNoteBibliography">
    <w:name w:val="EndNote Bibliography"/>
    <w:basedOn w:val="Normal"/>
    <w:link w:val="EndNoteBibliographyChar"/>
    <w:rsid w:val="009E707C"/>
    <w:pPr>
      <w:spacing w:line="240" w:lineRule="auto"/>
    </w:pPr>
    <w:rPr>
      <w:rFonts w:ascii="Arial" w:eastAsia="Arial" w:hAnsi="Arial" w:cs="Arial"/>
      <w:noProof/>
      <w:kern w:val="0"/>
      <w:sz w:val="18"/>
      <w:szCs w:val="18"/>
      <w14:ligatures w14:val="none"/>
    </w:rPr>
  </w:style>
  <w:style w:type="character" w:customStyle="1" w:styleId="EndNoteBibliographyChar">
    <w:name w:val="EndNote Bibliography Char"/>
    <w:basedOn w:val="BodyTextChar"/>
    <w:link w:val="EndNoteBibliography"/>
    <w:rsid w:val="009E707C"/>
    <w:rPr>
      <w:rFonts w:ascii="Arial" w:eastAsia="Arial" w:hAnsi="Arial" w:cs="Arial"/>
      <w:noProof/>
      <w:kern w:val="0"/>
      <w:sz w:val="18"/>
      <w:szCs w:val="18"/>
      <w14:ligatures w14:val="none"/>
    </w:rPr>
  </w:style>
  <w:style w:type="table" w:customStyle="1" w:styleId="TableGrid0">
    <w:name w:val="TableGrid"/>
    <w:rsid w:val="005D482C"/>
    <w:pPr>
      <w:spacing w:after="0" w:line="240" w:lineRule="auto"/>
    </w:pPr>
    <w:rPr>
      <w:rFonts w:eastAsia="Times New Roman"/>
      <w:sz w:val="24"/>
      <w:szCs w:val="24"/>
    </w:rPr>
    <w:tblPr>
      <w:tblCellMar>
        <w:top w:w="0" w:type="dxa"/>
        <w:left w:w="0" w:type="dxa"/>
        <w:bottom w:w="0" w:type="dxa"/>
        <w:right w:w="0" w:type="dxa"/>
      </w:tblCellMar>
    </w:tblPr>
  </w:style>
  <w:style w:type="numbering" w:customStyle="1" w:styleId="NoList1">
    <w:name w:val="No List1"/>
    <w:next w:val="NoList"/>
    <w:uiPriority w:val="99"/>
    <w:semiHidden/>
    <w:unhideWhenUsed/>
    <w:rsid w:val="00DA7024"/>
  </w:style>
  <w:style w:type="paragraph" w:customStyle="1" w:styleId="paragraph">
    <w:name w:val="paragraph"/>
    <w:basedOn w:val="Normal"/>
    <w:rsid w:val="00DA7024"/>
    <w:pPr>
      <w:spacing w:before="100" w:beforeAutospacing="1" w:after="100" w:afterAutospacing="1" w:line="240" w:lineRule="auto"/>
    </w:pPr>
    <w:rPr>
      <w:rFonts w:ascii="Times New Roman" w:eastAsia="Times New Roman" w:hAnsi="Times New Roman" w:cs="Times New Roman"/>
      <w:kern w:val="0"/>
      <w:sz w:val="24"/>
      <w:szCs w:val="24"/>
      <w14:ligatures w14:val="none"/>
    </w:rPr>
  </w:style>
  <w:style w:type="character" w:customStyle="1" w:styleId="normaltextrun">
    <w:name w:val="normaltextrun"/>
    <w:basedOn w:val="DefaultParagraphFont"/>
    <w:rsid w:val="00DA7024"/>
  </w:style>
  <w:style w:type="character" w:customStyle="1" w:styleId="eop">
    <w:name w:val="eop"/>
    <w:basedOn w:val="DefaultParagraphFont"/>
    <w:rsid w:val="00DA7024"/>
  </w:style>
  <w:style w:type="character" w:customStyle="1" w:styleId="SubtleEmphasis1">
    <w:name w:val="Subtle Emphasis1"/>
    <w:basedOn w:val="DefaultParagraphFont"/>
    <w:uiPriority w:val="19"/>
    <w:qFormat/>
    <w:rsid w:val="00DA7024"/>
    <w:rPr>
      <w:i/>
      <w:iCs/>
      <w:color w:val="404040"/>
    </w:rPr>
  </w:style>
  <w:style w:type="paragraph" w:customStyle="1" w:styleId="TOCHeading1">
    <w:name w:val="TOC Heading1"/>
    <w:basedOn w:val="Heading1"/>
    <w:next w:val="Normal"/>
    <w:uiPriority w:val="39"/>
    <w:unhideWhenUsed/>
    <w:qFormat/>
    <w:rsid w:val="00DA7024"/>
    <w:pPr>
      <w:spacing w:before="480" w:line="276" w:lineRule="auto"/>
      <w:outlineLvl w:val="9"/>
    </w:pPr>
    <w:rPr>
      <w:b/>
      <w:bCs/>
      <w:kern w:val="0"/>
      <w:sz w:val="28"/>
      <w:szCs w:val="28"/>
      <w14:ligatures w14:val="none"/>
    </w:rPr>
  </w:style>
  <w:style w:type="paragraph" w:customStyle="1" w:styleId="TOC11">
    <w:name w:val="TOC 11"/>
    <w:basedOn w:val="Normal"/>
    <w:next w:val="Normal"/>
    <w:autoRedefine/>
    <w:uiPriority w:val="39"/>
    <w:semiHidden/>
    <w:unhideWhenUsed/>
    <w:rsid w:val="00DA7024"/>
    <w:pPr>
      <w:spacing w:before="120" w:after="120" w:line="240" w:lineRule="auto"/>
    </w:pPr>
    <w:rPr>
      <w:rFonts w:cs="Calibri"/>
      <w:b/>
      <w:bCs/>
      <w:caps/>
      <w:kern w:val="0"/>
      <w:sz w:val="20"/>
      <w:szCs w:val="20"/>
      <w14:ligatures w14:val="none"/>
    </w:rPr>
  </w:style>
  <w:style w:type="paragraph" w:customStyle="1" w:styleId="TOC21">
    <w:name w:val="TOC 21"/>
    <w:basedOn w:val="Normal"/>
    <w:next w:val="Normal"/>
    <w:autoRedefine/>
    <w:uiPriority w:val="39"/>
    <w:semiHidden/>
    <w:unhideWhenUsed/>
    <w:rsid w:val="00DA7024"/>
    <w:pPr>
      <w:spacing w:after="0" w:line="240" w:lineRule="auto"/>
      <w:ind w:left="240"/>
    </w:pPr>
    <w:rPr>
      <w:rFonts w:cs="Calibri"/>
      <w:smallCaps/>
      <w:kern w:val="0"/>
      <w:sz w:val="20"/>
      <w:szCs w:val="20"/>
      <w14:ligatures w14:val="none"/>
    </w:rPr>
  </w:style>
  <w:style w:type="paragraph" w:customStyle="1" w:styleId="TOC31">
    <w:name w:val="TOC 31"/>
    <w:basedOn w:val="Normal"/>
    <w:next w:val="Normal"/>
    <w:autoRedefine/>
    <w:uiPriority w:val="39"/>
    <w:semiHidden/>
    <w:unhideWhenUsed/>
    <w:rsid w:val="00DA7024"/>
    <w:pPr>
      <w:spacing w:after="0" w:line="240" w:lineRule="auto"/>
      <w:ind w:left="480"/>
    </w:pPr>
    <w:rPr>
      <w:rFonts w:cs="Calibri"/>
      <w:i/>
      <w:iCs/>
      <w:kern w:val="0"/>
      <w:sz w:val="20"/>
      <w:szCs w:val="20"/>
      <w14:ligatures w14:val="none"/>
    </w:rPr>
  </w:style>
  <w:style w:type="paragraph" w:customStyle="1" w:styleId="TOC41">
    <w:name w:val="TOC 41"/>
    <w:basedOn w:val="Normal"/>
    <w:next w:val="Normal"/>
    <w:autoRedefine/>
    <w:uiPriority w:val="39"/>
    <w:semiHidden/>
    <w:unhideWhenUsed/>
    <w:rsid w:val="00DA7024"/>
    <w:pPr>
      <w:spacing w:after="0" w:line="240" w:lineRule="auto"/>
      <w:ind w:left="720"/>
    </w:pPr>
    <w:rPr>
      <w:rFonts w:cs="Calibri"/>
      <w:kern w:val="0"/>
      <w:sz w:val="18"/>
      <w:szCs w:val="18"/>
      <w14:ligatures w14:val="none"/>
    </w:rPr>
  </w:style>
  <w:style w:type="paragraph" w:customStyle="1" w:styleId="TOC51">
    <w:name w:val="TOC 51"/>
    <w:basedOn w:val="Normal"/>
    <w:next w:val="Normal"/>
    <w:autoRedefine/>
    <w:uiPriority w:val="39"/>
    <w:semiHidden/>
    <w:unhideWhenUsed/>
    <w:rsid w:val="00DA7024"/>
    <w:pPr>
      <w:spacing w:after="0" w:line="240" w:lineRule="auto"/>
      <w:ind w:left="960"/>
    </w:pPr>
    <w:rPr>
      <w:rFonts w:cs="Calibri"/>
      <w:kern w:val="0"/>
      <w:sz w:val="18"/>
      <w:szCs w:val="18"/>
      <w14:ligatures w14:val="none"/>
    </w:rPr>
  </w:style>
  <w:style w:type="paragraph" w:customStyle="1" w:styleId="TOC61">
    <w:name w:val="TOC 61"/>
    <w:basedOn w:val="Normal"/>
    <w:next w:val="Normal"/>
    <w:autoRedefine/>
    <w:uiPriority w:val="39"/>
    <w:semiHidden/>
    <w:unhideWhenUsed/>
    <w:rsid w:val="00DA7024"/>
    <w:pPr>
      <w:spacing w:after="0" w:line="240" w:lineRule="auto"/>
      <w:ind w:left="1200"/>
    </w:pPr>
    <w:rPr>
      <w:rFonts w:cs="Calibri"/>
      <w:kern w:val="0"/>
      <w:sz w:val="18"/>
      <w:szCs w:val="18"/>
      <w14:ligatures w14:val="none"/>
    </w:rPr>
  </w:style>
  <w:style w:type="paragraph" w:customStyle="1" w:styleId="TOC71">
    <w:name w:val="TOC 71"/>
    <w:basedOn w:val="Normal"/>
    <w:next w:val="Normal"/>
    <w:autoRedefine/>
    <w:uiPriority w:val="39"/>
    <w:semiHidden/>
    <w:unhideWhenUsed/>
    <w:rsid w:val="00DA7024"/>
    <w:pPr>
      <w:spacing w:after="0" w:line="240" w:lineRule="auto"/>
      <w:ind w:left="1440"/>
    </w:pPr>
    <w:rPr>
      <w:rFonts w:cs="Calibri"/>
      <w:kern w:val="0"/>
      <w:sz w:val="18"/>
      <w:szCs w:val="18"/>
      <w14:ligatures w14:val="none"/>
    </w:rPr>
  </w:style>
  <w:style w:type="paragraph" w:customStyle="1" w:styleId="TOC81">
    <w:name w:val="TOC 81"/>
    <w:basedOn w:val="Normal"/>
    <w:next w:val="Normal"/>
    <w:autoRedefine/>
    <w:uiPriority w:val="39"/>
    <w:semiHidden/>
    <w:unhideWhenUsed/>
    <w:rsid w:val="00DA7024"/>
    <w:pPr>
      <w:spacing w:after="0" w:line="240" w:lineRule="auto"/>
      <w:ind w:left="1680"/>
    </w:pPr>
    <w:rPr>
      <w:rFonts w:cs="Calibri"/>
      <w:kern w:val="0"/>
      <w:sz w:val="18"/>
      <w:szCs w:val="18"/>
      <w14:ligatures w14:val="none"/>
    </w:rPr>
  </w:style>
  <w:style w:type="paragraph" w:customStyle="1" w:styleId="TOC91">
    <w:name w:val="TOC 91"/>
    <w:basedOn w:val="Normal"/>
    <w:next w:val="Normal"/>
    <w:autoRedefine/>
    <w:uiPriority w:val="39"/>
    <w:semiHidden/>
    <w:unhideWhenUsed/>
    <w:rsid w:val="00DA7024"/>
    <w:pPr>
      <w:spacing w:after="0" w:line="240" w:lineRule="auto"/>
      <w:ind w:left="1920"/>
    </w:pPr>
    <w:rPr>
      <w:rFonts w:cs="Calibri"/>
      <w:kern w:val="0"/>
      <w:sz w:val="18"/>
      <w:szCs w:val="18"/>
      <w14:ligatures w14:val="none"/>
    </w:rPr>
  </w:style>
  <w:style w:type="character" w:styleId="SubtleEmphasis">
    <w:name w:val="Subtle Emphasis"/>
    <w:basedOn w:val="DefaultParagraphFont"/>
    <w:uiPriority w:val="19"/>
    <w:qFormat/>
    <w:rsid w:val="00DA7024"/>
    <w:rPr>
      <w:i/>
      <w:iCs/>
      <w:color w:val="404040" w:themeColor="text1" w:themeTint="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2788576">
      <w:bodyDiv w:val="1"/>
      <w:marLeft w:val="0"/>
      <w:marRight w:val="0"/>
      <w:marTop w:val="0"/>
      <w:marBottom w:val="0"/>
      <w:divBdr>
        <w:top w:val="none" w:sz="0" w:space="0" w:color="auto"/>
        <w:left w:val="none" w:sz="0" w:space="0" w:color="auto"/>
        <w:bottom w:val="none" w:sz="0" w:space="0" w:color="auto"/>
        <w:right w:val="none" w:sz="0" w:space="0" w:color="auto"/>
      </w:divBdr>
    </w:div>
    <w:div w:id="974749312">
      <w:bodyDiv w:val="1"/>
      <w:marLeft w:val="0"/>
      <w:marRight w:val="0"/>
      <w:marTop w:val="0"/>
      <w:marBottom w:val="0"/>
      <w:divBdr>
        <w:top w:val="none" w:sz="0" w:space="0" w:color="auto"/>
        <w:left w:val="none" w:sz="0" w:space="0" w:color="auto"/>
        <w:bottom w:val="none" w:sz="0" w:space="0" w:color="auto"/>
        <w:right w:val="none" w:sz="0" w:space="0" w:color="auto"/>
      </w:divBdr>
    </w:div>
    <w:div w:id="1210461152">
      <w:bodyDiv w:val="1"/>
      <w:marLeft w:val="0"/>
      <w:marRight w:val="0"/>
      <w:marTop w:val="0"/>
      <w:marBottom w:val="0"/>
      <w:divBdr>
        <w:top w:val="none" w:sz="0" w:space="0" w:color="auto"/>
        <w:left w:val="none" w:sz="0" w:space="0" w:color="auto"/>
        <w:bottom w:val="none" w:sz="0" w:space="0" w:color="auto"/>
        <w:right w:val="none" w:sz="0" w:space="0" w:color="auto"/>
      </w:divBdr>
    </w:div>
    <w:div w:id="1764565662">
      <w:bodyDiv w:val="1"/>
      <w:marLeft w:val="0"/>
      <w:marRight w:val="0"/>
      <w:marTop w:val="0"/>
      <w:marBottom w:val="0"/>
      <w:divBdr>
        <w:top w:val="none" w:sz="0" w:space="0" w:color="auto"/>
        <w:left w:val="none" w:sz="0" w:space="0" w:color="auto"/>
        <w:bottom w:val="none" w:sz="0" w:space="0" w:color="auto"/>
        <w:right w:val="none" w:sz="0" w:space="0" w:color="auto"/>
      </w:divBdr>
    </w:div>
    <w:div w:id="19584411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hyperlink" Target="https://github.com/abchapman93/medspacy_pneumonia" TargetMode="External"/><Relationship Id="rId18" Type="http://schemas.openxmlformats.org/officeDocument/2006/relationships/chart" Target="charts/chart2.xml"/><Relationship Id="rId3" Type="http://schemas.openxmlformats.org/officeDocument/2006/relationships/settings" Target="settings.xml"/><Relationship Id="rId21" Type="http://schemas.openxmlformats.org/officeDocument/2006/relationships/hyperlink" Target="mailto:bahar.alimadadi@hsc.utah.edu" TargetMode="External"/><Relationship Id="rId7" Type="http://schemas.openxmlformats.org/officeDocument/2006/relationships/image" Target="media/image1.png"/><Relationship Id="rId12" Type="http://schemas.openxmlformats.org/officeDocument/2006/relationships/image" Target="media/image5.png"/><Relationship Id="rId17" Type="http://schemas.openxmlformats.org/officeDocument/2006/relationships/chart" Target="charts/chart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chart" Target="charts/chart4.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png"/><Relationship Id="rId5" Type="http://schemas.openxmlformats.org/officeDocument/2006/relationships/footnotes" Target="footnote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chart" Target="charts/chart3.xml"/><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6.jpg"/><Relationship Id="rId22" Type="http://schemas.openxmlformats.org/officeDocument/2006/relationships/fontTable" Target="fontTable.xml"/></Relationships>
</file>

<file path=word/charts/_rels/chart1.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var\folders\q7\c044cbpj4sv4t3558_bmhgt80000gq\T\com.microsoft.Outlook\Outlook%20Temp\Moore_Tables_8_04_2022%5b58%5d.xlsx" TargetMode="Externa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var\folders\q7\c044cbpj4sv4t3558_bmhgt80000gq\T\com.microsoft.Outlook\Outlook%20Temp\Moore_Tables_8_04_2022%5b58%5d.xlsx" TargetMode="External"/></Relationships>
</file>

<file path=word/charts/_rels/chart3.xml.rels><?xml version="1.0" encoding="UTF-8" standalone="yes"?>
<Relationships xmlns="http://schemas.openxmlformats.org/package/2006/relationships"><Relationship Id="rId3" Type="http://schemas.openxmlformats.org/officeDocument/2006/relationships/themeOverride" Target="../theme/themeOverride3.xm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var\folders\q7\c044cbpj4sv4t3558_bmhgt80000gq\T\com.microsoft.Outlook\Outlook%20Temp\Moore_Tables_8_04_2022%5b58%5d.xlsx" TargetMode="External"/></Relationships>
</file>

<file path=word/charts/_rels/chart4.xml.rels><?xml version="1.0" encoding="UTF-8" standalone="yes"?>
<Relationships xmlns="http://schemas.openxmlformats.org/package/2006/relationships"><Relationship Id="rId3" Type="http://schemas.openxmlformats.org/officeDocument/2006/relationships/themeOverride" Target="../theme/themeOverride4.xm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var\folders\q7\c044cbpj4sv4t3558_bmhgt80000gq\T\com.microsoft.Outlook\Outlook%20Temp\Moore_Tables_8_04_2022%5b58%5d.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Growth Mindset x Feedback</a:t>
            </a:r>
            <a:r>
              <a:rPr lang="en-US" baseline="0"/>
              <a:t> Comfort</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Sheet4!$E$14</c:f>
              <c:strCache>
                <c:ptCount val="1"/>
                <c:pt idx="0">
                  <c:v>Low Growth Mindset</c:v>
                </c:pt>
              </c:strCache>
            </c:strRef>
          </c:tx>
          <c:spPr>
            <a:solidFill>
              <a:schemeClr val="accent1"/>
            </a:solidFill>
            <a:ln>
              <a:noFill/>
            </a:ln>
            <a:effectLst/>
          </c:spPr>
          <c:invertIfNegative val="0"/>
          <c:cat>
            <c:strRef>
              <c:f>Sheet4!$D$15:$D$19</c:f>
              <c:strCache>
                <c:ptCount val="5"/>
                <c:pt idx="0">
                  <c:v>Feedback Comfort Score</c:v>
                </c:pt>
                <c:pt idx="1">
                  <c:v>2 (somewhat uncomfortable)</c:v>
                </c:pt>
                <c:pt idx="2">
                  <c:v>3 (neither uncom nor com)</c:v>
                </c:pt>
                <c:pt idx="3">
                  <c:v>4 (somewhat comfortable)</c:v>
                </c:pt>
                <c:pt idx="4">
                  <c:v>5 (very comfortable)</c:v>
                </c:pt>
              </c:strCache>
            </c:strRef>
          </c:cat>
          <c:val>
            <c:numRef>
              <c:f>Sheet4!$E$15:$E$19</c:f>
              <c:numCache>
                <c:formatCode>General</c:formatCode>
                <c:ptCount val="5"/>
                <c:pt idx="1">
                  <c:v>1</c:v>
                </c:pt>
                <c:pt idx="2">
                  <c:v>1</c:v>
                </c:pt>
                <c:pt idx="3">
                  <c:v>0</c:v>
                </c:pt>
                <c:pt idx="4">
                  <c:v>0</c:v>
                </c:pt>
              </c:numCache>
            </c:numRef>
          </c:val>
          <c:extLst>
            <c:ext xmlns:c16="http://schemas.microsoft.com/office/drawing/2014/chart" uri="{C3380CC4-5D6E-409C-BE32-E72D297353CC}">
              <c16:uniqueId val="{00000000-EAC9-4412-99DF-A5E8A66E687D}"/>
            </c:ext>
          </c:extLst>
        </c:ser>
        <c:ser>
          <c:idx val="1"/>
          <c:order val="1"/>
          <c:tx>
            <c:strRef>
              <c:f>Sheet4!$F$14</c:f>
              <c:strCache>
                <c:ptCount val="1"/>
                <c:pt idx="0">
                  <c:v>High Growth Mindset</c:v>
                </c:pt>
              </c:strCache>
            </c:strRef>
          </c:tx>
          <c:spPr>
            <a:solidFill>
              <a:schemeClr val="accent2"/>
            </a:solidFill>
            <a:ln>
              <a:noFill/>
            </a:ln>
            <a:effectLst/>
          </c:spPr>
          <c:invertIfNegative val="0"/>
          <c:cat>
            <c:strRef>
              <c:f>Sheet4!$D$15:$D$19</c:f>
              <c:strCache>
                <c:ptCount val="5"/>
                <c:pt idx="0">
                  <c:v>Feedback Comfort Score</c:v>
                </c:pt>
                <c:pt idx="1">
                  <c:v>2 (somewhat uncomfortable)</c:v>
                </c:pt>
                <c:pt idx="2">
                  <c:v>3 (neither uncom nor com)</c:v>
                </c:pt>
                <c:pt idx="3">
                  <c:v>4 (somewhat comfortable)</c:v>
                </c:pt>
                <c:pt idx="4">
                  <c:v>5 (very comfortable)</c:v>
                </c:pt>
              </c:strCache>
            </c:strRef>
          </c:cat>
          <c:val>
            <c:numRef>
              <c:f>Sheet4!$F$15:$F$19</c:f>
              <c:numCache>
                <c:formatCode>General</c:formatCode>
                <c:ptCount val="5"/>
                <c:pt idx="1">
                  <c:v>2</c:v>
                </c:pt>
                <c:pt idx="2">
                  <c:v>1</c:v>
                </c:pt>
                <c:pt idx="3">
                  <c:v>2</c:v>
                </c:pt>
                <c:pt idx="4">
                  <c:v>2</c:v>
                </c:pt>
              </c:numCache>
            </c:numRef>
          </c:val>
          <c:extLst>
            <c:ext xmlns:c16="http://schemas.microsoft.com/office/drawing/2014/chart" uri="{C3380CC4-5D6E-409C-BE32-E72D297353CC}">
              <c16:uniqueId val="{00000001-EAC9-4412-99DF-A5E8A66E687D}"/>
            </c:ext>
          </c:extLst>
        </c:ser>
        <c:dLbls>
          <c:showLegendKey val="0"/>
          <c:showVal val="0"/>
          <c:showCatName val="0"/>
          <c:showSerName val="0"/>
          <c:showPercent val="0"/>
          <c:showBubbleSize val="0"/>
        </c:dLbls>
        <c:gapWidth val="182"/>
        <c:axId val="1094863919"/>
        <c:axId val="1503789183"/>
      </c:barChart>
      <c:catAx>
        <c:axId val="1094863919"/>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03789183"/>
        <c:crosses val="autoZero"/>
        <c:auto val="1"/>
        <c:lblAlgn val="ctr"/>
        <c:lblOffset val="100"/>
        <c:noMultiLvlLbl val="0"/>
      </c:catAx>
      <c:valAx>
        <c:axId val="150378918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094863919"/>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Failure Comfort x Feedback Comfort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Sheet4!$L$19</c:f>
              <c:strCache>
                <c:ptCount val="1"/>
                <c:pt idx="0">
                  <c:v>Low Failure Comfort </c:v>
                </c:pt>
              </c:strCache>
            </c:strRef>
          </c:tx>
          <c:spPr>
            <a:solidFill>
              <a:schemeClr val="accent1"/>
            </a:solidFill>
            <a:ln>
              <a:noFill/>
            </a:ln>
            <a:effectLst/>
          </c:spPr>
          <c:invertIfNegative val="0"/>
          <c:cat>
            <c:strRef>
              <c:f>Sheet4!$K$20:$K$24</c:f>
              <c:strCache>
                <c:ptCount val="5"/>
                <c:pt idx="0">
                  <c:v>Feedback Comfort Score</c:v>
                </c:pt>
                <c:pt idx="1">
                  <c:v>2 (somewhat uncomfortable)</c:v>
                </c:pt>
                <c:pt idx="2">
                  <c:v>3 (neither uncom nor com)</c:v>
                </c:pt>
                <c:pt idx="3">
                  <c:v>4 (somewhat comfortable)</c:v>
                </c:pt>
                <c:pt idx="4">
                  <c:v>5 (very comfortable)</c:v>
                </c:pt>
              </c:strCache>
            </c:strRef>
          </c:cat>
          <c:val>
            <c:numRef>
              <c:f>Sheet4!$L$20:$L$24</c:f>
              <c:numCache>
                <c:formatCode>General</c:formatCode>
                <c:ptCount val="5"/>
                <c:pt idx="1">
                  <c:v>0</c:v>
                </c:pt>
                <c:pt idx="2">
                  <c:v>2</c:v>
                </c:pt>
                <c:pt idx="3">
                  <c:v>1</c:v>
                </c:pt>
                <c:pt idx="4">
                  <c:v>0</c:v>
                </c:pt>
              </c:numCache>
            </c:numRef>
          </c:val>
          <c:extLst>
            <c:ext xmlns:c16="http://schemas.microsoft.com/office/drawing/2014/chart" uri="{C3380CC4-5D6E-409C-BE32-E72D297353CC}">
              <c16:uniqueId val="{00000000-E1B8-44C1-A3DC-5C2B3287BF31}"/>
            </c:ext>
          </c:extLst>
        </c:ser>
        <c:ser>
          <c:idx val="1"/>
          <c:order val="1"/>
          <c:tx>
            <c:strRef>
              <c:f>Sheet4!$M$19</c:f>
              <c:strCache>
                <c:ptCount val="1"/>
                <c:pt idx="0">
                  <c:v>High Failure Comfort </c:v>
                </c:pt>
              </c:strCache>
            </c:strRef>
          </c:tx>
          <c:spPr>
            <a:solidFill>
              <a:schemeClr val="accent2"/>
            </a:solidFill>
            <a:ln>
              <a:noFill/>
            </a:ln>
            <a:effectLst/>
          </c:spPr>
          <c:invertIfNegative val="0"/>
          <c:cat>
            <c:strRef>
              <c:f>Sheet4!$K$20:$K$24</c:f>
              <c:strCache>
                <c:ptCount val="5"/>
                <c:pt idx="0">
                  <c:v>Feedback Comfort Score</c:v>
                </c:pt>
                <c:pt idx="1">
                  <c:v>2 (somewhat uncomfortable)</c:v>
                </c:pt>
                <c:pt idx="2">
                  <c:v>3 (neither uncom nor com)</c:v>
                </c:pt>
                <c:pt idx="3">
                  <c:v>4 (somewhat comfortable)</c:v>
                </c:pt>
                <c:pt idx="4">
                  <c:v>5 (very comfortable)</c:v>
                </c:pt>
              </c:strCache>
            </c:strRef>
          </c:cat>
          <c:val>
            <c:numRef>
              <c:f>Sheet4!$M$20:$M$24</c:f>
              <c:numCache>
                <c:formatCode>General</c:formatCode>
                <c:ptCount val="5"/>
                <c:pt idx="1">
                  <c:v>3</c:v>
                </c:pt>
                <c:pt idx="2">
                  <c:v>0</c:v>
                </c:pt>
                <c:pt idx="3">
                  <c:v>1</c:v>
                </c:pt>
                <c:pt idx="4">
                  <c:v>2</c:v>
                </c:pt>
              </c:numCache>
            </c:numRef>
          </c:val>
          <c:extLst>
            <c:ext xmlns:c16="http://schemas.microsoft.com/office/drawing/2014/chart" uri="{C3380CC4-5D6E-409C-BE32-E72D297353CC}">
              <c16:uniqueId val="{00000001-E1B8-44C1-A3DC-5C2B3287BF31}"/>
            </c:ext>
          </c:extLst>
        </c:ser>
        <c:dLbls>
          <c:showLegendKey val="0"/>
          <c:showVal val="0"/>
          <c:showCatName val="0"/>
          <c:showSerName val="0"/>
          <c:showPercent val="0"/>
          <c:showBubbleSize val="0"/>
        </c:dLbls>
        <c:gapWidth val="182"/>
        <c:axId val="1553630191"/>
        <c:axId val="1553123295"/>
      </c:barChart>
      <c:catAx>
        <c:axId val="1553630191"/>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3123295"/>
        <c:crosses val="autoZero"/>
        <c:auto val="1"/>
        <c:lblAlgn val="ctr"/>
        <c:lblOffset val="100"/>
        <c:noMultiLvlLbl val="0"/>
      </c:catAx>
      <c:valAx>
        <c:axId val="1553123295"/>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3630191"/>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Growth Mindset x Usability Rating </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Sheet4!$K$37</c:f>
              <c:strCache>
                <c:ptCount val="1"/>
                <c:pt idx="0">
                  <c:v>Low Growth Mindset</c:v>
                </c:pt>
              </c:strCache>
            </c:strRef>
          </c:tx>
          <c:spPr>
            <a:solidFill>
              <a:schemeClr val="accent1"/>
            </a:solidFill>
            <a:ln>
              <a:noFill/>
            </a:ln>
            <a:effectLst/>
          </c:spPr>
          <c:invertIfNegative val="0"/>
          <c:cat>
            <c:strRef>
              <c:f>Sheet4!$J$38:$J$44</c:f>
              <c:strCache>
                <c:ptCount val="7"/>
                <c:pt idx="0">
                  <c:v>System Usability Score (SUS)</c:v>
                </c:pt>
                <c:pt idx="1">
                  <c:v>57.5 (below average)</c:v>
                </c:pt>
                <c:pt idx="2">
                  <c:v>60 (below average)</c:v>
                </c:pt>
                <c:pt idx="3">
                  <c:v>75 (above average)</c:v>
                </c:pt>
                <c:pt idx="4">
                  <c:v>80 (above average)</c:v>
                </c:pt>
                <c:pt idx="5">
                  <c:v>87.5 (above average)</c:v>
                </c:pt>
                <c:pt idx="6">
                  <c:v>92.5 (above average)</c:v>
                </c:pt>
              </c:strCache>
            </c:strRef>
          </c:cat>
          <c:val>
            <c:numRef>
              <c:f>Sheet4!$K$38:$K$44</c:f>
              <c:numCache>
                <c:formatCode>General</c:formatCode>
                <c:ptCount val="7"/>
                <c:pt idx="1">
                  <c:v>1</c:v>
                </c:pt>
                <c:pt idx="2">
                  <c:v>0</c:v>
                </c:pt>
                <c:pt idx="3">
                  <c:v>0</c:v>
                </c:pt>
                <c:pt idx="4">
                  <c:v>0</c:v>
                </c:pt>
                <c:pt idx="5">
                  <c:v>0</c:v>
                </c:pt>
                <c:pt idx="6">
                  <c:v>1</c:v>
                </c:pt>
              </c:numCache>
            </c:numRef>
          </c:val>
          <c:extLst>
            <c:ext xmlns:c16="http://schemas.microsoft.com/office/drawing/2014/chart" uri="{C3380CC4-5D6E-409C-BE32-E72D297353CC}">
              <c16:uniqueId val="{00000000-1340-4618-88CC-F44F7CCACB4F}"/>
            </c:ext>
          </c:extLst>
        </c:ser>
        <c:ser>
          <c:idx val="1"/>
          <c:order val="1"/>
          <c:tx>
            <c:strRef>
              <c:f>Sheet4!$L$37</c:f>
              <c:strCache>
                <c:ptCount val="1"/>
                <c:pt idx="0">
                  <c:v>High Growth Mindset</c:v>
                </c:pt>
              </c:strCache>
            </c:strRef>
          </c:tx>
          <c:spPr>
            <a:solidFill>
              <a:schemeClr val="accent2"/>
            </a:solidFill>
            <a:ln>
              <a:noFill/>
            </a:ln>
            <a:effectLst/>
          </c:spPr>
          <c:invertIfNegative val="0"/>
          <c:cat>
            <c:strRef>
              <c:f>Sheet4!$J$38:$J$44</c:f>
              <c:strCache>
                <c:ptCount val="7"/>
                <c:pt idx="0">
                  <c:v>System Usability Score (SUS)</c:v>
                </c:pt>
                <c:pt idx="1">
                  <c:v>57.5 (below average)</c:v>
                </c:pt>
                <c:pt idx="2">
                  <c:v>60 (below average)</c:v>
                </c:pt>
                <c:pt idx="3">
                  <c:v>75 (above average)</c:v>
                </c:pt>
                <c:pt idx="4">
                  <c:v>80 (above average)</c:v>
                </c:pt>
                <c:pt idx="5">
                  <c:v>87.5 (above average)</c:v>
                </c:pt>
                <c:pt idx="6">
                  <c:v>92.5 (above average)</c:v>
                </c:pt>
              </c:strCache>
            </c:strRef>
          </c:cat>
          <c:val>
            <c:numRef>
              <c:f>Sheet4!$L$38:$L$44</c:f>
              <c:numCache>
                <c:formatCode>General</c:formatCode>
                <c:ptCount val="7"/>
                <c:pt idx="1">
                  <c:v>0</c:v>
                </c:pt>
                <c:pt idx="2">
                  <c:v>1</c:v>
                </c:pt>
                <c:pt idx="3">
                  <c:v>2</c:v>
                </c:pt>
                <c:pt idx="4">
                  <c:v>2</c:v>
                </c:pt>
                <c:pt idx="5">
                  <c:v>1</c:v>
                </c:pt>
                <c:pt idx="6">
                  <c:v>1</c:v>
                </c:pt>
              </c:numCache>
            </c:numRef>
          </c:val>
          <c:extLst>
            <c:ext xmlns:c16="http://schemas.microsoft.com/office/drawing/2014/chart" uri="{C3380CC4-5D6E-409C-BE32-E72D297353CC}">
              <c16:uniqueId val="{00000001-1340-4618-88CC-F44F7CCACB4F}"/>
            </c:ext>
          </c:extLst>
        </c:ser>
        <c:dLbls>
          <c:showLegendKey val="0"/>
          <c:showVal val="0"/>
          <c:showCatName val="0"/>
          <c:showSerName val="0"/>
          <c:showPercent val="0"/>
          <c:showBubbleSize val="0"/>
        </c:dLbls>
        <c:gapWidth val="182"/>
        <c:axId val="1553185775"/>
        <c:axId val="1553729087"/>
      </c:barChart>
      <c:catAx>
        <c:axId val="1553185775"/>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3729087"/>
        <c:crosses val="autoZero"/>
        <c:auto val="1"/>
        <c:lblAlgn val="ctr"/>
        <c:lblOffset val="100"/>
        <c:noMultiLvlLbl val="0"/>
      </c:catAx>
      <c:valAx>
        <c:axId val="1553729087"/>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53185775"/>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Failure Comfort x</a:t>
            </a:r>
            <a:r>
              <a:rPr lang="en-US" baseline="0"/>
              <a:t> Usability Rating</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barChart>
        <c:barDir val="bar"/>
        <c:grouping val="clustered"/>
        <c:varyColors val="0"/>
        <c:ser>
          <c:idx val="0"/>
          <c:order val="0"/>
          <c:tx>
            <c:strRef>
              <c:f>Sheet4!$E$65</c:f>
              <c:strCache>
                <c:ptCount val="1"/>
                <c:pt idx="0">
                  <c:v>Low Failure Comfort </c:v>
                </c:pt>
              </c:strCache>
            </c:strRef>
          </c:tx>
          <c:spPr>
            <a:solidFill>
              <a:schemeClr val="accent1"/>
            </a:solidFill>
            <a:ln>
              <a:noFill/>
            </a:ln>
            <a:effectLst/>
          </c:spPr>
          <c:invertIfNegative val="0"/>
          <c:cat>
            <c:strRef>
              <c:f>Sheet4!$D$66:$D$72</c:f>
              <c:strCache>
                <c:ptCount val="7"/>
                <c:pt idx="0">
                  <c:v>System Usability Score </c:v>
                </c:pt>
                <c:pt idx="1">
                  <c:v>57.5 (below average)</c:v>
                </c:pt>
                <c:pt idx="2">
                  <c:v>60 (below average)</c:v>
                </c:pt>
                <c:pt idx="3">
                  <c:v>75 (above average)</c:v>
                </c:pt>
                <c:pt idx="4">
                  <c:v>80 (above average)</c:v>
                </c:pt>
                <c:pt idx="5">
                  <c:v>87.5 (above average)</c:v>
                </c:pt>
                <c:pt idx="6">
                  <c:v>92.5 (above average)</c:v>
                </c:pt>
              </c:strCache>
            </c:strRef>
          </c:cat>
          <c:val>
            <c:numRef>
              <c:f>Sheet4!$E$66:$E$72</c:f>
              <c:numCache>
                <c:formatCode>General</c:formatCode>
                <c:ptCount val="7"/>
                <c:pt idx="1">
                  <c:v>2</c:v>
                </c:pt>
                <c:pt idx="2">
                  <c:v>1</c:v>
                </c:pt>
                <c:pt idx="3">
                  <c:v>0</c:v>
                </c:pt>
                <c:pt idx="4">
                  <c:v>0</c:v>
                </c:pt>
                <c:pt idx="5">
                  <c:v>0</c:v>
                </c:pt>
                <c:pt idx="6">
                  <c:v>0</c:v>
                </c:pt>
              </c:numCache>
            </c:numRef>
          </c:val>
          <c:extLst>
            <c:ext xmlns:c16="http://schemas.microsoft.com/office/drawing/2014/chart" uri="{C3380CC4-5D6E-409C-BE32-E72D297353CC}">
              <c16:uniqueId val="{00000000-0A85-4FC6-BB3C-5E28715B8953}"/>
            </c:ext>
          </c:extLst>
        </c:ser>
        <c:ser>
          <c:idx val="1"/>
          <c:order val="1"/>
          <c:tx>
            <c:strRef>
              <c:f>Sheet4!$F$65</c:f>
              <c:strCache>
                <c:ptCount val="1"/>
                <c:pt idx="0">
                  <c:v>High Failure Comfort </c:v>
                </c:pt>
              </c:strCache>
            </c:strRef>
          </c:tx>
          <c:spPr>
            <a:solidFill>
              <a:schemeClr val="accent2"/>
            </a:solidFill>
            <a:ln>
              <a:noFill/>
            </a:ln>
            <a:effectLst/>
          </c:spPr>
          <c:invertIfNegative val="0"/>
          <c:cat>
            <c:strRef>
              <c:f>Sheet4!$D$66:$D$72</c:f>
              <c:strCache>
                <c:ptCount val="7"/>
                <c:pt idx="0">
                  <c:v>System Usability Score </c:v>
                </c:pt>
                <c:pt idx="1">
                  <c:v>57.5 (below average)</c:v>
                </c:pt>
                <c:pt idx="2">
                  <c:v>60 (below average)</c:v>
                </c:pt>
                <c:pt idx="3">
                  <c:v>75 (above average)</c:v>
                </c:pt>
                <c:pt idx="4">
                  <c:v>80 (above average)</c:v>
                </c:pt>
                <c:pt idx="5">
                  <c:v>87.5 (above average)</c:v>
                </c:pt>
                <c:pt idx="6">
                  <c:v>92.5 (above average)</c:v>
                </c:pt>
              </c:strCache>
            </c:strRef>
          </c:cat>
          <c:val>
            <c:numRef>
              <c:f>Sheet4!$F$66:$F$72</c:f>
              <c:numCache>
                <c:formatCode>General</c:formatCode>
                <c:ptCount val="7"/>
                <c:pt idx="1">
                  <c:v>0</c:v>
                </c:pt>
                <c:pt idx="2">
                  <c:v>1</c:v>
                </c:pt>
                <c:pt idx="3">
                  <c:v>2</c:v>
                </c:pt>
                <c:pt idx="4">
                  <c:v>1</c:v>
                </c:pt>
                <c:pt idx="5">
                  <c:v>1</c:v>
                </c:pt>
                <c:pt idx="6">
                  <c:v>1</c:v>
                </c:pt>
              </c:numCache>
            </c:numRef>
          </c:val>
          <c:extLst>
            <c:ext xmlns:c16="http://schemas.microsoft.com/office/drawing/2014/chart" uri="{C3380CC4-5D6E-409C-BE32-E72D297353CC}">
              <c16:uniqueId val="{00000001-0A85-4FC6-BB3C-5E28715B8953}"/>
            </c:ext>
          </c:extLst>
        </c:ser>
        <c:dLbls>
          <c:showLegendKey val="0"/>
          <c:showVal val="0"/>
          <c:showCatName val="0"/>
          <c:showSerName val="0"/>
          <c:showPercent val="0"/>
          <c:showBubbleSize val="0"/>
        </c:dLbls>
        <c:gapWidth val="182"/>
        <c:axId val="1219917343"/>
        <c:axId val="1570805503"/>
      </c:barChart>
      <c:catAx>
        <c:axId val="1219917343"/>
        <c:scaling>
          <c:orientation val="minMax"/>
        </c:scaling>
        <c:delete val="0"/>
        <c:axPos val="l"/>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570805503"/>
        <c:crosses val="autoZero"/>
        <c:auto val="1"/>
        <c:lblAlgn val="ctr"/>
        <c:lblOffset val="100"/>
        <c:noMultiLvlLbl val="0"/>
      </c:catAx>
      <c:valAx>
        <c:axId val="1570805503"/>
        <c:scaling>
          <c:orientation val="minMax"/>
        </c:scaling>
        <c:delete val="0"/>
        <c:axPos val="b"/>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219917343"/>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16">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docProps/app.xml><?xml version="1.0" encoding="utf-8"?>
<Properties xmlns="http://schemas.openxmlformats.org/officeDocument/2006/extended-properties" xmlns:vt="http://schemas.openxmlformats.org/officeDocument/2006/docPropsVTypes">
  <Template>Normal.dotm</Template>
  <TotalTime>228</TotalTime>
  <Pages>78</Pages>
  <Words>24343</Words>
  <Characters>138761</Characters>
  <Application>Microsoft Office Word</Application>
  <DocSecurity>0</DocSecurity>
  <Lines>1156</Lines>
  <Paragraphs>325</Paragraphs>
  <ScaleCrop>false</ScaleCrop>
  <HeadingPairs>
    <vt:vector size="2" baseType="variant">
      <vt:variant>
        <vt:lpstr>Title</vt:lpstr>
      </vt:variant>
      <vt:variant>
        <vt:i4>1</vt:i4>
      </vt:variant>
    </vt:vector>
  </HeadingPairs>
  <TitlesOfParts>
    <vt:vector size="1" baseType="lpstr">
      <vt:lpstr/>
    </vt:vector>
  </TitlesOfParts>
  <Company>UofU Department of Internal Medicine</Company>
  <LinksUpToDate>false</LinksUpToDate>
  <CharactersWithSpaces>162779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Lindsay Visnovsky</dc:creator>
  <cp:keywords/>
  <dc:description/>
  <cp:lastModifiedBy>Barbara Jones</cp:lastModifiedBy>
  <cp:revision>204</cp:revision>
  <dcterms:created xsi:type="dcterms:W3CDTF">2024-04-25T17:21:00Z</dcterms:created>
  <dcterms:modified xsi:type="dcterms:W3CDTF">2024-05-01T07:48:00Z</dcterms:modified>
</cp:coreProperties>
</file>